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22" w:rsidRDefault="00330522" w:rsidP="00330522">
      <w:pPr>
        <w:widowControl w:val="0"/>
        <w:autoSpaceDE w:val="0"/>
        <w:autoSpaceDN w:val="0"/>
        <w:adjustRightInd w:val="0"/>
        <w:spacing w:before="2800" w:line="48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8.1.3.3. Ének-zene 9-10. és 12. évfolyam (általános gimnáziumi képzés reál)</w:t>
      </w:r>
    </w:p>
    <w:p w:rsidR="00330522" w:rsidRDefault="00330522" w:rsidP="00330522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Célok, feladatok, fejlesztend</w:t>
      </w:r>
      <w:r>
        <w:rPr>
          <w:sz w:val="32"/>
          <w:szCs w:val="32"/>
        </w:rPr>
        <w:t>ő területek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Az ének-zene tanításának célja</w:t>
      </w:r>
      <w:r>
        <w:rPr>
          <w:sz w:val="28"/>
          <w:szCs w:val="28"/>
          <w:lang w:val="en-US"/>
        </w:rPr>
        <w:t>, hogy a m</w:t>
      </w:r>
      <w:r>
        <w:rPr>
          <w:sz w:val="28"/>
          <w:szCs w:val="28"/>
        </w:rPr>
        <w:t>űvészet személyiségformáló erejét a tanulók számára „</w:t>
      </w:r>
      <w:r>
        <w:rPr>
          <w:i/>
          <w:iCs/>
          <w:sz w:val="28"/>
          <w:szCs w:val="28"/>
        </w:rPr>
        <w:t>én-közelbe”</w:t>
      </w:r>
      <w:r>
        <w:rPr>
          <w:sz w:val="28"/>
          <w:szCs w:val="28"/>
        </w:rPr>
        <w:t xml:space="preserve"> hozza. 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Az integrált személyiség testi-lelki-szellemi fejl</w:t>
      </w:r>
      <w:r>
        <w:rPr>
          <w:sz w:val="28"/>
          <w:szCs w:val="28"/>
        </w:rPr>
        <w:t xml:space="preserve">ődésében ez az eszköz mással nem pótolható. Rövid távú cél a zene megszerettetése, a zenei kifejezőeszközök megismertetése, a befogadás, reprodukció, produkció előkészítése, amely folyamat hosszú távon az érzelmi intelligencia egészséges fejlődését eredményezi. Ezért az ismeretszerző funkciók mellett kiemelt feladat a zene örömszerző, az egész embert formáló katartikus élményt magában rejtő, preventív és szocializáló lehetőségeinek felhasználása a tanítás során. A szűkös időkeret ellenére is fontos a közösségi zenei tevékenység megszervezése, amely ráirányítja a tanulók figyelmét az egymásra figyelés, az empatikus készség fontosságára. </w:t>
      </w:r>
    </w:p>
    <w:p w:rsidR="00330522" w:rsidRDefault="00330522" w:rsidP="0033052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Kiemelt fejlesztési feladata a tárgynak</w:t>
      </w:r>
      <w:r>
        <w:rPr>
          <w:sz w:val="28"/>
          <w:szCs w:val="28"/>
          <w:lang w:val="en-US"/>
        </w:rPr>
        <w:t>, hogy a zenével való találkozás során el</w:t>
      </w:r>
      <w:r>
        <w:rPr>
          <w:sz w:val="28"/>
          <w:szCs w:val="28"/>
        </w:rPr>
        <w:t xml:space="preserve">ősegítse az egyén belső érzelemvilágának megértését, valamint, hogy az önkifejezés nem nyelvi jeleire is megtanítsa a diákokat. A népzenei, műzenei dalanyag módot ad a verbális kifejezési eszköztár építésére. A magyar és más nemzetek népzenéjének megismerése szervesen kapcsolódik a nép- és honismeret tematikáihoz, a magyar és más népek népművészetének, kultúrtörténeti szokásainak megismeréséhez, értékeik befogadásához. 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A különféle korstílusokat és m</w:t>
      </w:r>
      <w:r>
        <w:rPr>
          <w:sz w:val="28"/>
          <w:szCs w:val="28"/>
        </w:rPr>
        <w:t>űfajokat felölelő zeneirodalmi remekművek hallgatása az értő befogadásra neveléssel, és a személyes érzelmi érintettség során válik a tanulók sajátjává. Mindez feltételezi az elemző képesség fejlesztését, a mögöttes tartalmak megértését, a kommunikáció fejlettségét. Az ének-zene tantárgy tanításának kiemelt célja az is, hogy lehetőséget teremtsen a társművészetekkel és a művelődéstörténet más területeivel való kapcsolatteremtésre, az összefüggésekre való rálátást elősegítve.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Célunk, </w:t>
      </w:r>
      <w:r>
        <w:rPr>
          <w:sz w:val="28"/>
          <w:szCs w:val="28"/>
          <w:lang w:val="en-US"/>
        </w:rPr>
        <w:t>hogy az iskolánk katolikus szellemiségének megfelel</w:t>
      </w:r>
      <w:r>
        <w:rPr>
          <w:sz w:val="28"/>
          <w:szCs w:val="28"/>
        </w:rPr>
        <w:t>ően az egyházi zenét is megismerjék a tanulók.</w:t>
      </w:r>
    </w:p>
    <w:p w:rsidR="00330522" w:rsidRDefault="00330522" w:rsidP="0033052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  <w:t xml:space="preserve">Fontos feladatunk, </w:t>
      </w:r>
      <w:r>
        <w:rPr>
          <w:sz w:val="28"/>
          <w:szCs w:val="28"/>
          <w:lang w:val="en-US"/>
        </w:rPr>
        <w:t>hogy az érettségizni kívánók betekintést nyerjenek</w:t>
      </w:r>
      <w:r>
        <w:rPr>
          <w:b/>
          <w:bCs/>
          <w:sz w:val="28"/>
          <w:szCs w:val="28"/>
          <w:lang w:val="en-US"/>
        </w:rPr>
        <w:t xml:space="preserve"> a magyar népzene stílusvilágába és a zenetörténet fontos korszakaiba, </w:t>
      </w:r>
      <w:r>
        <w:rPr>
          <w:sz w:val="28"/>
          <w:szCs w:val="28"/>
          <w:lang w:val="en-US"/>
        </w:rPr>
        <w:t>úgy, mint a középkor zenéje, a reneszánsz és a barokk zene, a bécsi klasszikus mesterek m</w:t>
      </w:r>
      <w:r>
        <w:rPr>
          <w:sz w:val="28"/>
          <w:szCs w:val="28"/>
        </w:rPr>
        <w:t>űvei, a romantikus zene, illetve Kodály Zoltán és Bartók Béla zeneszerzői tevékenysége.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Tanári feladatunk az igényes választás segítése, az ízlés formálása, a kritikai szemlélet kialakítása és ilyen értelemben is a környezettudatosság fejlesztése. A több éves nevelési folyamatban a tudatos vezet</w:t>
      </w:r>
      <w:r>
        <w:rPr>
          <w:sz w:val="28"/>
          <w:szCs w:val="28"/>
        </w:rPr>
        <w:t xml:space="preserve">ői irányítás mellett egyre inkább figyelni kell arra, hogy az önálló tanulás készséggé fejlődjön, és természetes igénnyé váljon. </w:t>
      </w:r>
    </w:p>
    <w:p w:rsidR="00330522" w:rsidRDefault="00330522" w:rsidP="0033052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A m</w:t>
      </w:r>
      <w:r>
        <w:rPr>
          <w:sz w:val="28"/>
          <w:szCs w:val="28"/>
        </w:rPr>
        <w:t xml:space="preserve">űvészeti nevelés elsődleges funkciója a teljes személyiség fejlesztése, a </w:t>
      </w:r>
      <w:r>
        <w:rPr>
          <w:sz w:val="28"/>
          <w:szCs w:val="28"/>
        </w:rPr>
        <w:lastRenderedPageBreak/>
        <w:t xml:space="preserve">felnőttlét szerepeire való érzelmi felkészülés, a lelki egészség tudatos ápolása, a pszichés energiák feltöltődését szolgáló művészi zene segítségével. </w:t>
      </w:r>
    </w:p>
    <w:p w:rsidR="00330522" w:rsidRDefault="00330522" w:rsidP="00330522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Ének-zene</w:t>
      </w:r>
    </w:p>
    <w:p w:rsidR="00330522" w:rsidRDefault="00330522" w:rsidP="0033052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9.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36/ 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Ajánlás az éves óraszám felosztására</w:t>
      </w: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</w:p>
    <w:tbl>
      <w:tblPr>
        <w:tblW w:w="0" w:type="auto"/>
        <w:tblInd w:w="3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4"/>
        <w:gridCol w:w="3309"/>
        <w:gridCol w:w="147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magyar népdalok stílusrétegei 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űfajai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Egyházi énekek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űvészeti korok áttekintő összefoglalása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I. </w:t>
            </w:r>
            <w:r>
              <w:rPr>
                <w:b/>
                <w:bCs/>
                <w:sz w:val="28"/>
                <w:szCs w:val="28"/>
              </w:rPr>
              <w:t>Őskor, ókor, középkor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II. Reneszánsz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kamarazene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A magyar népdalok stílusrétegei és m</w:t>
      </w:r>
      <w:r>
        <w:rPr>
          <w:b/>
          <w:bCs/>
          <w:sz w:val="28"/>
          <w:szCs w:val="28"/>
        </w:rPr>
        <w:t>űfajai (9/1.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4"/>
        <w:gridCol w:w="1861"/>
        <w:gridCol w:w="2280"/>
        <w:gridCol w:w="2567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kompetenciák,fejlesztési feladatok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</w:t>
            </w:r>
            <w:r>
              <w:rPr>
                <w:lang w:val="en-US"/>
              </w:rPr>
              <w:lastRenderedPageBreak/>
              <w:t>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– el</w:t>
            </w:r>
            <w:r>
              <w:t>őítéleteink, a humor tükrében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 magyar népdalok stílusrétegei és m</w:t>
            </w:r>
            <w:r>
              <w:rPr>
                <w:b/>
                <w:bCs/>
              </w:rPr>
              <w:t>űfajai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Régi és új stílusú népdalok, a vegyes osztály népdalai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Gyermekdalok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Tréfás, gúnyos, ivónóták, táncnóták, búcsúzó és bujdosó dalok, keservesek, életképek, szerelmi dalok, népballadák, katonadalok, pásztor-, betyár-, rabénekek, jaj-nóták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Elsajátítandó ismeretek: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népdalelemzés szempontjai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népdalok el</w:t>
            </w:r>
            <w:r>
              <w:t>őadásmódja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népdalgy</w:t>
            </w:r>
            <w:r>
              <w:t>űjtés jelentősége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űfaji jellemzők, stiláris jellemzők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Parlando, rubato és tempo giusto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Tempó és el</w:t>
            </w:r>
            <w:r>
              <w:t>őadás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Díszített dallamok </w:t>
            </w:r>
            <w:r>
              <w:rPr>
                <w:lang w:val="en-US"/>
              </w:rPr>
              <w:lastRenderedPageBreak/>
              <w:t xml:space="preserve">éneklése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Magyar néprajzi tájegységek határon belül és kívül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Juhásztánc, botoló, cs</w:t>
            </w:r>
            <w:r>
              <w:t>űrdöngölő, kanásztánc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Régi stílus, új stílus, vegyes osztály, kvintváltás, ambitus, szótagszám, parlando, rubato, tempo giusto, kupolás szerkezet 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emlékezet fejlesztése, tanult népdalok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Népdalok el</w:t>
            </w:r>
            <w:r>
              <w:t>őadása a hangulatok, érzelmek, karakterek érzékeltetésével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Véleményalkotás a csoportos és egyéni megszólalásokról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Rögtönzött dallamalkotás adott szöveghez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Stílusimprovizációs feladatok dallamkiegészítéssel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A </w:t>
            </w:r>
            <w:r>
              <w:rPr>
                <w:i/>
                <w:iCs/>
                <w:lang w:val="en-US"/>
              </w:rPr>
              <w:t>„kimondhatatlan”</w:t>
            </w:r>
            <w:r>
              <w:rPr>
                <w:lang w:val="en-US"/>
              </w:rPr>
              <w:t xml:space="preserve"> érzések kifejezése népdalainkban – gy</w:t>
            </w:r>
            <w:r>
              <w:t>űjtőmunka, csoportbeszélgetés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Dalkincsb</w:t>
            </w:r>
            <w:r>
              <w:t>ővítés, memorizálás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Szabad díszítés rögtönzése ismert népdalokban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kutatómunka: népdalgy</w:t>
            </w:r>
            <w:r>
              <w:t>űjtők, a népdaléneklés alkalmai, a népi gyermekjáték jellemzői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Eredeti népzenei felvételek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Mai népzenész meghívása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Táncház látogatás el</w:t>
            </w:r>
            <w:r>
              <w:t xml:space="preserve">őkészítése, </w:t>
            </w:r>
            <w:r>
              <w:lastRenderedPageBreak/>
              <w:t>megszervezése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Néprajzi tájegységek „zenei tájnyelve” egyéni vagy csoportos kutatómunka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Néprajz, 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táncházmozgalom története, politikai és kulturális háttere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Néprajzi tájegységek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népi ábrázolóm</w:t>
            </w:r>
            <w:r>
              <w:t>űvészet szimbólumai, formakincse, motívumai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mese jelent</w:t>
            </w:r>
            <w:r>
              <w:t xml:space="preserve">ősége a személyiségformálásban 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 (9/2.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43"/>
        <w:gridCol w:w="2383"/>
        <w:gridCol w:w="2227"/>
        <w:gridCol w:w="201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2141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 együttm</w:t>
            </w:r>
            <w:r>
              <w:t xml:space="preserve">űködés, empátia, mögöttes tartalmak, hangszín, hangsúly, szimbolikus kifejezések </w:t>
            </w:r>
            <w:r>
              <w:lastRenderedPageBreak/>
              <w:t>jelentősége a kapcsolatépítésben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Egyházi énekek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Aktuális ünnepkörök tanult és új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Mária-siralom, passió ének, a Nagyhét liturgiájának jellegzetes dallamai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Elsajátítandó ismeretek: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szerepe az ünneplésben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és imádság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 és liturgia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passió m</w:t>
            </w:r>
            <w:r>
              <w:t xml:space="preserve">űfaji sajátosságai és fejlődéstörténete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Mária-siralmak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Nagyhét liturgiájának eseményei és a hozzájuk kapcsolódó énekeink, zsoltárok, responzóriumok, lamentáció, kereszthódolat, körmenetei ének, Oltáriszentség-himnusz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Passió, Kálvária, Golgota, lamentáció, kereszthódolat, Stabat Mater, lábmosás, traktus, szekvencia, magyar gregoriánum, Miserere, keresztút, Via Crucis, Krisztus hét szava a keresztfán, Piéta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Ismert egyházi énekek ismétlése, felelevenítése és funkcióba helyezése (közös szentmise, imaóra, ünnep, egyéb liturgikus vagy paraliturgikus alkalmakhoz való, részvételre való aktív közrem</w:t>
            </w:r>
            <w:r>
              <w:t>űködő előkészület)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énekkincs b</w:t>
            </w:r>
            <w:r>
              <w:t>ővítése (ismert énekek további versszakai, új énekek tanulása)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Nagyhéthez kapcsolódó dallamok, tartalmak, szimbólumok áttekintése, értelezése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Nagyheti zsoltárok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 a Nagyheti liturgikus szövegek különböz</w:t>
            </w:r>
            <w:r>
              <w:t xml:space="preserve">ő feldolgozásaiból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Mária siralom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Egyéni és csoportos kutatómunka – a szakrális népköltészet köréb</w:t>
            </w:r>
            <w:r>
              <w:t xml:space="preserve">ől 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both"/>
              <w:rPr>
                <w:lang w:val="en-US"/>
              </w:rPr>
            </w:pPr>
            <w:r>
              <w:rPr>
                <w:lang w:val="en-US"/>
              </w:rPr>
              <w:t>Kálváriák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both"/>
              <w:rPr>
                <w:lang w:val="en-US"/>
              </w:rPr>
            </w:pPr>
            <w:r>
              <w:rPr>
                <w:lang w:val="en-US"/>
              </w:rPr>
              <w:t>Piéták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Népi imádságok nyelvezete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I. Őskor, ókor, középkor (9/3.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12"/>
        <w:gridCol w:w="2366"/>
        <w:gridCol w:w="1994"/>
        <w:gridCol w:w="200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6812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I. </w:t>
            </w:r>
            <w:r>
              <w:rPr>
                <w:b/>
                <w:bCs/>
              </w:rPr>
              <w:t>Őskor, ókor, középkor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Az </w:t>
            </w:r>
            <w:r>
              <w:t>őskor művészete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Ókori zenei emlékek, az ókori nagy kultúrák zenéje, m</w:t>
            </w:r>
            <w:r>
              <w:t>űvészete, a művészet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gregoriánról tanultak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gregorián és a magyar népzene kapcsolata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Trubadúrköltészet, középkori hangszeres tánczene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hangjegyírás, notáció története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űvészeti korok, stílusok történeti felosztása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 szerepe, a zenélés alkalmai az őskori és az ókori népek életében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Mezopotámia – Sumer, Akkád, Babilon, Asszír, Perzsa birodalmak m</w:t>
            </w:r>
            <w:r>
              <w:t>űvészete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India és Kína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Görög zenei emlékek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Szillabikus és melizmatikus gregorián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Gregorián passió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román és a gót stílusú világi és egyházi építészet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többszólamúság kialakulása Tánczene és hangszeres zene a középkorban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trubadúrköltészet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Középkori hangszerek ismétlése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Stílus, civilizáció, h</w:t>
            </w:r>
            <w:r>
              <w:t xml:space="preserve">ősköltemény, zikkurat, képírás, ékírás, semiták, Ninive, Babilon, Nabukodonozor, Bábel tornya, hieroglifa, védák, mantra, szitár, kasztrendszer, buddhizmus, hinduizmus, Jang-Jin, konfucianizmus, taoizmus, hét szabad művészet, szillabikus, melizmatikus, romanika, gótika, katedrális, trubadúr, Minnesänger, igric, organum, rotta, rebek, líra, fidula, gregorián passió, cantus firmus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Régi stílusú népdalok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Pszalmodizáló dallamok éneklése, összehasonlítása a gregorián énekkel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Gregorián dallamok éneklése notáció 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Új gregorián dallam tanulása kottakövetéssel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Középkori világi zenei szemelvények – Nyárkánon, trubadúrdallam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Egyéni és csoportos kutatómunka: ókori hangszerek, a zene szerepe az ókori kultúrákban, az ókori színpadi játékok, középkori lovagi költészet, lovagok élete, trubadúrok Magyarországon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Középkori kétszólamú kanció éneklése csoportban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feldolgozott korszakok életmódja, népei, földrajzi egységek, képz</w:t>
            </w:r>
            <w:r>
              <w:t>őművészet, irodalom, hitvilág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Technikai felfedezések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Múzsák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Középkori várak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Szerzetesrendek a középkorban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II. Reneszánsz (9/4. témakör)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93"/>
        <w:gridCol w:w="2349"/>
        <w:gridCol w:w="2234"/>
        <w:gridCol w:w="219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 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6094"/>
        </w:trPr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normatudat, </w:t>
            </w:r>
            <w:r>
              <w:rPr>
                <w:lang w:val="en-US"/>
              </w:rPr>
              <w:lastRenderedPageBreak/>
              <w:t>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 xml:space="preserve">űvészeti korok áttekintő összefoglalása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II. Reneszánsz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társm</w:t>
            </w:r>
            <w:r>
              <w:t>űvészetek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kórusm</w:t>
            </w:r>
            <w:r>
              <w:t>űvészet, hangszeres zene, hangszerek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reneszánsz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consortok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kor m</w:t>
            </w:r>
            <w:r>
              <w:t>űvelődéstörténeti összefüggései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kor három m</w:t>
            </w:r>
            <w:r>
              <w:t>űvészettörténeti szakaszának jellemzői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Polihisztorok alkotásai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Új m</w:t>
            </w:r>
            <w:r>
              <w:t>űfajok, technikák, felfedezések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Kiemelked</w:t>
            </w:r>
            <w:r>
              <w:t>ő egyéniségek – kortársak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hangszerek, a hangszerek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Kamarazenélés gyakorlata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Kórusm</w:t>
            </w:r>
            <w:r>
              <w:t>űvészet – szólamok, hangfajok, műfajok (mise, motetta, madrigál)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Palestrina, Lassus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Egyházi és világi zene a reneszánsz korban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reneszánsz Magyarországon, Mátyás, erdélyi reneszánsz, a históriás ének, Tinódi, Bakfark, ungaresca, hajdútánc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Reneszánsz, trecento, quatrocento, cinquecento, polihisztor, fametszet, rézmetszet, falikárpit, gótikus reneszánsz, perspektíva, portré, zsáner, olajfestés, lazúr, polifón, homofón, madrigál, corvina, erdélyi virágos reneszánsz, históriás ének, iniciálé, consort, mise, motetta, madrigál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táncdallamok éneklése – kottából,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táncritmusok hangoztatása a táncdallamokhoz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Zenehallgatás – tipikus reneszánsz hangzásvilág, szerkesztésmód, hangszerek, hangszínek, kórushangzás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többszólamú madrigál vagy motetta éneklése, esetleg egy-egy szólam hangszeres pótlása vagy megerősítése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Genfi zsoltárdallam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Énekek a Cantus Catholicib</w:t>
            </w:r>
            <w:r>
              <w:t>ől és a Kájoni Kancionáléból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Kutató és gy</w:t>
            </w:r>
            <w:r>
              <w:t xml:space="preserve">űjtőmunka: a reneszánsz emberek élete, felfedezések hatása az életmódra, érdekességek reneszánsz polihisztorok műveiből, Hess András nyomdája, Dürer magyar </w:t>
            </w:r>
            <w:r>
              <w:lastRenderedPageBreak/>
              <w:t>vonatkozásai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Történelmi, irodalmi, népm</w:t>
            </w:r>
            <w:r>
              <w:t>űvészeti, társművészeti kapcsolódások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zenetörténeti korszakok és a történelmi id</w:t>
            </w:r>
            <w:r>
              <w:t>őszalag különbségének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Hangszerábrázolás a képz</w:t>
            </w:r>
            <w:r>
              <w:t xml:space="preserve">őművészetben –szimbolikus ábrázolás 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m</w:t>
            </w:r>
            <w:r>
              <w:t>űvelődéstörténet kiemelkedő eseményei, képviselői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Luther, Kálvin, Shakespeare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Bibliafordítások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Dürer, Michelangelo, Leonardo, Tiziano, Brueghel, Botticelli, Donatello stb.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Erdélyi fejedelemségek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els</w:t>
            </w:r>
            <w:r>
              <w:t>ő szabad vallásgyakorlat törvénye (Torda)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Mátyás uralkodása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Kolumbusz utazásai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Kopernikusz világképe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Nándorfehérvár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Mohács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Janus Pannonius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Kempis Tamás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jezsuita rend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 kamarazene (9/5. témakör)</w:t>
      </w:r>
    </w:p>
    <w:tbl>
      <w:tblPr>
        <w:tblW w:w="97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8"/>
        <w:gridCol w:w="2494"/>
        <w:gridCol w:w="2320"/>
        <w:gridCol w:w="232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-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 kamarazene</w:t>
            </w: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együttmuzsikálás különböz</w:t>
            </w:r>
            <w:r>
              <w:t xml:space="preserve">ő formái – reneszánsz kamarazene: musica da camera, musica da chiesa, toronyzene, duó/duett, trió/tercett, quartett, klasszikus vonósnégyes, dal, kamarazenei művek, kamarakórusra írt művek,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átiratok, feldolgozások ismétlése, fúvósötös, zongoraötös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Több hangszerre írt kamaram</w:t>
            </w:r>
            <w:r>
              <w:t>űvek, a dzsessz mint kamarazene</w:t>
            </w:r>
            <w:r>
              <w:br/>
            </w: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együttmuzsikálás történeti kialakulása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legfontosabb kamarazenei m</w:t>
            </w:r>
            <w:r>
              <w:t>űfajok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Kamarazenei hangszerösszeállítások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Társas zenélés jelent</w:t>
            </w:r>
            <w:r>
              <w:t>őségének és szépségének felfedezése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Musica da camera, musica da chiesa, duó/duett, trió/tercett, quartett, quintett, sextett, vonósnégyes, fúvósötös, </w:t>
            </w:r>
            <w:r>
              <w:rPr>
                <w:lang w:val="en-US"/>
              </w:rPr>
              <w:lastRenderedPageBreak/>
              <w:t>zongoraötös, dal, kamarakórus, kamarazenekar, toronyzene, feldolgozás, átirat, dzsessz, swing, ragtime, beat, blouse, bop, bebop, dixieland, spirituálé, gospel, improvizálás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mozgássorok, tánclépések megismerése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táncdallam hangszeres megszólaltatása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Témák megszólaltatása és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űdalok éneklése zongorakísérettel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vagy csoportos kutatómunka: közismert személyiségek mint amat</w:t>
            </w:r>
            <w:r>
              <w:t>őr muzsikusok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Nagy muzsikusok nyilatkozatai a kamarazenélésr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Vezetés, közrem</w:t>
            </w:r>
            <w:r>
              <w:t>űködés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Beszélgetés a társas zenélés személyiségformáló hatásáról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Kamarazene és az élet </w:t>
            </w:r>
            <w:r>
              <w:rPr>
                <w:i/>
                <w:iCs/>
                <w:lang w:val="en-US"/>
              </w:rPr>
              <w:t>„kamara-m</w:t>
            </w:r>
            <w:r>
              <w:rPr>
                <w:i/>
                <w:iCs/>
              </w:rPr>
              <w:t>űfajai”</w:t>
            </w:r>
            <w:r>
              <w:t xml:space="preserve"> közti összefüggések, analógiák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Házimuzsika és koncertpódiumi el</w:t>
            </w:r>
            <w:r>
              <w:t>őadások összehasonlítása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Tánc, társastánc mint a </w:t>
            </w:r>
            <w:r>
              <w:rPr>
                <w:i/>
                <w:iCs/>
                <w:lang w:val="en-US"/>
              </w:rPr>
              <w:t>„kamarázás”</w:t>
            </w:r>
            <w:r>
              <w:rPr>
                <w:lang w:val="en-US"/>
              </w:rPr>
              <w:t xml:space="preserve"> mozgásformája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Kamarazenei együttesek </w:t>
            </w:r>
            <w:r>
              <w:rPr>
                <w:lang w:val="en-US"/>
              </w:rPr>
              <w:lastRenderedPageBreak/>
              <w:t>hangszerösszeállítása – hallás utáni felismerés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Hangszínek illeszkedésének megfigyelése a különböz</w:t>
            </w:r>
            <w:r>
              <w:t>ő kamarazenei együttesekben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Spirituálé éneklés, dzsesszritmusok megfigyelése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Csoportdinamika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teammunka jelent</w:t>
            </w:r>
            <w:r>
              <w:t>ősége korunkban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Társas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Egymásrahangolódás a sportban csapatjátékok, szinkronugrás, jégtánc, légtornászok</w:t>
            </w:r>
          </w:p>
        </w:tc>
      </w:tr>
    </w:tbl>
    <w:p w:rsidR="00330522" w:rsidRDefault="00330522" w:rsidP="00330522">
      <w:pPr>
        <w:pStyle w:val="Cmsor3"/>
      </w:pPr>
      <w:r>
        <w:lastRenderedPageBreak/>
        <w:t>A továbbhaladás feltételei 9. évfolyamon.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Tudjon legalább 7-8 különböző műfajhoz tartozó magyar népdalt elénekelni 1-2 versszakkal, csoportban.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Tudjon minden egyházi ünnepkörhöz legalább 2 éneket énekelni csoportban.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 Nagyhéthez kapcsolódó legfontosabb szimbólumokat.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 zenetörténeti korok elnevezését, egymásutánját.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Nagyon jellegzetes szemelvények alapján tudjon korokba sorolni gregorián, trubadúr, históriás ének, reneszánsz, barokk dallamokat, esetleg néhány jellemző stílusjegy felsorolásával.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Tudja meghatározni a kamarazene fogalmát, megnevezni leggyakoribb formáit.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i/>
          <w:iCs/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10.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36/év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b/>
          <w:bCs/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Ajánlás az éves óraszám felosztására 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33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3442"/>
        <w:gridCol w:w="1463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Népszokások dalai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Egyházi énekek, egyházi összefoglalás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III. Barokk, rokokó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IV. Klasszikus kor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V. Romantika, Saint-Saens: Állatok farsangja,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Smetana: Moldva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Az opera m</w:t>
            </w:r>
            <w:r>
              <w:rPr>
                <w:b/>
                <w:bCs/>
              </w:rPr>
              <w:t>űfaji összefoglalása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Erkel: Bánk bán - keresztmetszet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Népszokások (10/1.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32"/>
        <w:gridCol w:w="2383"/>
        <w:gridCol w:w="2293"/>
        <w:gridCol w:w="206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117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normatudat, </w:t>
            </w:r>
            <w:r>
              <w:rPr>
                <w:lang w:val="en-US"/>
              </w:rPr>
              <w:lastRenderedPageBreak/>
              <w:t>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-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  <w:t>Népszokások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Családi élethez tartozó népszokások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szokások, szimbólumok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Bartók Béla: Magyar parasztdalok</w:t>
            </w:r>
            <w:r>
              <w:rPr>
                <w:lang w:val="en-US"/>
              </w:rPr>
              <w:br/>
              <w:t>Kodály Zoltán: Kállai kett</w:t>
            </w:r>
            <w:r>
              <w:t>ős című műveknek népdalai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 szerepe a paraszti életben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Szokások, rítusok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Hit és élet összekapcsolódása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Visszatér</w:t>
            </w:r>
            <w:r>
              <w:t>ő ünnepeink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Népszokás, v</w:t>
            </w:r>
            <w:r>
              <w:t>őfély, kéretés, kézfogó, koma, komaasszony, komatál, zöldágszedés, kikérés, hérész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   véd</w:t>
            </w:r>
            <w:r>
              <w:t>őszentek, János-áldás, dikció, májusfa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emlékezet fejlesztése, tanult népdalok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Dalkincsb</w:t>
            </w:r>
            <w:r>
              <w:t>ővítés, szokásokhoz kapcsolódó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Népdalok stílusos el</w:t>
            </w:r>
            <w:r>
              <w:t>őadása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Lakodalmas megjelenítése, illetve dokumentumfilm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a családi népszokások tájegységekre jellemz</w:t>
            </w:r>
            <w:r>
              <w:t>ő sajátosságairól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Mögöttes tartalmak felfedezése a szokások kialakulásában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Lakodalmas tánckoreográfia megtekintése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Beszélgetés: hogyan élnek/élhetnek tovább népszokásaink?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Tájegységek szokásai, viseletei, építészete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 magyar nyelv megtartóereje, zeneisége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Kállai kett</w:t>
            </w:r>
            <w:r>
              <w:t>ős néptánc jellegzetes motívumai viselete, tájegysége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gy</w:t>
            </w:r>
            <w:r>
              <w:t>űjtés alapján: lakóhelyhez, nagyszülőkhöz, rokonokhoz, kapcsolódó, illetve más úton megismert népszokások gyűjtése, rendszerezése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 (10/2.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05"/>
        <w:gridCol w:w="2332"/>
        <w:gridCol w:w="2026"/>
        <w:gridCol w:w="220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117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Jelképek, szimbólumok értelmezése, szimbolikus gondolkodás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vélemények kreatív kifejezése, szimbólumok kifejez</w:t>
            </w:r>
            <w:r>
              <w:t>őereje, mindennapi esztétikum, művészi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Európai viszonyok m</w:t>
            </w:r>
            <w:r>
              <w:t>űvészi kifejeződése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nemzeti identitás, 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Történelem és m</w:t>
            </w:r>
            <w:r>
              <w:t>űvészet egymásra hatása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együttm</w:t>
            </w:r>
            <w:r>
              <w:t xml:space="preserve">űködés, empátia, mögöttes tartalmak befogadása, szimbolikus kifejezések jelentősége a kapcsolatépítésben, érzelmi kommunikáció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Más felekezetek értékeinek támogatása, nyitottság a megismerésre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Énkép, önismeret, hazaszeretet,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 tapasztalatainak átgondolása, lényegkiemelés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Modellalkotás, oksági gondolkodás,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Tudáselemek közötti különféle jelleg</w:t>
            </w:r>
            <w:r>
              <w:t>ű kapcsolatok keresése, felismerése, analógiák felismerése,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Összehasonlítás,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Információgazdálkodás, tanácskérés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Alkotóképesség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Egyházi énekek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témakör elemei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énekek, egyházzenei ismeretek ismétlése, kib</w:t>
            </w:r>
            <w:r>
              <w:t>ővítése (ld. 8. oszt 3-4 témakör)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Requiem, Mindenszentekhez és Halottak napjához kapcsolódó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 vigíliájának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Húsvéti misztériumjáték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8. osztály 4. témakör ismereteinek elmélyít</w:t>
            </w:r>
            <w:r>
              <w:t>ő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requiem tételei, latin szövegek jelentése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Húsvéti vigilia: fény meggyújtás, Exultet, Az Alleluja visszaadása, Mindenszentek litániája, A szentsír felnyitása, Körmeneti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húsvéti misztériumjáték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Kanció, zsoltár, himnusz, alleluja, korál, ortodox, görög-keleti, görög katolikus, ökumené, református,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10"/>
              <w:rPr>
                <w:lang w:val="en-US"/>
              </w:rPr>
            </w:pPr>
            <w:r>
              <w:rPr>
                <w:lang w:val="en-US"/>
              </w:rPr>
              <w:t xml:space="preserve"> lutheránus, kálvinista, baptista,  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10"/>
              <w:rPr>
                <w:lang w:val="en-US"/>
              </w:rPr>
            </w:pPr>
            <w:r>
              <w:rPr>
                <w:lang w:val="en-US"/>
              </w:rPr>
              <w:t xml:space="preserve"> bizánci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Requiem, Dies irae, Lacrimosa, Libera me, vigilia, Exsultet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dalkincs fölelevenítése, b</w:t>
            </w:r>
            <w:r>
              <w:t>ővítése, funkcióba helyezése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dallamok liturgiai vagy ünnepköri rendszerezése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Húsvéti misztériumjáték megjelenítése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Taizé-i imádság – szólókkal, hangszerekkel, könyörgésekkel, több szólamban – szervezése meghatározott céllal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Zsoltártónusok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Zenehallgatás: requiemtételek,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Könyvtári munka: zeneszerz</w:t>
            </w:r>
            <w:r>
              <w:t>ők hite, hitvallása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Halál és feltámadás a képz</w:t>
            </w:r>
            <w:r>
              <w:t>őművészetben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Halottak napjához és Mindenszentekhez kapcsolódó szokások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III. Barokk, rokokó (10/3.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73"/>
        <w:gridCol w:w="2384"/>
        <w:gridCol w:w="2182"/>
        <w:gridCol w:w="2133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 xml:space="preserve">űködés, </w:t>
            </w:r>
            <w:r>
              <w:lastRenderedPageBreak/>
              <w:t>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 xml:space="preserve">űvészeti korok áttekintő összefoglalása.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III. Barokk, rokokó –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részösszefoglalás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stílusú zene jellegzetes szemelvényei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barokk stílusú oratórikus m</w:t>
            </w:r>
            <w:r>
              <w:t xml:space="preserve">űfajok szemelvényei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concerto (Vivaldi: A négy évszak), concerto grosso, az orgona, a zongora, a csembalo, a gitár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Fúga, szvit, barokk tánctételek,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Rokokó stílusú zenem</w:t>
            </w:r>
            <w:r>
              <w:t>űvek részletei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kuruc kor zenéjéb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Vietorisz és Kájoni kódex tételei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barokk zene legf</w:t>
            </w:r>
            <w:r>
              <w:t>őbb stílusjegyei: continuo, teraszos dinamika, szekvencia, mozgó basszus, a monodikus stílus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Barokk hangszerek, a barokk zenekar összeállítása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Legfontosabb m</w:t>
            </w:r>
            <w:r>
              <w:t xml:space="preserve">űfajok: oratórium, kantáta, passió, szvit, fúga, fantázia, concerto, concerto </w:t>
            </w:r>
            <w:r>
              <w:lastRenderedPageBreak/>
              <w:t>grosso, balett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Tánctételek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Ritornell szerkezet Vivaldi A négy évszak c. concertójában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J. S. Bach az ember és a zeneszerz</w:t>
            </w:r>
            <w:r>
              <w:t>ő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társm</w:t>
            </w:r>
            <w:r>
              <w:t xml:space="preserve">űvészetek: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rokokó stílusjegyek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kuruc kor zenéje Magyarországon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Középkor, reneszánsz, barokk, rokokó összehasonlítása, stílusfelismerési jártasság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Motetta, oratórium, passió, turba, evangelista, korálfeldolgozás, korálel</w:t>
            </w:r>
            <w:r>
              <w:t>őjáték, requiem, Ave Maria, Stabat Mater, Dies irae,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Barocco, rokokó, copf-stílus, continuo, concerto, concerto grosso, fúga, fantázia, szvit, partita, kantáta, szekvencia, monódia, recicativo secco, accompagnato, ritornell, sinfonia, pizzicato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Barokk témák a többször meghallgatott m</w:t>
            </w:r>
            <w:r>
              <w:t>űvekből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Kánonéneklés, többszólamú szemelvények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Kuruc dalok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dallamok a Vietórisz vagy a Kájoni kódexből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a kapcsolódási lehet</w:t>
            </w:r>
            <w:r>
              <w:t>őségek témáiban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 xml:space="preserve">ű egyszólamú és többszólamú tételek Esterházy: </w:t>
            </w:r>
            <w:r>
              <w:rPr>
                <w:i/>
                <w:iCs/>
              </w:rPr>
              <w:t xml:space="preserve">Harmonia Coelestis </w:t>
            </w:r>
            <w:r>
              <w:t>c. művéből a megismert tételek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Zenehallgatás: barokk concerto, concerto grosso, kantáta és szvit, valamint oratóriumtételek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stílusjegyek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Rejtvény: Stílusfelismerési játék a középkor, reneszánsz, barokk és rokokó köréb</w:t>
            </w:r>
            <w:r>
              <w:t xml:space="preserve">ől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Jártasság szerzése az egyes zenetörténeti korokban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Céhes élet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Bocskai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Rákóczi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Zrínyi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XIV. Lajos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Apáczai Csere János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Pázmány Péter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Iskoladrámák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Memoári irodalom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La Fontaine – mesék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Piaristák Magyarországon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Goldoni – színház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Moliére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Barokk építészet, kertépítés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Newton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Galilei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Tudományos forradalom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porcelán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IV. Klasszikus kor (10/4.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86"/>
        <w:gridCol w:w="2406"/>
        <w:gridCol w:w="1881"/>
        <w:gridCol w:w="209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Problémamegoldás, </w:t>
            </w:r>
            <w:r>
              <w:rPr>
                <w:lang w:val="en-US"/>
              </w:rPr>
              <w:lastRenderedPageBreak/>
              <w:t>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en-US"/>
              </w:rPr>
              <w:t xml:space="preserve">IV. Klasszikus kor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témakör elemei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Bécsi klasszicizmus –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Klasszicizmus a társm</w:t>
            </w:r>
            <w:r>
              <w:t>űvészetekben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W. A. Mozart az ember és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szonátaforma, a klasszikus versenym</w:t>
            </w:r>
            <w:r>
              <w:t>ű, a szimfónia és a vonósnégyes, egy- két- és háromtagú formák, a triós forma, a divertimento és a szerenád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L. v. Beethoven, az ember és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Haydn élete és Mozarthoz f</w:t>
            </w:r>
            <w:r>
              <w:t>űződő barátsága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Klasszikus kánonok, m</w:t>
            </w:r>
            <w:r>
              <w:t>űdalok, műzenei szemelvények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Legfontosabb klasszikus m</w:t>
            </w:r>
            <w:r>
              <w:t>űfajok, a formaalkotás módjai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klasszikus szimfonikus zenekar hangszerei, ülésrendje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szonátaforma, a triós forma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menüett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Bécsi klasszicizmus, klasszicizmus, zene/komolyzene, </w:t>
            </w:r>
            <w:r>
              <w:rPr>
                <w:lang w:val="en-US"/>
              </w:rPr>
              <w:lastRenderedPageBreak/>
              <w:t>biedermeier, empire, crescendo, decrescendo, periódus, szonáta, szonátaforma, expozíció-kidolgozás-repríz, f</w:t>
            </w:r>
            <w:r>
              <w:t xml:space="preserve">őtéma, melléktéma, kadencia, coda, trió, szerenád, divertimento, variáció, scherzo, menüett 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Klasszikus m</w:t>
            </w:r>
            <w:r>
              <w:t>űdalok, kánonok, témák ismétlése és új dallamok tanulása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megismert zenem</w:t>
            </w:r>
            <w:r>
              <w:t>űvek énekelhető témáinak reprodukálása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Különböz</w:t>
            </w:r>
            <w:r>
              <w:t xml:space="preserve">ő ütemfajták ütemrajza – </w:t>
            </w:r>
            <w:r>
              <w:rPr>
                <w:i/>
                <w:iCs/>
              </w:rPr>
              <w:t>„vezénylés”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Zenehallgatás: klasszikus formák formaalkotó elemeinek megfigyelése,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Kutatómunka és megbeszélés tanári irányítással: Életpálya – alkotás – történelmi hatások – életkörülmé-nyek egy-egy zeneszerz</w:t>
            </w:r>
            <w:r>
              <w:t xml:space="preserve">ő életútján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 – képz</w:t>
            </w:r>
            <w:r>
              <w:t>őművészet – irodalom: közös klasszikus vonások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Egyéni vagy </w:t>
            </w:r>
            <w:r>
              <w:rPr>
                <w:lang w:val="en-US"/>
              </w:rPr>
              <w:lastRenderedPageBreak/>
              <w:t>csoportos kutatómunka a kapcsolódási lehet</w:t>
            </w:r>
            <w:r>
              <w:t xml:space="preserve">őségek témáiból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Csokonai V.M.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Pollack M.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Ferenczy I.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Enciklopédia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Linné rendszertana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G</w:t>
            </w:r>
            <w:r>
              <w:t>őzgép, gőzmozdony (közlekedés az 1700-as évek végén)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Felvilágosodás, nyelvújítás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Goethe, Schiller,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Mária Terézia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Napóleon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Szentimentalisták költészete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Tartalom és forma egyensúlya vagy aránytalansága a képz</w:t>
            </w:r>
            <w:r>
              <w:t>ő-művészetben és a min-dennapi élet területein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V. Romantika, Saint-Saëns: Állatok farsangja, Smetana: Moldva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val="en-US"/>
        </w:rPr>
        <w:t>(10/5.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5"/>
        <w:gridCol w:w="2270"/>
        <w:gridCol w:w="2266"/>
        <w:gridCol w:w="2021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 xml:space="preserve">űködés, empátia, mögöttes tartalmak, hangszín, hangsúly, szimbolikus </w:t>
            </w:r>
            <w:r>
              <w:lastRenderedPageBreak/>
              <w:t>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V. Romantika, Saint-Saëns: Állatok farsangja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A témakör elemei: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Romantika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Nemzeti romantika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Nemzeti táncok a m</w:t>
            </w:r>
            <w:r>
              <w:t>űzenében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romantikus nagyopera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Zenei miniat</w:t>
            </w:r>
            <w:r>
              <w:t>űrök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Romantika virtuózai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Romantikus stílusjegyek a társm</w:t>
            </w:r>
            <w:r>
              <w:t>űvészetekben – zenei analógiája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Polonaise, mazurka, polka, ländler, trepak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Palotás, csárdás, verbunk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szimfonikus költemény a programzene, mint a romantikus érzelemvilág kifejez</w:t>
            </w:r>
            <w:r>
              <w:t>ője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romantikus nagyzenekar hangszerei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Romantikus kisformák, m</w:t>
            </w:r>
            <w:r>
              <w:t>űfajok: prelűd, noktürn, ballada, impromtu, etűd, románc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Dalciklus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virtuozitás a romantikában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Schubert, a dalok költ</w:t>
            </w:r>
            <w:r>
              <w:t>ője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Romantika, ballada, regény, prel</w:t>
            </w:r>
            <w:r>
              <w:t>űd, etűd, impromtu, noktürn, dalciklus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népek dalaiból – egyéni és csoportos éneklés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Romantikus dal éneklése 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megismert zenem</w:t>
            </w:r>
            <w:r>
              <w:t>űvek énekelhető témáinak reprodukálása, majd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romantikus stílusjegyek, formák, hangszerösszeállítás, érzelmi tartalmak megfigyelése, Saint-Saëns: Állatok farsangja c. m</w:t>
            </w:r>
            <w:r>
              <w:t>ű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Smetana: Moldva – programzene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vezénylés története – könyvtári munka</w:t>
            </w:r>
            <w:r>
              <w:rPr>
                <w:lang w:val="en-US"/>
              </w:rPr>
              <w:br/>
              <w:t>Nagy karmesterek vezényelnek. Koncertfilm megtekintése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Zeneszerz</w:t>
            </w:r>
            <w:r>
              <w:t>ők kortársai, emberi kapcsolataik – egyéni kutatómunka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Liszt Ferenc magyarsága – dokumentumelemzés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Rézfúvós hangszerek új lehet</w:t>
            </w:r>
            <w:r>
              <w:t>ősége: a ventil – kiselőadás (esetleg meghívott vendég hangszeres bemutatója)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 – képz</w:t>
            </w:r>
            <w:r>
              <w:t>őművészet rokon érzések kifejezése különböző eszközökkel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Népszínm</w:t>
            </w:r>
            <w:r>
              <w:t>űvek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Grimm/Andersen mesék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Kis Áron játékgy</w:t>
            </w:r>
            <w:r>
              <w:t>űjteménye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1848-as forradalmak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Széchenyi, Kossuth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Tolsztoj, Dosztojevszkij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Arany, Pet</w:t>
            </w:r>
            <w:r>
              <w:t>őfi, Vörösmarty, Kölcsey, Gárdonyi, Jókai, Madách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Don Bosco, Szalézi rend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Brunszvik Teréz óvodája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Kötelez</w:t>
            </w:r>
            <w:r>
              <w:t>ő népoktatás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Bolyai testvérek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Vasút, telefon, autó, rádium/röntgen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Az opera m</w:t>
      </w:r>
      <w:r>
        <w:rPr>
          <w:b/>
          <w:bCs/>
          <w:sz w:val="28"/>
          <w:szCs w:val="28"/>
        </w:rPr>
        <w:t>űfaji összefoglalása. Erkel Ferenc: Bánk bán – keresztmetszet (10/6.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85"/>
        <w:gridCol w:w="2364"/>
        <w:gridCol w:w="2161"/>
        <w:gridCol w:w="1862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3758"/>
        </w:trPr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Erkel Ferenc: Bánk bán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br/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opera m</w:t>
            </w:r>
            <w:r>
              <w:t>űfajának kialakulása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Erkel életútja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nemzeti opera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opera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verbunkos stílus az operában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opera keresztmetszete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Integratív gondolkodásmód kialakítása, az opera m</w:t>
            </w:r>
            <w:r>
              <w:t>űfajáról tanultak megfigyelése és fölismerése a teljes opera keresztmetszetében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Érzelmi kifejezések, zenei megoldások, romantikus stílusjegyek, el</w:t>
            </w:r>
            <w:r>
              <w:t>őadói apparátus, történelmi vonatkozások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 Katarzis, opera, bel canto, intermezzo Sprechgesang, recitativo, librettó, balett, nyitány ouverture, jelenet, finálé, koloratúr, szubrett, prima donna, balerina, vígopera, opera buffa, opera seria, operett, musical, daljáték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 xml:space="preserve">Kis nyújtott ritmus, kis éles ritmus, bokázó, kétrészesség, prozódia, triola, verbunk, az </w:t>
            </w:r>
            <w:r>
              <w:rPr>
                <w:i/>
                <w:iCs/>
                <w:lang w:val="en-US"/>
              </w:rPr>
              <w:t xml:space="preserve">„ungár-skála”, </w:t>
            </w:r>
            <w:r>
              <w:rPr>
                <w:lang w:val="en-US"/>
              </w:rPr>
              <w:t>körverbunk, szólóverbunk, palotás, csárdás, magyar nóta, népies m</w:t>
            </w:r>
            <w:r>
              <w:t xml:space="preserve">űdal, cigányzene 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Tanult operarészletek éneklése, ismétlése,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Énekelhet</w:t>
            </w:r>
            <w:r>
              <w:t>ő témák reprodukálása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részletek fölelevenítése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Történelmi háttér megismerése (tanulói kisel</w:t>
            </w:r>
            <w:r>
              <w:t>őadás)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Verbunkos stílusjegyek azonosítása az operában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kutatómunka Erkel és kortársai, a Bánk bán jelent</w:t>
            </w:r>
            <w:r>
              <w:t>ősége és aktualitása Erkel korában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Egyéni érzelmek kifejezése zenével – csoportmunka, az opera részletei alapján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 keresztmetszetének meghallgatása vagy színházi előadás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Korabeli dokumentumok, zenekritika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Katona József: Bánk bán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Történelmi korok és aktualitások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Házasság, h</w:t>
            </w:r>
            <w:r>
              <w:t>űség, elkötelezettség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Erkel kora – mai aktualitása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Hazaszeretet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Erkel munkássága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pStyle w:val="Cmsor3"/>
      </w:pPr>
      <w:r>
        <w:t>A továbbhaladás feltételei 10. évfolyamon.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Egy-egy népdal éneklése a tanult új műfajokból, kotta nélkül 2 versszakkal, csoportban.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 népdalelemzés kategóriáit.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Tudjon egyszerű többszólamú éneklésbe bekapcsolódni: kánon, taizé-i dal, más népek dalai.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 hangköz, hangzat fogalmát.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Tudjon egy korált és további négy egyházi éneket a közösséggel együtt, kotta nélkül elénekelni.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saját védőszentje legfőbb jellemzőit.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 xml:space="preserve">Tudja meghatározni a lényeges különbséget egyházzene és világi zene között. 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 főbb egyházzenéhez kapcsolódó kifejezéseket, fogalmakat.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az opera fő jellemzőit, valamint tudjon felsorolni néhány rokon műfajt.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Tudjon néhány dzsessz-zenei műfajt fölsorolni, ismerje föl a többször meghallgatott szemelvény alapján a dzsessz-zene jellemzőit.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Tudjon életfordulókhoz, jeles napokhoz kapcsolódó népdalt kotta nélkül, több versszakkal, stílusosan csoportban énekelni. Tudjon minden egyházi ünnepkörhöz és a szentmise egyes liturgikus részeihez kapcsolódóan 2-2 egyházi éneket énekelni csoportban.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Tudja megfogalmazni a különbséget egyházzene és világi zene között, tudjon néhány fontos egyházzenei műfajt fölsorolni.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Tudja a szentmise kötelező részeit megnevezni.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Nagyon jellegzetes szemelvények alapján tudjon zenetörténeti korokba helyezni klasszikus, romantikus és XX. századi zeneműveket, esetleg néhány jellemző stílusjegy fölsorolásával.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Tudja felsorolni az opera legfontosabb műfaji jellemzőit.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 metamorfózis és a programzene fogalmát.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</w:p>
    <w:p w:rsidR="00330522" w:rsidRDefault="00330522" w:rsidP="00330522">
      <w:pPr>
        <w:pStyle w:val="Cmsor3"/>
      </w:pPr>
      <w:r>
        <w:t>Értékelési szempontok, 9 – 10. osztály</w:t>
      </w:r>
    </w:p>
    <w:p w:rsidR="00330522" w:rsidRDefault="00330522" w:rsidP="00330522">
      <w:r>
        <w:t xml:space="preserve">A tanulásszervezés szorosan összefügg a tudatosan megtervezett, átgondolt értékelési tevékenységekkel. Tantárgyunkban a diagnosztikus (helyzetfeltáró), a formatív (fejlesztő) és a szummatív (minősítő) értékelési módot egyaránt alkalmazzuk. </w:t>
      </w:r>
    </w:p>
    <w:p w:rsidR="00330522" w:rsidRDefault="00330522" w:rsidP="00330522">
      <w:r>
        <w:t xml:space="preserve">Folyamatosan adjunk lehetőséget az önként vállalt, egyéni arculatú feladatmegoldásra. (A tanév folyamán kb. 4 önálló közreműködés – beszámoló, produkció, adatgyűjtés/feldolgozás </w:t>
      </w:r>
      <w:r>
        <w:lastRenderedPageBreak/>
        <w:t xml:space="preserve">várható el ebben a korosztályban). Kínáljuk föl a lehetőséget, hogy a diákok képességeiknek és érdeklődési körüknek megfelelően választhassanak az alternatívák közül. </w:t>
      </w:r>
    </w:p>
    <w:p w:rsidR="00330522" w:rsidRDefault="00330522" w:rsidP="00330522">
      <w:r>
        <w:t>Jó, ha a tanár által meghatározott követelményeket, szabályokat, szempontokat ismertetve rendszeresen alkalom nyílik az önértékelésre is. Az egyéni teljesítmények mérlegelésébe az osztálytársakat is egyre inkább bevonhatjuk. Így alapozódhat meg a beilleszkedést segítő reális bírálat – önbírálat másokra figyelni tudó gyakorlata, valamint a kudarc és a siker adekvát kezelésének módja.</w:t>
      </w:r>
    </w:p>
    <w:p w:rsidR="00330522" w:rsidRDefault="00330522" w:rsidP="00330522"/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i/>
          <w:iCs/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12.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32/év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b/>
          <w:bCs/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Ajánlás az éves óraszám felosztására 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33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1"/>
        <w:gridCol w:w="3432"/>
        <w:gridCol w:w="146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Jeles napok 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Egyházi énekek, egyházzenei összefoglalás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Liszt Ferenc: Les Preludes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VI. A XX. század zenéje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 zene és az ember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Összegzés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Jeles napok dalai (12/1.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63"/>
        <w:gridCol w:w="2351"/>
        <w:gridCol w:w="2259"/>
        <w:gridCol w:w="199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297"/>
        </w:trPr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</w:t>
            </w:r>
            <w:r>
              <w:rPr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 xml:space="preserve">űködés, empátia, mögöttes tartalmak, </w:t>
            </w:r>
            <w:r>
              <w:lastRenderedPageBreak/>
              <w:t>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  <w:t>Népszokások, jeles napok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Naptári évhez kapcsolódó jeles napok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szokások, szimbólumok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Bartók Béla: Magyar parasztdalok</w:t>
            </w:r>
            <w:r>
              <w:rPr>
                <w:lang w:val="en-US"/>
              </w:rPr>
              <w:br/>
              <w:t>Kodály Zoltán: Kállai kett</w:t>
            </w:r>
            <w:r>
              <w:t>ős című műveknek népdalai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 szerepe a paraszti életben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Szokások, rítusok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Jeles napok mögöttes tartalma, szokásai,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Visszatér</w:t>
            </w:r>
            <w:r>
              <w:t>ő ünnepeink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Jeles napok, Kalendárium,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Napfordulók, mozgó ünnepek, lucaszék, lucázás, kotyolás, lazarett, liturgikus dráma, misztériumjáték, szálláskeresés, rekordáció, kántálás, regölés,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Aprószentek, hejgetés, talalaj, búsójárás, tuskóhúzás, Gergely-járás, kiszehajtás, vill</w:t>
            </w:r>
            <w:r>
              <w:t>őzés, pünkösdölő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emlékezet fejlesztése, tanult népdalok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Dalkincsb</w:t>
            </w:r>
            <w:r>
              <w:t>ővítés, jeles napokhoz kapcsolódó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Népdalok stílusos el</w:t>
            </w:r>
            <w:r>
              <w:t>őadása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Liturgikus dráma megjelenítése, illetve dokumentumfilm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a jeles napok népszokásainak tájegységekre jellemz</w:t>
            </w:r>
            <w:r>
              <w:t>ő sajátosságairól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Mögöttes tartalmak felfedezése a szokások kialakulásában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Beszélgetés: hogyan élnek/élhetnek tovább népszokásaink a jeles napokhoz kapcsolódóan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 választott jeles nap szokásainak felkutatása, dallamok gy</w:t>
            </w:r>
            <w:r>
              <w:t>űjtése, megjelenítése (csoportfeladat)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Egyházi – világi jeles napok ünnepei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Tájegységek szokásai, viselete, építészete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Kalendárium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Mozgó ünnepek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gy</w:t>
            </w:r>
            <w:r>
              <w:t>űjtés - jeles naphoz köthető esemény, dallam rendszerezés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énekek, egyházzenei összefoglalás (12/2.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0"/>
        <w:gridCol w:w="2161"/>
        <w:gridCol w:w="2226"/>
        <w:gridCol w:w="2175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Jelképek, szimbólumok értelmezése, szimbolikus gondolkodás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vélemények kreatív kifejezése, szimbólumok kifejez</w:t>
            </w:r>
            <w:r>
              <w:t>őereje, mindennapi esztétikum, művészi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Európai viszonyok m</w:t>
            </w:r>
            <w:r>
              <w:t>űvészi kifejeződése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nemzeti identitás, felkészülés a feln</w:t>
            </w:r>
            <w: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Történelem és m</w:t>
            </w:r>
            <w:r>
              <w:t>űvészet egymásra hatása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együttm</w:t>
            </w:r>
            <w:r>
              <w:t xml:space="preserve">űködés, empátia, mögöttes tartalmak befogadása, szimbolikus kifejezések jelentősége a kapcsolatépítésben, érzelmi kommunikáció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Más felekezetek értékeinek támogatása, nyitottság a megismerésre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Énkép, önismeret, hazaszeretet,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 tapasztalatainak átgondolása, lényegkiemelés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Modellalkotás, oksági gondolkodás,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Tudáselemek közötti különféle jelleg</w:t>
            </w:r>
            <w:r>
              <w:t>ű kapcsolatok keresése, felismerése, analógiák felismerése,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Összehasonlítás,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Információgazdálkodás, tanácskérés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Alkotóképesség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Egyházi énekek, egyházzenei összefoglalás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témakör elemei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Egyházi énekek, egyházzenei ismeretek ismétlése, összefoglalása, kib</w:t>
            </w:r>
            <w:r>
              <w:t>ővítése</w:t>
            </w:r>
            <w:r>
              <w:br/>
            </w: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8. osztály 4. témakör ismereteinek elmélyít</w:t>
            </w:r>
            <w:r>
              <w:t>ő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egyházzene sajátos funkciója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Egyházzene, világi zene,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oratórium, passió, turba, evangelista, kantáta, korálfeldolgo-zás, korálel</w:t>
            </w:r>
            <w:r>
              <w:t>őjáték, Ave Maria, Stabat Mater, Te Deum, Veni Sancte, Salve Regina, Tantum ergo, Magnificat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Musica sacra, Kyrie, Gloria, Credo, Sanctus, Benedictus, Agnus Dei, Alleluja, Offertórium, litánia, vesperás, zsolozsma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dalkincs fölelevenítése, b</w:t>
            </w:r>
            <w:r>
              <w:t>ővítése, funkcióba helyezése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dallamok liturgiai vagy ünnepköri rendszerezése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Taizé-i imádság – szólókkal, hangszerekkel, könyörgésekkel, több szólamban – szervezése meghatározott céllal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Zsoltártónusok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ismert egyházzenei m</w:t>
            </w:r>
            <w:r>
              <w:t>űvek stíluskorszakban való elhelyezése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Vita: egyházzenei m</w:t>
            </w:r>
            <w:r>
              <w:t>űvek koncertpódiumon. Mi az egyházzene elsődleges funkciója?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Tartalom és forma egységének megfigyelése klasszikus egyházzenei alkotásokban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legismertebb egyházzenei m</w:t>
            </w:r>
            <w:r>
              <w:t>űfajokat képviselő zeneművek, részletek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Könyvtári munka: </w:t>
            </w:r>
            <w:r>
              <w:rPr>
                <w:lang w:val="en-US"/>
              </w:rPr>
              <w:lastRenderedPageBreak/>
              <w:t>zeneszerz</w:t>
            </w:r>
            <w:r>
              <w:t>ők hite, hitvallása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szakrális m</w:t>
            </w:r>
            <w:r>
              <w:t>űvészetek szimbólumai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imádkozó ember az irodalomban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Istenes versek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Híres emberek hite, istenkeresése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Bibliai témák a képz</w:t>
            </w:r>
            <w:r>
              <w:t>őművészetben és az irodalomban</w:t>
            </w:r>
          </w:p>
        </w:tc>
      </w:tr>
    </w:tbl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Liszt Ferenc: Les Preludes (12/3.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53"/>
        <w:gridCol w:w="2008"/>
        <w:gridCol w:w="2051"/>
        <w:gridCol w:w="226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 xml:space="preserve">űjtés, hatékony </w:t>
            </w:r>
            <w:r>
              <w:lastRenderedPageBreak/>
              <w:t>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Liszt Ferenc: Les Preludes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 programja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program egyes témái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La Martine: El</w:t>
            </w:r>
            <w:r>
              <w:t>őjátékok c. verse mint program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program jelentése a hív</w:t>
            </w:r>
            <w:r>
              <w:t>ő zeneszerző számára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metamorfózis megoldása Liszt m</w:t>
            </w:r>
            <w:r>
              <w:t>űvében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programnak megfelel</w:t>
            </w:r>
            <w:r>
              <w:t>ő zenei témák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Fogalmak: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Metamorfózis, abszolút zene, programzene, szimfonikus költemény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programadó költemény megismerése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egyes témák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témák hangszerelése és a metamorfózis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teljes m</w:t>
            </w:r>
            <w:r>
              <w:t xml:space="preserve">ű meghallgatása az előkészítés után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Beszélgetés a zene hozzáadott érzelmi tartalmáról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Életünk, mint </w:t>
            </w:r>
            <w:r>
              <w:rPr>
                <w:i/>
                <w:iCs/>
                <w:lang w:val="en-US"/>
              </w:rPr>
              <w:t>„el</w:t>
            </w:r>
            <w:r>
              <w:rPr>
                <w:i/>
                <w:iCs/>
              </w:rPr>
              <w:t>őjáték”</w:t>
            </w:r>
            <w:r>
              <w:t>: a programadó gondolat aktualizálása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Metamorfózis a képz</w:t>
            </w:r>
            <w:r>
              <w:t>őművészetben, az irodalomban, a természetben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Élet és halál ábrázolása: az egyes m</w:t>
            </w:r>
            <w:r>
              <w:t>űvészeti ágakban és a mindennapokban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Történelem, korrajz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Liszt Ferenc magyarsága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VI. XX. század  zenéje (12/4. témakör)</w:t>
      </w:r>
    </w:p>
    <w:tbl>
      <w:tblPr>
        <w:tblW w:w="0" w:type="auto"/>
        <w:tblInd w:w="2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31"/>
        <w:gridCol w:w="2090"/>
        <w:gridCol w:w="2033"/>
        <w:gridCol w:w="244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375"/>
        </w:trPr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</w:t>
            </w:r>
            <w:r>
              <w:rPr>
                <w:lang w:val="en-US"/>
              </w:rPr>
              <w:lastRenderedPageBreak/>
              <w:t>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összefoglalása, VI. XX. század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XX. századi zeneszerz</w:t>
            </w:r>
            <w:r>
              <w:t>ők jellegzetes stílusjegyeket tartalmazó művei. (Debussy, Schönberg, Bernstein, Orff, Ravel, Bartók, Kodály, Gershwin, Kurtág, Ligeti, Ránki Pendereczki, Dohnányi, Honegger, Messiaen)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Filmzene részletei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Impresszionizmus, avantgarde, szeriális zene, aleatória, dodekafónia, folklorizmus, expresszionizmus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Bruitizmus, elektronikus zene, dzsessz minimálzene, a Sprechgesang mint a XX. századi életérzés kifejez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ritmus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filmzene sajátosságai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Magyar kortárs zeneszerz</w:t>
            </w:r>
            <w:r>
              <w:t>ők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Fogalmak: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Impresszionizmus, avantgarde, szeriális zene, aleatória, dodekafónia, folklorizmus, expresszionizmus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Énekelhet</w:t>
            </w:r>
            <w:r>
              <w:t>ő témák Kodály, Bartók, Dohnányi, és a magyar kortárs zeneszerzők műveiből – népzenei alapú alkotásokból, dzsessz a komolyzenében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Ránki György: Pomádé király új ruhája – a népdalok feldolgozása és a zenei tréfa megfigyelése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impresszionizmus a zenében és a képz</w:t>
            </w:r>
            <w:r>
              <w:t>őművészetben – összehasonlító elemzés tanári vezetéssel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magányosság érzése – Schönberg: Pierrot Lunairé cím</w:t>
            </w:r>
            <w:r>
              <w:t>ű művében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válogatás ismert filmzenékb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némafilm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Bolero – ritmus Ravel zenéjében – kottakövetéssel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Egyéni kutatómunka – Kodály, az ember, a </w:t>
            </w:r>
            <w:r>
              <w:rPr>
                <w:lang w:val="en-US"/>
              </w:rPr>
              <w:lastRenderedPageBreak/>
              <w:t>nemzetnevel</w:t>
            </w:r>
            <w:r>
              <w:t xml:space="preserve">ő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Mit akart Kodály?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Mi a Kodály-módszer?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Kodály Zoltán: A nemzetnevel</w:t>
            </w:r>
            <w:r>
              <w:t>ő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Kodály – Bartók barátsága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Kodály – Bartók: az ember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Szecesszió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Futurizmus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Konstruktivizmus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Szürrealizmus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Kubizmus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Posztimpresszionizmus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Trianon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Fasizmus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Kommunizmus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1956-os forradalom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Atomenergia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Számítógép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t>Űrkutatás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Szervátültetés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Tv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C-vitamin stb.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XX. századi magyar irodalom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Kolbe atya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Kalkuttai Teréz anya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Mindszenty József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Apor Vilmos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Márton Áron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Batthyány-Strattman László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 zene és az ember (12/5.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78"/>
        <w:gridCol w:w="2751"/>
        <w:gridCol w:w="2015"/>
        <w:gridCol w:w="192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</w:t>
            </w:r>
            <w:r>
              <w:t xml:space="preserve">, </w:t>
            </w:r>
            <w:r>
              <w:rPr>
                <w:b/>
                <w:bCs/>
              </w:rPr>
              <w:t>fejlesztési feladatok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 kifejezése a tradicionális m</w:t>
            </w:r>
            <w:r>
              <w:t>űvészetek nyelvén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önkifejezés lehet</w:t>
            </w:r>
            <w:r>
              <w:t>ősége a művészetekkel. A művészet személyiségfejlesztő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befogadás és alkotás iránti igény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űvészetekkel való visszaélés lehetőségének fölismerése. Esztétikai minőség igénye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Kreativitás és m</w:t>
            </w:r>
            <w:r>
              <w:t>űvészet közötti összefüggés felfedezése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Kulturális életben való részvétel, emberi viszonyok min</w:t>
            </w:r>
            <w:r>
              <w:t>őségi alakíthatósága a művészetek által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160" w:lineRule="atLeast"/>
              <w:ind w:left="170" w:hanging="170"/>
              <w:rPr>
                <w:sz w:val="16"/>
                <w:szCs w:val="16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 különféle helyeteknek megfelel</w:t>
            </w:r>
            <w:r>
              <w:t>ő nyelvezet, szókincs használata.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nyelv másokra gyakorolt hatásának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Szóbeli és írásbeli érvek helyzetnek megfelel</w:t>
            </w:r>
            <w:r>
              <w:t>ő megfogalmazása, meggyőző kifejezése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Személyes, értékorientációs, interperszonális készségek fejlesztése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Konfliktusmegoldás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Saját fizikai és mentális egészségre vonatkozó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Kapcsolatépítéshez szükséges normatudat, viselkedési és magatartásszabályok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Kommunikáció, mások néz</w:t>
            </w:r>
            <w:r>
              <w:t>őpontjának figyelembevétele, bizalom építése, empátia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Stressz, frusztrációkezelés, változások iránti fogékonyság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Együttm</w:t>
            </w:r>
            <w:r>
              <w:t>űködés, magabiztosság, integritás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Sokféleség 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Kompromisszumra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Helyi és távolabbi problémák iránti szolidaritás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Döntések kritikus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 tartozás kinyilvánítása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Felkészülés a feln</w:t>
            </w:r>
            <w:r>
              <w:t xml:space="preserve">őtt lét szerepére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 xml:space="preserve">űjtés, hatékony információkezelés, megfigyelés, rendszerszemlélet, oksági gondolkodás, összefüggések felismerése, következmények, alternatívák megfogalmazása, kritikai gondolkodás, osztályozás, rendszerezés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A zene és az ember</w:t>
            </w: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érzelmi és az értelmi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Az érzelmi intelligencia készségei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jobb és a bal agyfélteke funkciói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 és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üzlet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érzelmi intelligencia szerepe a személyiségfejl</w:t>
            </w:r>
            <w:r>
              <w:t>ődésben, az érzelmi intelligencia készségcsoportjai és fejlesztésük módja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hatásmechanizmusa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jobb és a bal agyfélteke domináns funkciói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Háttérzene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zene hatása a tanulásra, a zene transzferhatásai, a zene terápiás illetve prevenciós hatása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egészség kapcsolata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Visszaélés a m</w:t>
            </w:r>
            <w:r>
              <w:t>űvészeti hatásokkal</w:t>
            </w:r>
            <w:r>
              <w:br/>
            </w: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Érzelmi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EQ, IQ, jobb – bal agyfélteke, funkcionális aszimmetria, transzferhatás, zajszennyezés, zajkárosodás, zeneterápia, funkcionális zeneipar 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Megfigyelések, kísérletek, egyéni és csoportos kutatómunka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Gy</w:t>
            </w:r>
            <w:r>
              <w:t>űjtőmunka a feldolgozott témákban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Vita, beszélgetés különböz</w:t>
            </w:r>
            <w:r>
              <w:t>ő vélemények a zene hatásáról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Reklámzenék és filmzenék tapasztalati elemzése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Biológia, pszichológia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Marketing - pszichológia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Etika – manipulálás, befolyásolás 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Összegzés, (12/6. témakör)</w:t>
      </w:r>
    </w:p>
    <w:tbl>
      <w:tblPr>
        <w:tblW w:w="0" w:type="auto"/>
        <w:tblInd w:w="2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30"/>
        <w:gridCol w:w="2041"/>
        <w:gridCol w:w="2117"/>
        <w:gridCol w:w="221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914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esztétikai megismerés fontosságának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Élmények, érzések, elképzelések kreatív kifejezése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tradicionális m</w:t>
            </w:r>
            <w:r>
              <w:t>űvészetek szerepének tudatosítása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Épületek, terek kultúrája,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Modern m</w:t>
            </w:r>
            <w:r>
              <w:t>űvészeti kifejezőeszközök és a zeneművészet kapcsolódási pontjainak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Kulturális örökségünk szerepe a személyiségfejl</w:t>
            </w:r>
            <w:r>
              <w:t>ődésben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űvészeti alkotások értő és befogadó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kulturális többféleség 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Ízlésfejlesztés, igényes válogatás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űvészi önkifejezés, műalkotások és előadások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Saját néz</w:t>
            </w:r>
            <w:r>
              <w:t>őpont összevetése másokéval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Önismeret, m</w:t>
            </w:r>
            <w:r>
              <w:t>űvészi kifejezés sokfélesége iránti nyitottság, érdeklődés, fogékonyság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Esztétikai érzék, esztétikai élmények befogadásának képessége, a szépségélmény szerepének tudatos felhasználása a személyiségfejl</w:t>
            </w:r>
            <w:r>
              <w:t>ődésben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Fogalmak, gondolatok, érzések, tények és vélemények kifejezése, értelmezése </w:t>
            </w:r>
            <w:r>
              <w:rPr>
                <w:lang w:val="en-US"/>
              </w:rPr>
              <w:lastRenderedPageBreak/>
              <w:t>(szóban és írásban) helyes és kreatív nyelvhasználat, szókincs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Saját érvek helyzetnek megfelel</w:t>
            </w:r>
            <w:r>
              <w:t>ő, meggyőző megfogalmazása és a célcsoporthoz igazodó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Kritikus és épít</w:t>
            </w:r>
            <w:r>
              <w:t>ő jellegű párbeszéd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Etikai min</w:t>
            </w:r>
            <w:r>
              <w:t>őség tisztelete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Nyelv másokra gyakorolt hatásának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 nyelvi jelek szerepe, alkalmazása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Digitális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ITS magabiztos és kritikus használata, a módszereknek az adott feladathoz illeszked</w:t>
            </w:r>
            <w:r>
              <w:t>ő, célszerű kiválasztása, hatékony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Komplex információ el</w:t>
            </w:r>
            <w:r>
              <w:t>őállítása, bemutatása, megértése, internetes kutatás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Saját fizikai és mentális egészségre vonatkozó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Együttm</w:t>
            </w:r>
            <w:r>
              <w:t xml:space="preserve">űködés, magabiztosság, integritás.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Kompromisszumra való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Változások iránti fogékonyság, mások néz</w:t>
            </w:r>
            <w:r>
              <w:t>őpontjának figyelembevétele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Empátia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Döntésképesség – döntési pontok felismerése, rutin kiépítése, határozottság megszerzése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Társas aktivitás, egyéni adottságokhoz igazodó feladatvállalás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együvétartozás kinyilvánítása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Közügyek iránti érdekl</w:t>
            </w:r>
            <w:r>
              <w:t>ődés, szolidaritás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Id</w:t>
            </w:r>
            <w:r>
              <w:t>ővel, információval való hatékony gazdálkodás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Szükségletek/lehet</w:t>
            </w:r>
            <w:r>
              <w:t>őségek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Tanulás folyamatának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 és képességek felhasználása különböz</w:t>
            </w:r>
            <w:r>
              <w:t>ő élethelyzetekben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Közös munkára való képesség, saját munka értékelése, tanácskérés, információkeresés, problémamegoldás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Tudáselemek közötti kapcsolatok felismerése, felhasználása, rendszerezése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Oksági gondolkodás, modellalkotás, lényegkiemelés, analógiák kiemelése, analógiákon alapuló játékos ismeretszerzés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Azonosságok, különböz</w:t>
            </w:r>
            <w:r>
              <w:t xml:space="preserve">őségek megállapítása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Emlékezetfejlesztés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Új tudás iránti igény, kíváncsiság, kiegészít</w:t>
            </w:r>
            <w:r>
              <w:t>ő információk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Történetiség követése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Összegzés</w:t>
            </w: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zenei m</w:t>
            </w:r>
            <w:r>
              <w:t>űveltség alapjai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Korok, stílusok, zeneszerz</w:t>
            </w:r>
            <w:r>
              <w:t>ők, műfajok, zeneelméleti ismeretek, szakkifejezések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Zenem</w:t>
            </w:r>
            <w:r>
              <w:t>űvek, hangszerek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Népzene, más népek 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űdalok, műzenei szemelvények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Egyházzene, egyházi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tanulás kapcsolata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megszerzett tudás aktivizálása, alkalmazása a jártasság élménye, a zene szerepének tudatosítása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Az eddig elsajátított  ismeretekb</w:t>
            </w:r>
            <w:r>
              <w:t>ől leszűrt fogalmak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Dalolás, egyéni és csoportos muzsikálás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Többszólamú éneklés, éneklés 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Többször meghallgatott zenem</w:t>
            </w:r>
            <w:r>
              <w:t xml:space="preserve">űvek szemelvényeinek meghallgatása, stílusjellemzők alapján történő rendszerezése, témafelismerés, játék, hangszerek, együttesek felismerése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Kutatómunka, csoportmunka, beszélgetés – a zene szerepe az ember életében. Hétköznap, ünnepek, szórakozás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Tanult népdalok,más népek dalai, kánonok, népénekek, zenei szemelvények fölelevenítése – a hozzájuk kapcsolódó élmények, ismeretek társítása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Választott, a tanult anyaghoz kapcsolódó témából kisel</w:t>
            </w:r>
            <w:r>
              <w:t xml:space="preserve">őadások </w:t>
            </w:r>
            <w:r>
              <w:lastRenderedPageBreak/>
              <w:t>összeállítása a teljes tanévben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Zenei szakkifejezések, fogalmak rendezése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 xml:space="preserve">űvelődéstörténeti korszakok, társművészetek irányzatai, alkotói, történelmi események kultúrtörténeti háttere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Néprajz, honismeret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Önismeret, vitakultúra, retorika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Írók, költ</w:t>
            </w:r>
            <w:r>
              <w:t>ők, tudósok, alkotók a zenéről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Zeneipar, reklám és a zene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A továbbhaladás feltételei: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Három-három népdal éneklése a tanult új m</w:t>
      </w:r>
      <w:r>
        <w:t>űfajokból, kotta nélkül 2 versszakkal,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népdalelemzés kategóriáit.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egyszer</w:t>
      </w:r>
      <w:r>
        <w:t>ű többszólamú éneklésbe bekapcsolódni: kánon, taizé-i dal, más népek dalai.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hangköz, hangzat fogalmát.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Tudjon egy korált és további négy egyházi éneket a közösséggel együtt, kotta nélkül elénekelni.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saját véd</w:t>
      </w:r>
      <w:r>
        <w:t>őszentje legfőbb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 xml:space="preserve">Tudja meghatározni a lényeges különbséget egyházzene és világi zene között. 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a f</w:t>
      </w:r>
      <w:r>
        <w:t>őbb egyházzenéhez kapcsolódó kifejezéseket, fogalmakat.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az opera f</w:t>
      </w:r>
      <w:r>
        <w:t>ő jellemzőit, valamint tudjon felsorolni néhány rokon műfajt.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néhány dzsessz-zenei m</w:t>
      </w:r>
      <w:r>
        <w:t>űfajt fölsorolni, ismerje föl a többször meghallgatott szemelvény alapján a dzsessz-zene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 xml:space="preserve">Tudjon életfordulókhoz, jeles napokhoz kapcsolódó népdalt kotta nélkül, több versszakkal, stílusosan csoportban énekelni. Tudjon minden egyházi ünnepkörhöz és a szentmise egyes </w:t>
      </w:r>
      <w:r>
        <w:rPr>
          <w:lang w:val="en-US"/>
        </w:rPr>
        <w:lastRenderedPageBreak/>
        <w:t>liturgikus részeihez kapcsolódóan három-három egyházi éneket énekelni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Tudja megfogalmazni a különbséget egyházzene és világi zene között, tudjon néhány fontos egyházzenei m</w:t>
      </w:r>
      <w:r>
        <w:t>űfajt fölsorolni.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Tudja a szentmise állandó és változó részeit megnevezni.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Nagyon jellegzetes szemelvények alapján tudjon zenetörténeti korokba helyezni középkori, reneszánsz, klasszikus, romantikus és XX. századi zenem</w:t>
      </w:r>
      <w:r>
        <w:t>űveket, esetleg néhány jellemző stílusjegy fölsorolásával.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Tudja felsorolni az opera legfontosabb m</w:t>
      </w:r>
      <w:r>
        <w:t>űfaji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metamorfózis és a programzene fogalmát.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Értékelési szempontok, 9 – 10. és 12. osztály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A tanulásszervezés szorosan összefügg a tudatosan megtervezett, átgondolt értékelési tevékenységekkel. Tantárgyunkban a diagnosztikus (helyzetfeltáró), a formatív (fejleszt</w:t>
      </w:r>
      <w:r>
        <w:t xml:space="preserve">ő) és a szummatív (minősítő) értékelési módot egyaránt alkalmazzuk. 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Folyamatosan adjunk lehet</w:t>
      </w:r>
      <w:r>
        <w:t xml:space="preserve">őséget az önként vállalt, egyéni arculatú feladatmegoldásra. (A tanév folyamán kb. 4 önálló közreműködés – beszámoló, produkció, adatgyűjtés/feldolgozás várható el ebben a korosztályban). Kínáljuk föl a lehetőséget, hogy a diákok képességeiknek és érdeklődési körüknek megfelelően választhassanak az alternatívák közül. 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Legyen lehet</w:t>
      </w:r>
      <w:r>
        <w:t>ősége a tanulónak szóban, írásban, illetve otthoni házi feladat formájában is számot adni tudásáról.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Jó, ha a tanár által meghatározott követelményeket, szabályokat, szempontokat ismertetve rendszeresen alkalom nyílik az önértékelésre is. Az egyéni teljesítmények mérlegelésébe az osztálytársakat is egyre inkább bevonhatjuk. Így alapozódhat meg a beilleszkedést segít</w:t>
      </w:r>
      <w:r>
        <w:t>ő reális bírálat – önbírálat másokra figyelni tudó gyakorlata, valamint a kudarc és a siker adekvát kezelésének módja.</w:t>
      </w:r>
    </w:p>
    <w:p w:rsidR="00330522" w:rsidRDefault="00330522" w:rsidP="00330522">
      <w:pPr>
        <w:widowControl w:val="0"/>
        <w:autoSpaceDE w:val="0"/>
        <w:autoSpaceDN w:val="0"/>
        <w:adjustRightInd w:val="0"/>
        <w:spacing w:before="2800"/>
        <w:jc w:val="center"/>
        <w:rPr>
          <w:b/>
          <w:bCs/>
          <w:sz w:val="48"/>
          <w:szCs w:val="4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before="2800"/>
        <w:jc w:val="center"/>
        <w:rPr>
          <w:b/>
          <w:bCs/>
          <w:sz w:val="16"/>
          <w:szCs w:val="16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before="2800"/>
        <w:jc w:val="center"/>
        <w:rPr>
          <w:b/>
          <w:bCs/>
          <w:sz w:val="4"/>
          <w:szCs w:val="4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before="2800"/>
        <w:jc w:val="center"/>
        <w:rPr>
          <w:b/>
          <w:bCs/>
          <w:sz w:val="4"/>
          <w:szCs w:val="4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8.1.3.3. Ének-zene 9-10. és 12. évfolyam </w:t>
      </w:r>
    </w:p>
    <w:p w:rsidR="00330522" w:rsidRDefault="00330522" w:rsidP="00330522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(két tanítási nyelv</w:t>
      </w:r>
      <w:r>
        <w:rPr>
          <w:b/>
          <w:bCs/>
          <w:sz w:val="48"/>
          <w:szCs w:val="48"/>
        </w:rPr>
        <w:t>ű gimnáziumi képzés)</w:t>
      </w:r>
    </w:p>
    <w:p w:rsidR="00330522" w:rsidRDefault="00330522" w:rsidP="00330522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Célok, feladatok, fejlesztend</w:t>
      </w:r>
      <w:r>
        <w:rPr>
          <w:sz w:val="32"/>
          <w:szCs w:val="32"/>
        </w:rPr>
        <w:t>ő területek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Az ének-zene tanításának célja</w:t>
      </w:r>
      <w:r>
        <w:rPr>
          <w:sz w:val="28"/>
          <w:szCs w:val="28"/>
          <w:lang w:val="en-US"/>
        </w:rPr>
        <w:t>, hogy a m</w:t>
      </w:r>
      <w:r>
        <w:rPr>
          <w:sz w:val="28"/>
          <w:szCs w:val="28"/>
        </w:rPr>
        <w:t>űvészet személyiségformáló erejét a tanulók számára „</w:t>
      </w:r>
      <w:r>
        <w:rPr>
          <w:i/>
          <w:iCs/>
          <w:sz w:val="28"/>
          <w:szCs w:val="28"/>
        </w:rPr>
        <w:t>én-közelbe”</w:t>
      </w:r>
      <w:r>
        <w:rPr>
          <w:sz w:val="28"/>
          <w:szCs w:val="28"/>
        </w:rPr>
        <w:t xml:space="preserve"> hozza. 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Az integrált személyiség testi-lelki-szellemi fejl</w:t>
      </w:r>
      <w:r>
        <w:rPr>
          <w:sz w:val="28"/>
          <w:szCs w:val="28"/>
        </w:rPr>
        <w:t xml:space="preserve">ődésében ez az eszköz mással nem pótolható. Rövid távú cél a zene megszerettetése, a zenei kifejezőeszközök megismertetése, a befogadás, reprodukció, produkció előkészítése, amely folyamat hosszú távon az érzelmi intelligencia egészséges fejlődését eredményezi. Ezért az ismeretszerző funkciók mellett kiemelt feladat a zene örömszerző, az egész embert formáló katartikus élményt magában rejtő, preventív és szocializáló lehetőségeinek felhasználása a tanítás során. A szűkös időkeret ellenére is fontos a közösségi zenei tevékenység megszervezése, amely ráirányítja a tanulók figyelmét az egymásra figyelés, az empatikus készség fontosságára. </w:t>
      </w:r>
    </w:p>
    <w:p w:rsidR="00330522" w:rsidRDefault="00330522" w:rsidP="0033052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Kiemelt fejlesztési feladata a tárgynak</w:t>
      </w:r>
      <w:r>
        <w:rPr>
          <w:sz w:val="28"/>
          <w:szCs w:val="28"/>
          <w:lang w:val="en-US"/>
        </w:rPr>
        <w:t>, hogy a zenével való találkozás során el</w:t>
      </w:r>
      <w:r>
        <w:rPr>
          <w:sz w:val="28"/>
          <w:szCs w:val="28"/>
        </w:rPr>
        <w:t xml:space="preserve">ősegítse az egyén belső érzelemvilágának megértését, valamint, hogy az önkifejezés nem nyelvi jeleire is megtanítsa a diákokat. A népzenei, műzenei dalanyag módot ad a verbális kifejezési eszköztár építésére. A magyar és más nemzetek népzenéjének megismerése szervesen kapcsolódik a nép- és honismeret tematikáihoz, a magyar és más népek népművészetének, kultúrtörténeti szokásainak megismeréséhez, értékeik befogadásához. 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A különféle korstílusokat és m</w:t>
      </w:r>
      <w:r>
        <w:rPr>
          <w:sz w:val="28"/>
          <w:szCs w:val="28"/>
        </w:rPr>
        <w:t>űfajokat felölelő zeneirodalmi remekművek hallgatása az értő befogadásra neveléssel, és a személyes érzelmi érintettség során válik a tanulók sajátjává. Mindez feltételezi az elemző képesség fejlesztését, a mögöttes tartalmak megértését, a kommunikáció fejlettségét. Az ének-zene tantárgy tanításának kiemelt célja az is, hogy lehetőséget teremtsen a társművészetekkel és a művelődéstörténet más területeivel való kapcsolatteremtésre, az összefüggésekre való rálátást elősegítve.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Célunk, </w:t>
      </w:r>
      <w:r>
        <w:rPr>
          <w:sz w:val="28"/>
          <w:szCs w:val="28"/>
          <w:lang w:val="en-US"/>
        </w:rPr>
        <w:t>hogy az iskolánk katolikus szellemiségének megfelel</w:t>
      </w:r>
      <w:r>
        <w:rPr>
          <w:sz w:val="28"/>
          <w:szCs w:val="28"/>
        </w:rPr>
        <w:t>ően az egyházi zenét is megismerjék a tanulók.</w:t>
      </w:r>
    </w:p>
    <w:p w:rsidR="00330522" w:rsidRDefault="00330522" w:rsidP="0033052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  <w:t xml:space="preserve">Fontos feladatunk, </w:t>
      </w:r>
      <w:r>
        <w:rPr>
          <w:sz w:val="28"/>
          <w:szCs w:val="28"/>
          <w:lang w:val="en-US"/>
        </w:rPr>
        <w:t>hogy az érettségizni kívánók betekintést nyerjenek</w:t>
      </w:r>
      <w:r>
        <w:rPr>
          <w:b/>
          <w:bCs/>
          <w:sz w:val="28"/>
          <w:szCs w:val="28"/>
          <w:lang w:val="en-US"/>
        </w:rPr>
        <w:t xml:space="preserve"> a magyar népzene stílusvilágába és a zenetörténet fontos korszakaiba, </w:t>
      </w:r>
      <w:r>
        <w:rPr>
          <w:sz w:val="28"/>
          <w:szCs w:val="28"/>
          <w:lang w:val="en-US"/>
        </w:rPr>
        <w:t>úgy, mint a középkor zenéje, a reneszánsz és a barokk zene, a bécsi klasszikus mesterek m</w:t>
      </w:r>
      <w:r>
        <w:rPr>
          <w:sz w:val="28"/>
          <w:szCs w:val="28"/>
        </w:rPr>
        <w:t>űvei, a romantikus zene, illetve Kodály Zoltán és Bartók Béla zeneszerzői tevékenysége.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Tanári feladatunk az igényes választás segítése, az ízlés formálása, a kritikai szemlélet kialakítása és ilyen értelemben is a környezettudatosság fejlesztése. A több éves nevelési folyamatban a tudatos vezet</w:t>
      </w:r>
      <w:r>
        <w:rPr>
          <w:sz w:val="28"/>
          <w:szCs w:val="28"/>
        </w:rPr>
        <w:t xml:space="preserve">ői irányítás mellett egyre inkább figyelni kell arra, hogy az önálló tanulás készséggé fejlődjön, és természetes igénnyé váljon. </w:t>
      </w:r>
    </w:p>
    <w:p w:rsidR="00330522" w:rsidRDefault="00330522" w:rsidP="0033052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A m</w:t>
      </w:r>
      <w:r>
        <w:rPr>
          <w:sz w:val="28"/>
          <w:szCs w:val="28"/>
        </w:rPr>
        <w:t xml:space="preserve">űvészeti nevelés elsődleges funkciója a teljes személyiség fejlesztése, a </w:t>
      </w:r>
      <w:r>
        <w:rPr>
          <w:sz w:val="28"/>
          <w:szCs w:val="28"/>
        </w:rPr>
        <w:lastRenderedPageBreak/>
        <w:t xml:space="preserve">felnőttlét szerepeire való érzelmi felkészülés, a lelki egészség tudatos ápolása, a pszichés energiák feltöltődését szolgáló művészi zene segítségével. 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Ének-zene</w:t>
      </w:r>
    </w:p>
    <w:p w:rsidR="00330522" w:rsidRDefault="00330522" w:rsidP="0033052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9.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36/ 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Ajánlás az éves óraszám felosztására</w:t>
      </w: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</w:p>
    <w:tbl>
      <w:tblPr>
        <w:tblW w:w="0" w:type="auto"/>
        <w:tblInd w:w="3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4"/>
        <w:gridCol w:w="3309"/>
        <w:gridCol w:w="147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magyar népdalok stílusrétegei 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űfajai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Egyházi énekek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űvészeti korok áttekintő összefoglalása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I. </w:t>
            </w:r>
            <w:r>
              <w:rPr>
                <w:b/>
                <w:bCs/>
                <w:sz w:val="28"/>
                <w:szCs w:val="28"/>
              </w:rPr>
              <w:t>Őskor, ókor, középkor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II. Reneszánsz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kamarazene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A magyar népdalok stílusrétegei és m</w:t>
      </w:r>
      <w:r>
        <w:rPr>
          <w:b/>
          <w:bCs/>
          <w:sz w:val="28"/>
          <w:szCs w:val="28"/>
        </w:rPr>
        <w:t>űfajai (9/1.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4"/>
        <w:gridCol w:w="1861"/>
        <w:gridCol w:w="2280"/>
        <w:gridCol w:w="2567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kompetenciák,fejlesztési feladatok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</w:t>
            </w:r>
            <w:r>
              <w:rPr>
                <w:lang w:val="en-US"/>
              </w:rPr>
              <w:lastRenderedPageBreak/>
              <w:t>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– el</w:t>
            </w:r>
            <w:r>
              <w:t>őítéleteink, a humor tükrében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 magyar népdalok stílusrétegei és m</w:t>
            </w:r>
            <w:r>
              <w:rPr>
                <w:b/>
                <w:bCs/>
              </w:rPr>
              <w:t>űfajai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Régi és új stílusú népdalok, a vegyes osztály népdalai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Gyermekdalok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Tréfás, gúnyos, ivónóták, táncnóták, búcsúzó és bujdosó dalok, keservesek, életképek, szerelmi dalok, népballadák, katonadalok, pásztor-, betyár-, rabénekek, jaj-nóták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Elsajátítandó ismeretek: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népdalelemzés szempontjai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népdalok el</w:t>
            </w:r>
            <w:r>
              <w:t>őadásmódja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népdalgy</w:t>
            </w:r>
            <w:r>
              <w:t>űjtés jelentősége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űfaji jellemzők, stiláris jellemzők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Parlando, rubato és tempo giusto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Tempó és el</w:t>
            </w:r>
            <w:r>
              <w:t>őadás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Díszített dallamok </w:t>
            </w:r>
            <w:r>
              <w:rPr>
                <w:lang w:val="en-US"/>
              </w:rPr>
              <w:lastRenderedPageBreak/>
              <w:t xml:space="preserve">éneklése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Magyar néprajzi tájegységek határon belül és kívül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Juhásztánc, botoló, cs</w:t>
            </w:r>
            <w:r>
              <w:t>űrdöngölő, kanásztánc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Régi stílus, új stílus, vegyes osztály, kvintváltás, ambitus, szótagszám, parlando, rubato, tempo giusto, kupolás szerkezet 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emlékezet fejlesztése, tanult népdalok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Népdalok el</w:t>
            </w:r>
            <w:r>
              <w:t>őadása a hangulatok, érzelmek, karakterek érzékeltetésével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Véleményalkotás a csoportos és egyéni megszólalásokról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Rögtönzött dallamalkotás adott szöveghez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Stílusimprovizációs feladatok dallamkiegészítéssel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A </w:t>
            </w:r>
            <w:r>
              <w:rPr>
                <w:i/>
                <w:iCs/>
                <w:lang w:val="en-US"/>
              </w:rPr>
              <w:t>„kimondhatatlan”</w:t>
            </w:r>
            <w:r>
              <w:rPr>
                <w:lang w:val="en-US"/>
              </w:rPr>
              <w:t xml:space="preserve"> érzések kifejezése népdalainkban – gy</w:t>
            </w:r>
            <w:r>
              <w:t>űjtőmunka, csoportbeszélgetés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Dalkincsb</w:t>
            </w:r>
            <w:r>
              <w:t>ővítés, memorizálás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Szabad díszítés rögtönzése ismert népdalokban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kutatómunka: népdalgy</w:t>
            </w:r>
            <w:r>
              <w:t>űjtők, a népdaléneklés alkalmai, a népi gyermekjáték jellemzői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Eredeti népzenei felvételek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Mai népzenész meghívása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Táncház látogatás el</w:t>
            </w:r>
            <w:r>
              <w:t xml:space="preserve">őkészítése, </w:t>
            </w:r>
            <w:r>
              <w:lastRenderedPageBreak/>
              <w:t>megszervezése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Néprajzi tájegységek „zenei tájnyelve” egyéni vagy csoportos kutatómunka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Néprajz, 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táncházmozgalom története, politikai és kulturális háttere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Néprajzi tájegységek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népi ábrázolóm</w:t>
            </w:r>
            <w:r>
              <w:t>űvészet szimbólumai, formakincse, motívumai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mese jelent</w:t>
            </w:r>
            <w:r>
              <w:t xml:space="preserve">ősége a személyiségformálásban 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 (9/2.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43"/>
        <w:gridCol w:w="2383"/>
        <w:gridCol w:w="2227"/>
        <w:gridCol w:w="201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2141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 együttm</w:t>
            </w:r>
            <w:r>
              <w:t xml:space="preserve">űködés, empátia, mögöttes tartalmak, hangszín, hangsúly, szimbolikus kifejezések </w:t>
            </w:r>
            <w:r>
              <w:lastRenderedPageBreak/>
              <w:t>jelentősége a kapcsolatépítésben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Egyházi énekek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Aktuális ünnepkörök tanult és új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Mária-siralom, passió ének, a Nagyhét liturgiájának jellegzetes dallamai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Elsajátítandó ismeretek: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szerepe az ünneplésben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és imádság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 és liturgia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passió m</w:t>
            </w:r>
            <w:r>
              <w:t xml:space="preserve">űfaji sajátosságai és fejlődéstörténete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Mária-siralmak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Nagyhét liturgiájának eseményei és a hozzájuk kapcsolódó énekeink, zsoltárok, responzóriumok, lamentáció, kereszthódolat, körmenetei ének, Oltáriszentség-himnusz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Passió, Kálvária, Golgota, lamentáció, kereszthódolat, Stabat Mater, lábmosás, traktus, szekvencia, magyar gregoriánum, Miserere, keresztút, Via Crucis, Krisztus hét szava a keresztfán, Piéta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Ismert egyházi énekek ismétlése, felelevenítése és funkcióba helyezése (közös szentmise, imaóra, ünnep, egyéb liturgikus vagy paraliturgikus alkalmakhoz való, részvételre való aktív közrem</w:t>
            </w:r>
            <w:r>
              <w:t>űködő előkészület)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énekkincs b</w:t>
            </w:r>
            <w:r>
              <w:t>ővítése (ismert énekek további versszakai, új énekek tanulása)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Nagyhéthez kapcsolódó dallamok, tartalmak, szimbólumok áttekintése, értelezése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Nagyheti zsoltárok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 a Nagyheti liturgikus szövegek különböz</w:t>
            </w:r>
            <w:r>
              <w:t xml:space="preserve">ő feldolgozásaiból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Mária siralom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Egyéni és csoportos kutatómunka – a szakrális népköltészet köréb</w:t>
            </w:r>
            <w:r>
              <w:t xml:space="preserve">ől 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both"/>
              <w:rPr>
                <w:lang w:val="en-US"/>
              </w:rPr>
            </w:pPr>
            <w:r>
              <w:rPr>
                <w:lang w:val="en-US"/>
              </w:rPr>
              <w:t>Kálváriák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both"/>
              <w:rPr>
                <w:lang w:val="en-US"/>
              </w:rPr>
            </w:pPr>
            <w:r>
              <w:rPr>
                <w:lang w:val="en-US"/>
              </w:rPr>
              <w:t>Piéták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Népi imádságok nyelvezete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I. Őskor, ókor, középkor (9/3.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12"/>
        <w:gridCol w:w="2366"/>
        <w:gridCol w:w="1994"/>
        <w:gridCol w:w="200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6812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I. </w:t>
            </w:r>
            <w:r>
              <w:rPr>
                <w:b/>
                <w:bCs/>
              </w:rPr>
              <w:t>Őskor, ókor, középkor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Az </w:t>
            </w:r>
            <w:r>
              <w:t>őskor művészete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Ókori zenei emlékek, az ókori nagy kultúrák zenéje, m</w:t>
            </w:r>
            <w:r>
              <w:t>űvészete, a művészet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gregoriánról tanultak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gregorián és a magyar népzene kapcsolata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Trubadúrköltészet, középkori hangszeres tánczene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hangjegyírás, notáció története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űvészeti korok, stílusok történeti felosztása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 szerepe, a zenélés alkalmai az őskori és az ókori népek életében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Mezopotámia – Sumer, Akkád, Babilon, Asszír, Perzsa birodalmak m</w:t>
            </w:r>
            <w:r>
              <w:t>űvészete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India és Kína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Görög zenei emlékek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Szillabikus és melizmatikus gregorián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Gregorián passió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román és a gót stílusú világi és egyházi építészet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többszólamúság kialakulása Tánczene és hangszeres zene a középkorban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trubadúrköltészet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Középkori hangszerek ismétlése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Stílus, civilizáció, h</w:t>
            </w:r>
            <w:r>
              <w:t xml:space="preserve">ősköltemény, zikkurat, képírás, ékírás, semiták, Ninive, Babilon, Nabukodonozor, Bábel tornya, hieroglifa, védák, mantra, szitár, kasztrendszer, buddhizmus, hinduizmus, Jang-Jin, konfucianizmus, taoizmus, hét szabad művészet, szillabikus, melizmatikus, romanika, gótika, katedrális, trubadúr, Minnesänger, igric, organum, rotta, rebek, líra, fidula, gregorián passió, cantus firmus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Régi stílusú népdalok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Pszalmodizáló dallamok éneklése, összehasonlítása a gregorián énekkel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Gregorián dallamok éneklése notáció 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Új gregorián dallam tanulása kottakövetéssel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Középkori világi zenei szemelvények – Nyárkánon, trubadúrdallam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Egyéni és csoportos kutatómunka: ókori hangszerek, a zene szerepe az ókori kultúrákban, az ókori színpadi játékok, középkori lovagi költészet, lovagok élete, trubadúrok Magyarországon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Középkori kétszólamú kanció éneklése csoportban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feldolgozott korszakok életmódja, népei, földrajzi egységek, képz</w:t>
            </w:r>
            <w:r>
              <w:t>őművészet, irodalom, hitvilág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Technikai felfedezések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Múzsák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Középkori várak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Szerzetesrendek a középkorban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II. Reneszánsz (9/4. témakör)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93"/>
        <w:gridCol w:w="2349"/>
        <w:gridCol w:w="2234"/>
        <w:gridCol w:w="219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 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6094"/>
        </w:trPr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normatudat, </w:t>
            </w:r>
            <w:r>
              <w:rPr>
                <w:lang w:val="en-US"/>
              </w:rPr>
              <w:lastRenderedPageBreak/>
              <w:t>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 xml:space="preserve">űvészeti korok áttekintő összefoglalása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II. Reneszánsz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társm</w:t>
            </w:r>
            <w:r>
              <w:t>űvészetek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kórusm</w:t>
            </w:r>
            <w:r>
              <w:t>űvészet, hangszeres zene, hangszerek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reneszánsz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consortok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kor m</w:t>
            </w:r>
            <w:r>
              <w:t>űvelődéstörténeti összefüggései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kor három m</w:t>
            </w:r>
            <w:r>
              <w:t>űvészettörténeti szakaszának jellemzői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Polihisztorok alkotásai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Új m</w:t>
            </w:r>
            <w:r>
              <w:t>űfajok, technikák, felfedezések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Kiemelked</w:t>
            </w:r>
            <w:r>
              <w:t>ő egyéniségek – kortársak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hangszerek, a hangszerek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Kamarazenélés gyakorlata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Kórusm</w:t>
            </w:r>
            <w:r>
              <w:t>űvészet – szólamok, hangfajok, műfajok (mise, motetta, madrigál)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Palestrina, Lassus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Egyházi és világi zene a reneszánsz korban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reneszánsz Magyarországon, Mátyás, erdélyi reneszánsz, a históriás ének, Tinódi, Bakfark, ungaresca, hajdútánc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Reneszánsz, trecento, quatrocento, cinquecento, polihisztor, fametszet, rézmetszet, falikárpit, gótikus reneszánsz, perspektíva, portré, zsáner, olajfestés, lazúr, polifón, homofón, madrigál, corvina, erdélyi virágos reneszánsz, históriás ének, iniciálé, consort, mise, motetta, madrigál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táncdallamok éneklése – kottából,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táncritmusok hangoztatása a táncdallamokhoz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Zenehallgatás – tipikus reneszánsz hangzásvilág, szerkesztésmód, hangszerek, hangszínek, kórushangzás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többszólamú madrigál vagy motetta éneklése, esetleg egy-egy szólam hangszeres pótlása vagy megerősítése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Genfi zsoltárdallam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Énekek a Cantus Catholicib</w:t>
            </w:r>
            <w:r>
              <w:t>ől és a Kájoni Kancionáléból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Kutató és gy</w:t>
            </w:r>
            <w:r>
              <w:t xml:space="preserve">űjtőmunka: a reneszánsz emberek élete, felfedezések hatása az életmódra, érdekességek reneszánsz polihisztorok műveiből, Hess András nyomdája, Dürer magyar </w:t>
            </w:r>
            <w:r>
              <w:lastRenderedPageBreak/>
              <w:t>vonatkozásai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Történelmi, irodalmi, népm</w:t>
            </w:r>
            <w:r>
              <w:t>űvészeti, társművészeti kapcsolódások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zenetörténeti korszakok és a történelmi id</w:t>
            </w:r>
            <w:r>
              <w:t>őszalag különbségének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Hangszerábrázolás a képz</w:t>
            </w:r>
            <w:r>
              <w:t xml:space="preserve">őművészetben –szimbolikus ábrázolás 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m</w:t>
            </w:r>
            <w:r>
              <w:t>űvelődéstörténet kiemelkedő eseményei, képviselői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Luther, Kálvin, Shakespeare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Bibliafordítások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Dürer, Michelangelo, Leonardo, Tiziano, Brueghel, Botticelli, Donatello stb.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Erdélyi fejedelemségek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els</w:t>
            </w:r>
            <w:r>
              <w:t>ő szabad vallásgyakorlat törvénye (Torda)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Mátyás uralkodása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Kolumbusz utazásai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Kopernikusz világképe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Nándorfehérvár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Mohács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Janus Pannonius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Kempis Tamás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jezsuita rend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 kamarazene (9/5. témakör)</w:t>
      </w:r>
    </w:p>
    <w:tbl>
      <w:tblPr>
        <w:tblW w:w="97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8"/>
        <w:gridCol w:w="2494"/>
        <w:gridCol w:w="2320"/>
        <w:gridCol w:w="232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-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 kamarazene</w:t>
            </w: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együttmuzsikálás különböz</w:t>
            </w:r>
            <w:r>
              <w:t xml:space="preserve">ő formái – reneszánsz kamarazene: musica da camera, musica da chiesa, toronyzene, duó/duett, trió/tercett, quartett, klasszikus vonósnégyes, dal, kamarazenei művek, kamarakórusra írt művek,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átiratok, feldolgozások ismétlése, fúvósötös, zongoraötös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Több hangszerre írt kamaram</w:t>
            </w:r>
            <w:r>
              <w:t>űvek, a dzsessz mint kamarazene</w:t>
            </w:r>
            <w:r>
              <w:br/>
            </w: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együttmuzsikálás történeti kialakulása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legfontosabb kamarazenei m</w:t>
            </w:r>
            <w:r>
              <w:t>űfajok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Kamarazenei hangszerösszeállítások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Társas zenélés jelent</w:t>
            </w:r>
            <w:r>
              <w:t>őségének és szépségének felfedezése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Musica da camera, musica da chiesa, duó/duett, trió/tercett, quartett, quintett, sextett, vonósnégyes, fúvósötös, </w:t>
            </w:r>
            <w:r>
              <w:rPr>
                <w:lang w:val="en-US"/>
              </w:rPr>
              <w:lastRenderedPageBreak/>
              <w:t>zongoraötös, dal, kamarakórus, kamarazenekar, toronyzene, feldolgozás, átirat, dzsessz, swing, ragtime, beat, blouse, bop, bebop, dixieland, spirituálé, gospel, improvizálás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mozgássorok, tánclépések megismerése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táncdallam hangszeres megszólaltatása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Témák megszólaltatása és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űdalok éneklése zongorakísérettel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vagy csoportos kutatómunka: közismert személyiségek mint amat</w:t>
            </w:r>
            <w:r>
              <w:t>őr muzsikusok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Nagy muzsikusok nyilatkozatai a kamarazenélésr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Vezetés, közrem</w:t>
            </w:r>
            <w:r>
              <w:t>űködés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Beszélgetés a társas zenélés személyiségformáló hatásáról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Kamarazene és az élet </w:t>
            </w:r>
            <w:r>
              <w:rPr>
                <w:i/>
                <w:iCs/>
                <w:lang w:val="en-US"/>
              </w:rPr>
              <w:t>„kamara-m</w:t>
            </w:r>
            <w:r>
              <w:rPr>
                <w:i/>
                <w:iCs/>
              </w:rPr>
              <w:t>űfajai”</w:t>
            </w:r>
            <w:r>
              <w:t xml:space="preserve"> közti összefüggések, analógiák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Házimuzsika és koncertpódiumi el</w:t>
            </w:r>
            <w:r>
              <w:t>őadások összehasonlítása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Tánc, társastánc mint a </w:t>
            </w:r>
            <w:r>
              <w:rPr>
                <w:i/>
                <w:iCs/>
                <w:lang w:val="en-US"/>
              </w:rPr>
              <w:t>„kamarázás”</w:t>
            </w:r>
            <w:r>
              <w:rPr>
                <w:lang w:val="en-US"/>
              </w:rPr>
              <w:t xml:space="preserve"> mozgásformája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Kamarazenei együttesek </w:t>
            </w:r>
            <w:r>
              <w:rPr>
                <w:lang w:val="en-US"/>
              </w:rPr>
              <w:lastRenderedPageBreak/>
              <w:t>hangszerösszeállítása – hallás utáni felismerés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Hangszínek illeszkedésének megfigyelése a különböz</w:t>
            </w:r>
            <w:r>
              <w:t>ő kamarazenei együttesekben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Spirituálé éneklés, dzsesszritmusok megfigyelése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Csoportdinamika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teammunka jelent</w:t>
            </w:r>
            <w:r>
              <w:t>ősége korunkban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Társas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Egymásrahangolódás a sportban csapatjátékok, szinkronugrás, jégtánc, légtornászok</w:t>
            </w:r>
          </w:p>
        </w:tc>
      </w:tr>
    </w:tbl>
    <w:p w:rsidR="00330522" w:rsidRDefault="00330522" w:rsidP="00330522">
      <w:pPr>
        <w:pStyle w:val="Cmsor3"/>
      </w:pPr>
      <w:r>
        <w:lastRenderedPageBreak/>
        <w:t>A továbbhaladás feltételei 9. évfolyamon.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Tudjon legalább 7-8 különböző műfajhoz tartozó magyar népdalt elénekelni 1-2 versszakkal, csoportban.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Tudjon minden egyházi ünnepkörhöz legalább 2 éneket énekelni csoportban.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 Nagyhéthez kapcsolódó legfontosabb szimbólumokat.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 zenetörténeti korok elnevezését, egymásutánját.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Nagyon jellegzetes szemelvények alapján tudjon korokba sorolni gregorián, trubadúr, históriás ének, reneszánsz, barokk dallamokat, esetleg néhány jellemző stílusjegy felsorolásával.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Tudja meghatározni a kamarazene fogalmát, megnevezni leggyakoribb formáit.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i/>
          <w:iCs/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10.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36/év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b/>
          <w:bCs/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Ajánlás az éves óraszám felosztására 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33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3442"/>
        <w:gridCol w:w="1463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Népszokások dalai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Egyházi énekek, egyházi összefoglalás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III. Barokk, rokokó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IV. Klasszikus kor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V. Romantika, Saint-Saens: Állatok farsangja,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Smetana: Moldva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Az opera m</w:t>
            </w:r>
            <w:r>
              <w:rPr>
                <w:b/>
                <w:bCs/>
              </w:rPr>
              <w:t>űfaji összefoglalása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Erkel: Bánk bán - keresztmetszet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Népszokások (10/1.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32"/>
        <w:gridCol w:w="2383"/>
        <w:gridCol w:w="2293"/>
        <w:gridCol w:w="206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117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normatudat, </w:t>
            </w:r>
            <w:r>
              <w:rPr>
                <w:lang w:val="en-US"/>
              </w:rPr>
              <w:lastRenderedPageBreak/>
              <w:t>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-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  <w:t>Népszokások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Családi élethez tartozó népszokások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szokások, szimbólumok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Bartók Béla: Magyar parasztdalok</w:t>
            </w:r>
            <w:r>
              <w:rPr>
                <w:lang w:val="en-US"/>
              </w:rPr>
              <w:br/>
              <w:t>Kodály Zoltán: Kállai kett</w:t>
            </w:r>
            <w:r>
              <w:t>ős című műveknek népdalai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 szerepe a paraszti életben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Szokások, rítusok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Hit és élet összekapcsolódása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Visszatér</w:t>
            </w:r>
            <w:r>
              <w:t>ő ünnepeink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Népszokás, v</w:t>
            </w:r>
            <w:r>
              <w:t>őfély, kéretés, kézfogó, koma, komaasszony, komatál, zöldágszedés, kikérés, hérész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   véd</w:t>
            </w:r>
            <w:r>
              <w:t>őszentek, János-áldás, dikció, májusfa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emlékezet fejlesztése, tanult népdalok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Dalkincsb</w:t>
            </w:r>
            <w:r>
              <w:t>ővítés, szokásokhoz kapcsolódó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Népdalok stílusos el</w:t>
            </w:r>
            <w:r>
              <w:t>őadása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Lakodalmas megjelenítése, illetve dokumentumfilm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a családi népszokások tájegységekre jellemz</w:t>
            </w:r>
            <w:r>
              <w:t>ő sajátosságairól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Mögöttes tartalmak felfedezése a szokások kialakulásában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Lakodalmas tánckoreográfia megtekintése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Beszélgetés: hogyan élnek/élhetnek tovább népszokásaink?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Tájegységek szokásai, viseletei, építészete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 magyar nyelv megtartóereje, zeneisége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Kállai kett</w:t>
            </w:r>
            <w:r>
              <w:t>ős néptánc jellegzetes motívumai viselete, tájegysége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gy</w:t>
            </w:r>
            <w:r>
              <w:t>űjtés alapján: lakóhelyhez, nagyszülőkhöz, rokonokhoz, kapcsolódó, illetve más úton megismert népszokások gyűjtése, rendszerezése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 (10/2.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05"/>
        <w:gridCol w:w="2332"/>
        <w:gridCol w:w="2026"/>
        <w:gridCol w:w="220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117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Jelképek, szimbólumok értelmezése, szimbolikus gondolkodás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vélemények kreatív kifejezése, szimbólumok kifejez</w:t>
            </w:r>
            <w:r>
              <w:t>őereje, mindennapi esztétikum, művészi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Európai viszonyok m</w:t>
            </w:r>
            <w:r>
              <w:t>űvészi kifejeződése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nemzeti identitás, 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Történelem és m</w:t>
            </w:r>
            <w:r>
              <w:t>űvészet egymásra hatása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együttm</w:t>
            </w:r>
            <w:r>
              <w:t xml:space="preserve">űködés, empátia, mögöttes tartalmak befogadása, szimbolikus kifejezések jelentősége a kapcsolatépítésben, érzelmi kommunikáció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Más felekezetek értékeinek támogatása, nyitottság a megismerésre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Énkép, önismeret, hazaszeretet,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 tapasztalatainak átgondolása, lényegkiemelés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Modellalkotás, oksági gondolkodás,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Tudáselemek közötti különféle jelleg</w:t>
            </w:r>
            <w:r>
              <w:t>ű kapcsolatok keresése, felismerése, analógiák felismerése,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Összehasonlítás,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Információgazdálkodás, tanácskérés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Alkotóképesség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Egyházi énekek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témakör elemei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énekek, egyházzenei ismeretek ismétlése, kib</w:t>
            </w:r>
            <w:r>
              <w:t>ővítése (ld. 8. oszt 3-4 témakör)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Requiem, Mindenszentekhez és Halottak napjához kapcsolódó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 vigíliájának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Húsvéti misztériumjáték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8. osztály 4. témakör ismereteinek elmélyít</w:t>
            </w:r>
            <w:r>
              <w:t>ő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requiem tételei, latin szövegek jelentése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Húsvéti vigilia: fény meggyújtás, Exultet, Az Alleluja visszaadása, Mindenszentek litániája, A szentsír felnyitása, Körmeneti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húsvéti misztériumjáték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Kanció, zsoltár, himnusz, alleluja, korál, ortodox, görög-keleti, görög katolikus, ökumené, református,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10"/>
              <w:rPr>
                <w:lang w:val="en-US"/>
              </w:rPr>
            </w:pPr>
            <w:r>
              <w:rPr>
                <w:lang w:val="en-US"/>
              </w:rPr>
              <w:t xml:space="preserve"> lutheránus, kálvinista, baptista,  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10"/>
              <w:rPr>
                <w:lang w:val="en-US"/>
              </w:rPr>
            </w:pPr>
            <w:r>
              <w:rPr>
                <w:lang w:val="en-US"/>
              </w:rPr>
              <w:t xml:space="preserve"> bizánci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Requiem, Dies irae, Lacrimosa, Libera me, vigilia, Exsultet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dalkincs fölelevenítése, b</w:t>
            </w:r>
            <w:r>
              <w:t>ővítése, funkcióba helyezése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dallamok liturgiai vagy ünnepköri rendszerezése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Húsvéti misztériumjáték megjelenítése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Taizé-i imádság – szólókkal, hangszerekkel, könyörgésekkel, több szólamban – szervezése meghatározott céllal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Zsoltártónusok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Zenehallgatás: requiemtételek,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Könyvtári munka: zeneszerz</w:t>
            </w:r>
            <w:r>
              <w:t>ők hite, hitvallása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Halál és feltámadás a képz</w:t>
            </w:r>
            <w:r>
              <w:t>őművészetben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Halottak napjához és Mindenszentekhez kapcsolódó szokások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III. Barokk, rokokó (10/3.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73"/>
        <w:gridCol w:w="2384"/>
        <w:gridCol w:w="2182"/>
        <w:gridCol w:w="2133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 xml:space="preserve">űködés, </w:t>
            </w:r>
            <w:r>
              <w:lastRenderedPageBreak/>
              <w:t>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 xml:space="preserve">űvészeti korok áttekintő összefoglalása.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III. Barokk, rokokó –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részösszefoglalás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stílusú zene jellegzetes szemelvényei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barokk stílusú oratórikus m</w:t>
            </w:r>
            <w:r>
              <w:t xml:space="preserve">űfajok szemelvényei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concerto (Vivaldi: A négy évszak), concerto grosso, az orgona, a zongora, a csembalo, a gitár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Fúga, szvit, barokk tánctételek,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Rokokó stílusú zenem</w:t>
            </w:r>
            <w:r>
              <w:t>űvek részletei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kuruc kor zenéjéb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Vietorisz és Kájoni kódex tételei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barokk zene legf</w:t>
            </w:r>
            <w:r>
              <w:t>őbb stílusjegyei: continuo, teraszos dinamika, szekvencia, mozgó basszus, a monodikus stílus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Barokk hangszerek, a barokk zenekar összeállítása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Legfontosabb m</w:t>
            </w:r>
            <w:r>
              <w:t xml:space="preserve">űfajok: oratórium, kantáta, passió, szvit, fúga, fantázia, concerto, concerto </w:t>
            </w:r>
            <w:r>
              <w:lastRenderedPageBreak/>
              <w:t>grosso, balett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Tánctételek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Ritornell szerkezet Vivaldi A négy évszak c. concertójában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J. S. Bach az ember és a zeneszerz</w:t>
            </w:r>
            <w:r>
              <w:t>ő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társm</w:t>
            </w:r>
            <w:r>
              <w:t xml:space="preserve">űvészetek: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rokokó stílusjegyek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kuruc kor zenéje Magyarországon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Középkor, reneszánsz, barokk, rokokó összehasonlítása, stílusfelismerési jártasság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Motetta, oratórium, passió, turba, evangelista, korálfeldolgozás, korálel</w:t>
            </w:r>
            <w:r>
              <w:t>őjáték, requiem, Ave Maria, Stabat Mater, Dies irae,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Barocco, rokokó, copf-stílus, continuo, concerto, concerto grosso, fúga, fantázia, szvit, partita, kantáta, szekvencia, monódia, recicativo secco, accompagnato, ritornell, sinfonia, pizzicato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Barokk témák a többször meghallgatott m</w:t>
            </w:r>
            <w:r>
              <w:t>űvekből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Kánonéneklés, többszólamú szemelvények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Kuruc dalok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dallamok a Vietórisz vagy a Kájoni kódexből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a kapcsolódási lehet</w:t>
            </w:r>
            <w:r>
              <w:t>őségek témáiban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 xml:space="preserve">ű egyszólamú és többszólamú tételek Esterházy: </w:t>
            </w:r>
            <w:r>
              <w:rPr>
                <w:i/>
                <w:iCs/>
              </w:rPr>
              <w:t xml:space="preserve">Harmonia Coelestis </w:t>
            </w:r>
            <w:r>
              <w:t>c. művéből a megismert tételek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Zenehallgatás: barokk concerto, concerto grosso, kantáta és szvit, valamint oratóriumtételek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stílusjegyek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Rejtvény: Stílusfelismerési játék a középkor, reneszánsz, barokk és rokokó köréb</w:t>
            </w:r>
            <w:r>
              <w:t xml:space="preserve">ől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Jártasság szerzése az egyes zenetörténeti korokban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Céhes élet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Bocskai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Rákóczi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Zrínyi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XIV. Lajos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Apáczai Csere János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Pázmány Péter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Iskoladrámák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Memoári irodalom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La Fontaine – mesék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Piaristák Magyarországon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Goldoni – színház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Moliére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Barokk építészet, kertépítés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Newton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Galilei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Tudományos forradalom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porcelán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IV. Klasszikus kor (10/4.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86"/>
        <w:gridCol w:w="2406"/>
        <w:gridCol w:w="1881"/>
        <w:gridCol w:w="209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Problémamegoldás, </w:t>
            </w:r>
            <w:r>
              <w:rPr>
                <w:lang w:val="en-US"/>
              </w:rPr>
              <w:lastRenderedPageBreak/>
              <w:t>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en-US"/>
              </w:rPr>
              <w:t xml:space="preserve">IV. Klasszikus kor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témakör elemei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Bécsi klasszicizmus –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Klasszicizmus a társm</w:t>
            </w:r>
            <w:r>
              <w:t>űvészetekben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W. A. Mozart az ember és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szonátaforma, a klasszikus versenym</w:t>
            </w:r>
            <w:r>
              <w:t>ű, a szimfónia és a vonósnégyes, egy- két- és háromtagú formák, a triós forma, a divertimento és a szerenád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L. v. Beethoven, az ember és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Haydn élete és Mozarthoz f</w:t>
            </w:r>
            <w:r>
              <w:t>űződő barátsága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Klasszikus kánonok, m</w:t>
            </w:r>
            <w:r>
              <w:t>űdalok, műzenei szemelvények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Legfontosabb klasszikus m</w:t>
            </w:r>
            <w:r>
              <w:t>űfajok, a formaalkotás módjai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klasszikus szimfonikus zenekar hangszerei, ülésrendje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szonátaforma, a triós forma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menüett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Bécsi klasszicizmus, klasszicizmus, zene/komolyzene, </w:t>
            </w:r>
            <w:r>
              <w:rPr>
                <w:lang w:val="en-US"/>
              </w:rPr>
              <w:lastRenderedPageBreak/>
              <w:t>biedermeier, empire, crescendo, decrescendo, periódus, szonáta, szonátaforma, expozíció-kidolgozás-repríz, f</w:t>
            </w:r>
            <w:r>
              <w:t xml:space="preserve">őtéma, melléktéma, kadencia, coda, trió, szerenád, divertimento, variáció, scherzo, menüett 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Klasszikus m</w:t>
            </w:r>
            <w:r>
              <w:t>űdalok, kánonok, témák ismétlése és új dallamok tanulása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megismert zenem</w:t>
            </w:r>
            <w:r>
              <w:t>űvek énekelhető témáinak reprodukálása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Különböz</w:t>
            </w:r>
            <w:r>
              <w:t xml:space="preserve">ő ütemfajták ütemrajza – </w:t>
            </w:r>
            <w:r>
              <w:rPr>
                <w:i/>
                <w:iCs/>
              </w:rPr>
              <w:t>„vezénylés”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Zenehallgatás: klasszikus formák formaalkotó elemeinek megfigyelése,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Kutatómunka és megbeszélés tanári irányítással: Életpálya – alkotás – történelmi hatások – életkörülmé-nyek egy-egy zeneszerz</w:t>
            </w:r>
            <w:r>
              <w:t xml:space="preserve">ő életútján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 – képz</w:t>
            </w:r>
            <w:r>
              <w:t>őművészet – irodalom: közös klasszikus vonások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Egyéni vagy </w:t>
            </w:r>
            <w:r>
              <w:rPr>
                <w:lang w:val="en-US"/>
              </w:rPr>
              <w:lastRenderedPageBreak/>
              <w:t>csoportos kutatómunka a kapcsolódási lehet</w:t>
            </w:r>
            <w:r>
              <w:t xml:space="preserve">őségek témáiból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Csokonai V.M.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Pollack M.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Ferenczy I.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Enciklopédia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Linné rendszertana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G</w:t>
            </w:r>
            <w:r>
              <w:t>őzgép, gőzmozdony (közlekedés az 1700-as évek végén)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Felvilágosodás, nyelvújítás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Goethe, Schiller,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Mária Terézia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Napóleon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Szentimentalisták költészete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Tartalom és forma egyensúlya vagy aránytalansága a képz</w:t>
            </w:r>
            <w:r>
              <w:t>ő-művészetben és a min-dennapi élet területein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V. Romantika, Saint-Saëns: Állatok farsangja, Smetana: Moldva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val="en-US"/>
        </w:rPr>
        <w:t>(10/5.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5"/>
        <w:gridCol w:w="2270"/>
        <w:gridCol w:w="2266"/>
        <w:gridCol w:w="2021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 xml:space="preserve">űködés, empátia, mögöttes tartalmak, hangszín, hangsúly, szimbolikus </w:t>
            </w:r>
            <w:r>
              <w:lastRenderedPageBreak/>
              <w:t>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V. Romantika, Saint-Saëns: Állatok farsangja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A témakör elemei: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Romantika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Nemzeti romantika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Nemzeti táncok a m</w:t>
            </w:r>
            <w:r>
              <w:t>űzenében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romantikus nagyopera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Zenei miniat</w:t>
            </w:r>
            <w:r>
              <w:t>űrök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Romantika virtuózai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Romantikus stílusjegyek a társm</w:t>
            </w:r>
            <w:r>
              <w:t>űvészetekben – zenei analógiája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Polonaise, mazurka, polka, ländler, trepak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Palotás, csárdás, verbunk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szimfonikus költemény a programzene, mint a romantikus érzelemvilág kifejez</w:t>
            </w:r>
            <w:r>
              <w:t>ője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romantikus nagyzenekar hangszerei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Romantikus kisformák, m</w:t>
            </w:r>
            <w:r>
              <w:t>űfajok: prelűd, noktürn, ballada, impromtu, etűd, románc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Dalciklus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virtuozitás a romantikában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Schubert, a dalok költ</w:t>
            </w:r>
            <w:r>
              <w:t>ője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Romantika, ballada, regény, prel</w:t>
            </w:r>
            <w:r>
              <w:t>űd, etűd, impromtu, noktürn, dalciklus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népek dalaiból – egyéni és csoportos éneklés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Romantikus dal éneklése 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megismert zenem</w:t>
            </w:r>
            <w:r>
              <w:t>űvek énekelhető témáinak reprodukálása, majd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romantikus stílusjegyek, formák, hangszerösszeállítás, érzelmi tartalmak megfigyelése, Saint-Saëns: Állatok farsangja c. m</w:t>
            </w:r>
            <w:r>
              <w:t>ű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Smetana: Moldva – programzene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vezénylés története – könyvtári munka</w:t>
            </w:r>
            <w:r>
              <w:rPr>
                <w:lang w:val="en-US"/>
              </w:rPr>
              <w:br/>
              <w:t>Nagy karmesterek vezényelnek. Koncertfilm megtekintése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Zeneszerz</w:t>
            </w:r>
            <w:r>
              <w:t>ők kortársai, emberi kapcsolataik – egyéni kutatómunka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Liszt Ferenc magyarsága – dokumentumelemzés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Rézfúvós hangszerek új lehet</w:t>
            </w:r>
            <w:r>
              <w:t>ősége: a ventil – kiselőadás (esetleg meghívott vendég hangszeres bemutatója)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 – képz</w:t>
            </w:r>
            <w:r>
              <w:t>őművészet rokon érzések kifejezése különböző eszközökkel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Népszínm</w:t>
            </w:r>
            <w:r>
              <w:t>űvek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Grimm/Andersen mesék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Kis Áron játékgy</w:t>
            </w:r>
            <w:r>
              <w:t>űjteménye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1848-as forradalmak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Széchenyi, Kossuth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Tolsztoj, Dosztojevszkij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Arany, Pet</w:t>
            </w:r>
            <w:r>
              <w:t>őfi, Vörösmarty, Kölcsey, Gárdonyi, Jókai, Madách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Don Bosco, Szalézi rend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Brunszvik Teréz óvodája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Kötelez</w:t>
            </w:r>
            <w:r>
              <w:t>ő népoktatás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Bolyai testvérek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Vasút, telefon, autó, rádium/röntgen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Az opera m</w:t>
      </w:r>
      <w:r>
        <w:rPr>
          <w:b/>
          <w:bCs/>
          <w:sz w:val="28"/>
          <w:szCs w:val="28"/>
        </w:rPr>
        <w:t>űfaji összefoglalása. Erkel Ferenc: Bánk bán – keresztmetszet (10/6.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85"/>
        <w:gridCol w:w="2364"/>
        <w:gridCol w:w="2161"/>
        <w:gridCol w:w="1862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3758"/>
        </w:trPr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Erkel Ferenc: Bánk bán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br/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opera m</w:t>
            </w:r>
            <w:r>
              <w:t>űfajának kialakulása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Erkel életútja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nemzeti opera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opera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verbunkos stílus az operában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opera keresztmetszete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Integratív gondolkodásmód kialakítása, az opera m</w:t>
            </w:r>
            <w:r>
              <w:t>űfajáról tanultak megfigyelése és fölismerése a teljes opera keresztmetszetében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Érzelmi kifejezések, zenei megoldások, romantikus stílusjegyek, el</w:t>
            </w:r>
            <w:r>
              <w:t>őadói apparátus, történelmi vonatkozások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 Katarzis, opera, bel canto, intermezzo Sprechgesang, recitativo, librettó, balett, nyitány ouverture, jelenet, finálé, koloratúr, szubrett, prima donna, balerina, vígopera, opera buffa, opera seria, operett, musical, daljáték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 xml:space="preserve">Kis nyújtott ritmus, kis éles ritmus, bokázó, kétrészesség, prozódia, triola, verbunk, az </w:t>
            </w:r>
            <w:r>
              <w:rPr>
                <w:i/>
                <w:iCs/>
                <w:lang w:val="en-US"/>
              </w:rPr>
              <w:t xml:space="preserve">„ungár-skála”, </w:t>
            </w:r>
            <w:r>
              <w:rPr>
                <w:lang w:val="en-US"/>
              </w:rPr>
              <w:t>körverbunk, szólóverbunk, palotás, csárdás, magyar nóta, népies m</w:t>
            </w:r>
            <w:r>
              <w:t xml:space="preserve">űdal, cigányzene 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Tanult operarészletek éneklése, ismétlése,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Énekelhet</w:t>
            </w:r>
            <w:r>
              <w:t>ő témák reprodukálása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részletek fölelevenítése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Történelmi háttér megismerése (tanulói kisel</w:t>
            </w:r>
            <w:r>
              <w:t>őadás)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Verbunkos stílusjegyek azonosítása az operában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kutatómunka Erkel és kortársai, a Bánk bán jelent</w:t>
            </w:r>
            <w:r>
              <w:t>ősége és aktualitása Erkel korában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Egyéni érzelmek kifejezése zenével – csoportmunka, az opera részletei alapján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 keresztmetszetének meghallgatása vagy színházi előadás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Korabeli dokumentumok, zenekritika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Katona József: Bánk bán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Történelmi korok és aktualitások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Házasság, h</w:t>
            </w:r>
            <w:r>
              <w:t>űség, elkötelezettség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Erkel kora – mai aktualitása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Hazaszeretet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Erkel munkássága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pStyle w:val="Cmsor3"/>
      </w:pPr>
      <w:r>
        <w:t>A továbbhaladás feltételei 10. évfolyamon.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Egy-egy népdal éneklése a tanult új műfajokból, kotta nélkül 2 versszakkal, csoportban.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 népdalelemzés kategóriáit.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Tudjon egyszerű többszólamú éneklésbe bekapcsolódni: kánon, taizé-i dal, más népek dalai.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 hangköz, hangzat fogalmát.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Tudjon egy korált és további négy egyházi éneket a közösséggel együtt, kotta nélkül elénekelni.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saját védőszentje legfőbb jellemzőit.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 xml:space="preserve">Tudja meghatározni a lényeges különbséget egyházzene és világi zene között. 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 főbb egyházzenéhez kapcsolódó kifejezéseket, fogalmakat.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az opera fő jellemzőit, valamint tudjon felsorolni néhány rokon műfajt.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Tudjon néhány dzsessz-zenei műfajt fölsorolni, ismerje föl a többször meghallgatott szemelvény alapján a dzsessz-zene jellemzőit.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Tudjon életfordulókhoz, jeles napokhoz kapcsolódó népdalt kotta nélkül, több versszakkal, stílusosan csoportban énekelni. Tudjon minden egyházi ünnepkörhöz és a szentmise egyes liturgikus részeihez kapcsolódóan 2-2 egyházi éneket énekelni csoportban.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Tudja megfogalmazni a különbséget egyházzene és világi zene között, tudjon néhány fontos egyházzenei műfajt fölsorolni.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Tudja a szentmise kötelező részeit megnevezni.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Nagyon jellegzetes szemelvények alapján tudjon zenetörténeti korokba helyezni klasszikus, romantikus és XX. századi zeneműveket, esetleg néhány jellemző stílusjegy fölsorolásával.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Tudja felsorolni az opera legfontosabb műfaji jellemzőit.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 metamorfózis és a programzene fogalmát.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</w:p>
    <w:p w:rsidR="00330522" w:rsidRDefault="00330522" w:rsidP="00330522">
      <w:pPr>
        <w:pStyle w:val="Cmsor3"/>
      </w:pPr>
      <w:r>
        <w:t>Értékelési szempontok, 9 – 10. osztály</w:t>
      </w:r>
    </w:p>
    <w:p w:rsidR="00330522" w:rsidRDefault="00330522" w:rsidP="00330522">
      <w:r>
        <w:t xml:space="preserve">A tanulásszervezés szorosan összefügg a tudatosan megtervezett, átgondolt értékelési tevékenységekkel. Tantárgyunkban a diagnosztikus (helyzetfeltáró), a formatív (fejlesztő) és a szummatív (minősítő) értékelési módot egyaránt alkalmazzuk. </w:t>
      </w:r>
    </w:p>
    <w:p w:rsidR="00330522" w:rsidRDefault="00330522" w:rsidP="00330522">
      <w:r>
        <w:t xml:space="preserve">Folyamatosan adjunk lehetőséget az önként vállalt, egyéni arculatú feladatmegoldásra. (A tanév folyamán kb. 4 önálló közreműködés – beszámoló, produkció, adatgyűjtés/feldolgozás </w:t>
      </w:r>
      <w:r>
        <w:lastRenderedPageBreak/>
        <w:t xml:space="preserve">várható el ebben a korosztályban). Kínáljuk föl a lehetőséget, hogy a diákok képességeiknek és érdeklődési körüknek megfelelően választhassanak az alternatívák közül. </w:t>
      </w:r>
    </w:p>
    <w:p w:rsidR="00330522" w:rsidRDefault="00330522" w:rsidP="00330522">
      <w:r>
        <w:t>Jó, ha a tanár által meghatározott követelményeket, szabályokat, szempontokat ismertetve rendszeresen alkalom nyílik az önértékelésre is. Az egyéni teljesítmények mérlegelésébe az osztálytársakat is egyre inkább bevonhatjuk. Így alapozódhat meg a beilleszkedést segítő reális bírálat – önbírálat másokra figyelni tudó gyakorlata, valamint a kudarc és a siker adekvát kezelésének módja.</w:t>
      </w: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i/>
          <w:iCs/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12.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32/év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b/>
          <w:bCs/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Ajánlás az éves óraszám felosztására 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33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1"/>
        <w:gridCol w:w="3432"/>
        <w:gridCol w:w="146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Jeles napok 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Egyházi énekek, egyházzenei összefoglalás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Liszt Ferenc: Les Preludes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VI. A XX. század zenéje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 zene és az ember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Összegzés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Jeles napok dalai (12/1.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63"/>
        <w:gridCol w:w="2351"/>
        <w:gridCol w:w="2259"/>
        <w:gridCol w:w="199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297"/>
        </w:trPr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</w:t>
            </w:r>
            <w:r>
              <w:rPr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 xml:space="preserve">űködés, empátia, mögöttes tartalmak, </w:t>
            </w:r>
            <w:r>
              <w:lastRenderedPageBreak/>
              <w:t>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  <w:t>Népszokások, jeles napok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Naptári évhez kapcsolódó jeles napok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szokások, szimbólumok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Bartók Béla: Magyar parasztdalok</w:t>
            </w:r>
            <w:r>
              <w:rPr>
                <w:lang w:val="en-US"/>
              </w:rPr>
              <w:br/>
              <w:t>Kodály Zoltán: Kállai kett</w:t>
            </w:r>
            <w:r>
              <w:t>ős című műveknek népdalai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 szerepe a paraszti életben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Szokások, rítusok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Jeles napok mögöttes tartalma, szokásai,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Visszatér</w:t>
            </w:r>
            <w:r>
              <w:t>ő ünnepeink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Jeles napok, Kalendárium,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Napfordulók, mozgó ünnepek, lucaszék, lucázás, kotyolás, lazarett, liturgikus dráma, misztériumjáték, szálláskeresés, rekordáció, kántálás, regölés,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Aprószentek, hejgetés, talalaj, búsójárás, tuskóhúzás, Gergely-járás, kiszehajtás, vill</w:t>
            </w:r>
            <w:r>
              <w:t>őzés, pünkösdölő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emlékezet fejlesztése, tanult népdalok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Dalkincsb</w:t>
            </w:r>
            <w:r>
              <w:t>ővítés, jeles napokhoz kapcsolódó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Népdalok stílusos el</w:t>
            </w:r>
            <w:r>
              <w:t>őadása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Liturgikus dráma megjelenítése, illetve dokumentumfilm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a jeles napok népszokásainak tájegységekre jellemz</w:t>
            </w:r>
            <w:r>
              <w:t>ő sajátosságairól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Mögöttes tartalmak felfedezése a szokások kialakulásában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Beszélgetés: hogyan élnek/élhetnek tovább népszokásaink a jeles napokhoz kapcsolódóan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 választott jeles nap szokásainak felkutatása, dallamok gy</w:t>
            </w:r>
            <w:r>
              <w:t>űjtése, megjelenítése (csoportfeladat)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Egyházi – világi jeles napok ünnepei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Tájegységek szokásai, viselete, építészete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Kalendárium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Mozgó ünnepek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gy</w:t>
            </w:r>
            <w:r>
              <w:t>űjtés - jeles naphoz köthető esemény, dallam rendszerezés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énekek, egyházzenei összefoglalás (12/2.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0"/>
        <w:gridCol w:w="2161"/>
        <w:gridCol w:w="2226"/>
        <w:gridCol w:w="2175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Jelképek, szimbólumok értelmezése, szimbolikus gondolkodás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vélemények kreatív kifejezése, szimbólumok kifejez</w:t>
            </w:r>
            <w:r>
              <w:t>őereje, mindennapi esztétikum, művészi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Európai viszonyok m</w:t>
            </w:r>
            <w:r>
              <w:t>űvészi kifejeződése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nemzeti identitás, felkészülés a feln</w:t>
            </w:r>
            <w: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Történelem és m</w:t>
            </w:r>
            <w:r>
              <w:t>űvészet egymásra hatása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együttm</w:t>
            </w:r>
            <w:r>
              <w:t xml:space="preserve">űködés, empátia, mögöttes tartalmak befogadása, szimbolikus kifejezések jelentősége a kapcsolatépítésben, érzelmi kommunikáció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Más felekezetek értékeinek támogatása, nyitottság a megismerésre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Énkép, önismeret, hazaszeretet,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 tapasztalatainak átgondolása, lényegkiemelés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Modellalkotás, oksági gondolkodás,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Tudáselemek közötti különféle jelleg</w:t>
            </w:r>
            <w:r>
              <w:t>ű kapcsolatok keresése, felismerése, analógiák felismerése,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Összehasonlítás,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Információgazdálkodás, tanácskérés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Alkotóképesség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Egyházi énekek, egyházzenei összefoglalás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témakör elemei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Egyházi énekek, egyházzenei ismeretek ismétlése, összefoglalása, kib</w:t>
            </w:r>
            <w:r>
              <w:t>ővítése</w:t>
            </w:r>
            <w:r>
              <w:br/>
            </w: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8. osztály 4. témakör ismereteinek elmélyít</w:t>
            </w:r>
            <w:r>
              <w:t>ő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egyházzene sajátos funkciója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Egyházzene, világi zene,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oratórium, passió, turba, evangelista, kantáta, korálfeldolgo-zás, korálel</w:t>
            </w:r>
            <w:r>
              <w:t>őjáték, Ave Maria, Stabat Mater, Te Deum, Veni Sancte, Salve Regina, Tantum ergo, Magnificat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Musica sacra, Kyrie, Gloria, Credo, Sanctus, Benedictus, Agnus Dei, Alleluja, Offertórium, litánia, vesperás, zsolozsma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dalkincs fölelevenítése, b</w:t>
            </w:r>
            <w:r>
              <w:t>ővítése, funkcióba helyezése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dallamok liturgiai vagy ünnepköri rendszerezése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Taizé-i imádság – szólókkal, hangszerekkel, könyörgésekkel, több szólamban – szervezése meghatározott céllal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Zsoltártónusok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ismert egyházzenei m</w:t>
            </w:r>
            <w:r>
              <w:t>űvek stíluskorszakban való elhelyezése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Vita: egyházzenei m</w:t>
            </w:r>
            <w:r>
              <w:t>űvek koncertpódiumon. Mi az egyházzene elsődleges funkciója?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Tartalom és forma egységének megfigyelése klasszikus egyházzenei alkotásokban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legismertebb egyházzenei m</w:t>
            </w:r>
            <w:r>
              <w:t>űfajokat képviselő zeneművek, részletek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Könyvtári munka: </w:t>
            </w:r>
            <w:r>
              <w:rPr>
                <w:lang w:val="en-US"/>
              </w:rPr>
              <w:lastRenderedPageBreak/>
              <w:t>zeneszerz</w:t>
            </w:r>
            <w:r>
              <w:t>ők hite, hitvallása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szakrális m</w:t>
            </w:r>
            <w:r>
              <w:t>űvészetek szimbólumai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imádkozó ember az irodalomban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Istenes versek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Híres emberek hite, istenkeresése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Bibliai témák a képz</w:t>
            </w:r>
            <w:r>
              <w:t>őművészetben és az irodalomban</w:t>
            </w:r>
          </w:p>
        </w:tc>
      </w:tr>
    </w:tbl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Liszt Ferenc: Les Preludes (12/3.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53"/>
        <w:gridCol w:w="2008"/>
        <w:gridCol w:w="2051"/>
        <w:gridCol w:w="226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 xml:space="preserve">űjtés, hatékony </w:t>
            </w:r>
            <w:r>
              <w:lastRenderedPageBreak/>
              <w:t>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Liszt Ferenc: Les Preludes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 programja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program egyes témái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La Martine: El</w:t>
            </w:r>
            <w:r>
              <w:t>őjátékok c. verse mint program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program jelentése a hív</w:t>
            </w:r>
            <w:r>
              <w:t>ő zeneszerző számára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metamorfózis megoldása Liszt m</w:t>
            </w:r>
            <w:r>
              <w:t>űvében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programnak megfelel</w:t>
            </w:r>
            <w:r>
              <w:t>ő zenei témák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Fogalmak: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Metamorfózis, abszolút zene, programzene, szimfonikus költemény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programadó költemény megismerése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egyes témák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témák hangszerelése és a metamorfózis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teljes m</w:t>
            </w:r>
            <w:r>
              <w:t xml:space="preserve">ű meghallgatása az előkészítés után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Beszélgetés a zene hozzáadott érzelmi tartalmáról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Életünk, mint </w:t>
            </w:r>
            <w:r>
              <w:rPr>
                <w:i/>
                <w:iCs/>
                <w:lang w:val="en-US"/>
              </w:rPr>
              <w:t>„el</w:t>
            </w:r>
            <w:r>
              <w:rPr>
                <w:i/>
                <w:iCs/>
              </w:rPr>
              <w:t>őjáték”</w:t>
            </w:r>
            <w:r>
              <w:t>: a programadó gondolat aktualizálása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Metamorfózis a képz</w:t>
            </w:r>
            <w:r>
              <w:t>őművészetben, az irodalomban, a természetben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Élet és halál ábrázolása: az egyes m</w:t>
            </w:r>
            <w:r>
              <w:t>űvészeti ágakban és a mindennapokban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Történelem, korrajz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Liszt Ferenc magyarsága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VI. XX. század  zenéje (12/4. témakör)</w:t>
      </w:r>
    </w:p>
    <w:tbl>
      <w:tblPr>
        <w:tblW w:w="0" w:type="auto"/>
        <w:tblInd w:w="2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31"/>
        <w:gridCol w:w="2090"/>
        <w:gridCol w:w="2033"/>
        <w:gridCol w:w="244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375"/>
        </w:trPr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</w:t>
            </w:r>
            <w:r>
              <w:rPr>
                <w:lang w:val="en-US"/>
              </w:rPr>
              <w:lastRenderedPageBreak/>
              <w:t>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összefoglalása, VI. XX. század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XX. századi zeneszerz</w:t>
            </w:r>
            <w:r>
              <w:t>ők jellegzetes stílusjegyeket tartalmazó művei. (Debussy, Schönberg, Bernstein, Orff, Ravel, Bartók, Kodály, Gershwin, Kurtág, Ligeti, Ránki Pendereczki, Dohnányi, Honegger, Messiaen)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Filmzene részletei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Impresszionizmus, avantgarde, szeriális zene, aleatória, dodekafónia, folklorizmus, expresszionizmus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Bruitizmus, elektronikus zene, dzsessz minimálzene, a Sprechgesang mint a XX. századi életérzés kifejez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ritmus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filmzene sajátosságai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Magyar kortárs zeneszerz</w:t>
            </w:r>
            <w:r>
              <w:t>ők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Fogalmak: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Impresszionizmus, avantgarde, szeriális zene, aleatória, dodekafónia, folklorizmus, expresszionizmus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Énekelhet</w:t>
            </w:r>
            <w:r>
              <w:t>ő témák Kodály, Bartók, Dohnányi, és a magyar kortárs zeneszerzők műveiből – népzenei alapú alkotásokból, dzsessz a komolyzenében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Ránki György: Pomádé király új ruhája – a népdalok feldolgozása és a zenei tréfa megfigyelése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impresszionizmus a zenében és a képz</w:t>
            </w:r>
            <w:r>
              <w:t>őművészetben – összehasonlító elemzés tanári vezetéssel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magányosság érzése – Schönberg: Pierrot Lunairé cím</w:t>
            </w:r>
            <w:r>
              <w:t>ű művében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válogatás ismert filmzenékb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némafilm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Bolero – ritmus Ravel zenéjében – kottakövetéssel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Egyéni kutatómunka – Kodály, az ember, a </w:t>
            </w:r>
            <w:r>
              <w:rPr>
                <w:lang w:val="en-US"/>
              </w:rPr>
              <w:lastRenderedPageBreak/>
              <w:t>nemzetnevel</w:t>
            </w:r>
            <w:r>
              <w:t xml:space="preserve">ő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Mit akart Kodály?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Mi a Kodály-módszer?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Kodály Zoltán: A nemzetnevel</w:t>
            </w:r>
            <w:r>
              <w:t>ő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Kodály – Bartók barátsága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Kodály – Bartók: az ember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Szecesszió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Futurizmus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Konstruktivizmus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Szürrealizmus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Kubizmus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Posztimpresszionizmus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Trianon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Fasizmus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Kommunizmus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1956-os forradalom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Atomenergia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Számítógép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t>Űrkutatás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Szervátültetés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Tv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C-vitamin stb.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XX. századi magyar irodalom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Kolbe atya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Kalkuttai Teréz anya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Mindszenty József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Apor Vilmos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Márton Áron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Batthyány-Strattman László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 zene és az ember (12/5.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78"/>
        <w:gridCol w:w="2751"/>
        <w:gridCol w:w="2015"/>
        <w:gridCol w:w="192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</w:t>
            </w:r>
            <w:r>
              <w:t xml:space="preserve">, </w:t>
            </w:r>
            <w:r>
              <w:rPr>
                <w:b/>
                <w:bCs/>
              </w:rPr>
              <w:t>fejlesztési feladatok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 kifejezése a tradicionális m</w:t>
            </w:r>
            <w:r>
              <w:t>űvészetek nyelvén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önkifejezés lehet</w:t>
            </w:r>
            <w:r>
              <w:t>ősége a művészetekkel. A művészet személyiségfejlesztő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befogadás és alkotás iránti igény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űvészetekkel való visszaélés lehetőségének fölismerése. Esztétikai minőség igénye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Kreativitás és m</w:t>
            </w:r>
            <w:r>
              <w:t>űvészet közötti összefüggés felfedezése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Kulturális életben való részvétel, emberi viszonyok min</w:t>
            </w:r>
            <w:r>
              <w:t>őségi alakíthatósága a művészetek által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160" w:lineRule="atLeast"/>
              <w:ind w:left="170" w:hanging="170"/>
              <w:rPr>
                <w:sz w:val="16"/>
                <w:szCs w:val="16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 különféle helyeteknek megfelel</w:t>
            </w:r>
            <w:r>
              <w:t>ő nyelvezet, szókincs használata.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nyelv másokra gyakorolt hatásának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Szóbeli és írásbeli érvek helyzetnek megfelel</w:t>
            </w:r>
            <w:r>
              <w:t>ő megfogalmazása, meggyőző kifejezése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Személyes, értékorientációs, interperszonális készségek fejlesztése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Konfliktusmegoldás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Saját fizikai és mentális egészségre vonatkozó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Kapcsolatépítéshez szükséges normatudat, viselkedési és magatartásszabályok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Kommunikáció, mások néz</w:t>
            </w:r>
            <w:r>
              <w:t>őpontjának figyelembevétele, bizalom építése, empátia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Stressz, frusztrációkezelés, változások iránti fogékonyság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Együttm</w:t>
            </w:r>
            <w:r>
              <w:t>űködés, magabiztosság, integritás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Sokféleség 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Kompromisszumra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Helyi és távolabbi problémák iránti szolidaritás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Döntések kritikus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 tartozás kinyilvánítása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Felkészülés a feln</w:t>
            </w:r>
            <w:r>
              <w:t xml:space="preserve">őtt lét szerepére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 xml:space="preserve">űjtés, hatékony információkezelés, megfigyelés, rendszerszemlélet, oksági gondolkodás, összefüggések felismerése, következmények, alternatívák megfogalmazása, kritikai gondolkodás, osztályozás, rendszerezés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A zene és az ember</w:t>
            </w: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érzelmi és az értelmi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Az érzelmi intelligencia készségei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jobb és a bal agyfélteke funkciói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 és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üzlet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érzelmi intelligencia szerepe a személyiségfejl</w:t>
            </w:r>
            <w:r>
              <w:t>ődésben, az érzelmi intelligencia készségcsoportjai és fejlesztésük módja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hatásmechanizmusa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jobb és a bal agyfélteke domináns funkciói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Háttérzene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zene hatása a tanulásra, a zene transzferhatásai, a zene terápiás illetve prevenciós hatása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egészség kapcsolata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Visszaélés a m</w:t>
            </w:r>
            <w:r>
              <w:t>űvészeti hatásokkal</w:t>
            </w:r>
            <w:r>
              <w:br/>
            </w: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Érzelmi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EQ, IQ, jobb – bal agyfélteke, funkcionális aszimmetria, transzferhatás, zajszennyezés, zajkárosodás, zeneterápia, funkcionális zeneipar 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Megfigyelések, kísérletek, egyéni és csoportos kutatómunka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Gy</w:t>
            </w:r>
            <w:r>
              <w:t>űjtőmunka a feldolgozott témákban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Vita, beszélgetés különböz</w:t>
            </w:r>
            <w:r>
              <w:t>ő vélemények a zene hatásáról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Reklámzenék és filmzenék tapasztalati elemzése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Biológia, pszichológia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Marketing - pszichológia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Etika – manipulálás, befolyásolás 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Összegzés, (12/6. témakör)</w:t>
      </w:r>
    </w:p>
    <w:tbl>
      <w:tblPr>
        <w:tblW w:w="0" w:type="auto"/>
        <w:tblInd w:w="2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30"/>
        <w:gridCol w:w="2041"/>
        <w:gridCol w:w="2117"/>
        <w:gridCol w:w="221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914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esztétikai megismerés fontosságának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Élmények, érzések, elképzelések kreatív kifejezése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tradicionális m</w:t>
            </w:r>
            <w:r>
              <w:t>űvészetek szerepének tudatosítása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Épületek, terek kultúrája,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Modern m</w:t>
            </w:r>
            <w:r>
              <w:t>űvészeti kifejezőeszközök és a zeneművészet kapcsolódási pontjainak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Kulturális örökségünk szerepe a személyiségfejl</w:t>
            </w:r>
            <w:r>
              <w:t>ődésben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űvészeti alkotások értő és befogadó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kulturális többféleség 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Ízlésfejlesztés, igényes válogatás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űvészi önkifejezés, műalkotások és előadások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Saját néz</w:t>
            </w:r>
            <w:r>
              <w:t>őpont összevetése másokéval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Önismeret, m</w:t>
            </w:r>
            <w:r>
              <w:t>űvészi kifejezés sokfélesége iránti nyitottság, érdeklődés, fogékonyság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Esztétikai érzék, esztétikai élmények befogadásának képessége, a szépségélmény szerepének tudatos felhasználása a személyiségfejl</w:t>
            </w:r>
            <w:r>
              <w:t>ődésben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Fogalmak, gondolatok, érzések, tények és vélemények kifejezése, értelmezése </w:t>
            </w:r>
            <w:r>
              <w:rPr>
                <w:lang w:val="en-US"/>
              </w:rPr>
              <w:lastRenderedPageBreak/>
              <w:t>(szóban és írásban) helyes és kreatív nyelvhasználat, szókincs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Saját érvek helyzetnek megfelel</w:t>
            </w:r>
            <w:r>
              <w:t>ő, meggyőző megfogalmazása és a célcsoporthoz igazodó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Kritikus és épít</w:t>
            </w:r>
            <w:r>
              <w:t>ő jellegű párbeszéd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Etikai min</w:t>
            </w:r>
            <w:r>
              <w:t>őség tisztelete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Nyelv másokra gyakorolt hatásának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 nyelvi jelek szerepe, alkalmazása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Digitális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ITS magabiztos és kritikus használata, a módszereknek az adott feladathoz illeszked</w:t>
            </w:r>
            <w:r>
              <w:t>ő, célszerű kiválasztása, hatékony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Komplex információ el</w:t>
            </w:r>
            <w:r>
              <w:t>őállítása, bemutatása, megértése, internetes kutatás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Saját fizikai és mentális egészségre vonatkozó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Együttm</w:t>
            </w:r>
            <w:r>
              <w:t xml:space="preserve">űködés, magabiztosság, integritás.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Kompromisszumra való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Változások iránti fogékonyság, mások néz</w:t>
            </w:r>
            <w:r>
              <w:t>őpontjának figyelembevétele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Empátia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Döntésképesség – döntési pontok felismerése, rutin kiépítése, határozottság megszerzése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Társas aktivitás, egyéni adottságokhoz igazodó feladatvállalás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együvétartozás kinyilvánítása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Közügyek iránti érdekl</w:t>
            </w:r>
            <w:r>
              <w:t>ődés, szolidaritás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Id</w:t>
            </w:r>
            <w:r>
              <w:t>ővel, információval való hatékony gazdálkodás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Szükségletek/lehet</w:t>
            </w:r>
            <w:r>
              <w:t>őségek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Tanulás folyamatának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 és képességek felhasználása különböz</w:t>
            </w:r>
            <w:r>
              <w:t>ő élethelyzetekben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Közös munkára való képesség, saját munka értékelése, tanácskérés, információkeresés, problémamegoldás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Tudáselemek közötti kapcsolatok felismerése, felhasználása, rendszerezése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Oksági gondolkodás, modellalkotás, lényegkiemelés, analógiák kiemelése, analógiákon alapuló játékos ismeretszerzés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Azonosságok, különböz</w:t>
            </w:r>
            <w:r>
              <w:t xml:space="preserve">őségek megállapítása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Emlékezetfejlesztés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Új tudás iránti igény, kíváncsiság, kiegészít</w:t>
            </w:r>
            <w:r>
              <w:t>ő információk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Történetiség követése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Összegzés</w:t>
            </w: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zenei m</w:t>
            </w:r>
            <w:r>
              <w:t>űveltség alapjai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Korok, stílusok, zeneszerz</w:t>
            </w:r>
            <w:r>
              <w:t>ők, műfajok, zeneelméleti ismeretek, szakkifejezések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Zenem</w:t>
            </w:r>
            <w:r>
              <w:t>űvek, hangszerek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Népzene, más népek 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űdalok, műzenei szemelvények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Egyházzene, egyházi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tanulás kapcsolata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megszerzett tudás aktivizálása, alkalmazása a jártasság élménye, a zene szerepének tudatosítása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Az eddig elsajátított  ismeretekb</w:t>
            </w:r>
            <w:r>
              <w:t>ől leszűrt fogalmak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Dalolás, egyéni és csoportos muzsikálás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Többszólamú éneklés, éneklés 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Többször meghallgatott zenem</w:t>
            </w:r>
            <w:r>
              <w:t xml:space="preserve">űvek szemelvényeinek meghallgatása, stílusjellemzők alapján történő rendszerezése, témafelismerés, játék, hangszerek, együttesek felismerése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Kutatómunka, csoportmunka, beszélgetés – a zene szerepe az ember életében. Hétköznap, ünnepek, szórakozás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Tanult népdalok,más népek dalai, kánonok, népénekek, zenei szemelvények fölelevenítése – a hozzájuk kapcsolódó élmények, ismeretek társítása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Választott, a tanult anyaghoz kapcsolódó témából kisel</w:t>
            </w:r>
            <w:r>
              <w:t xml:space="preserve">őadások </w:t>
            </w:r>
            <w:r>
              <w:lastRenderedPageBreak/>
              <w:t>összeállítása a teljes tanévben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Zenei szakkifejezések, fogalmak rendezése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 xml:space="preserve">űvelődéstörténeti korszakok, társművészetek irányzatai, alkotói, történelmi események kultúrtörténeti háttere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Néprajz, honismeret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Önismeret, vitakultúra, retorika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Írók, költ</w:t>
            </w:r>
            <w:r>
              <w:t>ők, tudósok, alkotók a zenéről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Zeneipar, reklám és a zene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A továbbhaladás feltételei: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Három-három népdal éneklése a tanult új m</w:t>
      </w:r>
      <w:r>
        <w:t>űfajokból, kotta nélkül 2 versszakkal,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népdalelemzés kategóriáit.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egyszer</w:t>
      </w:r>
      <w:r>
        <w:t>ű többszólamú éneklésbe bekapcsolódni: kánon, taizé-i dal, más népek dalai.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hangköz, hangzat fogalmát.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Tudjon egy korált és további négy egyházi éneket a közösséggel együtt, kotta nélkül elénekelni.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saját véd</w:t>
      </w:r>
      <w:r>
        <w:t>őszentje legfőbb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 xml:space="preserve">Tudja meghatározni a lényeges különbséget egyházzene és világi zene között. 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a f</w:t>
      </w:r>
      <w:r>
        <w:t>őbb egyházzenéhez kapcsolódó kifejezéseket, fogalmakat.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az opera f</w:t>
      </w:r>
      <w:r>
        <w:t>ő jellemzőit, valamint tudjon felsorolni néhány rokon műfajt.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néhány dzsessz-zenei m</w:t>
      </w:r>
      <w:r>
        <w:t>űfajt fölsorolni, ismerje föl a többször meghallgatott szemelvény alapján a dzsessz-zene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 xml:space="preserve">Tudjon életfordulókhoz, jeles napokhoz kapcsolódó népdalt kotta nélkül, több versszakkal, stílusosan csoportban énekelni. Tudjon minden egyházi ünnepkörhöz és a szentmise egyes </w:t>
      </w:r>
      <w:r>
        <w:rPr>
          <w:lang w:val="en-US"/>
        </w:rPr>
        <w:lastRenderedPageBreak/>
        <w:t>liturgikus részeihez kapcsolódóan három-három egyházi éneket énekelni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Tudja megfogalmazni a különbséget egyházzene és világi zene között, tudjon néhány fontos egyházzenei m</w:t>
      </w:r>
      <w:r>
        <w:t>űfajt fölsorolni.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Tudja a szentmise állandó és változó részeit megnevezni.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Nagyon jellegzetes szemelvények alapján tudjon zenetörténeti korokba helyezni középkori, reneszánsz, klasszikus, romantikus és XX. századi zenem</w:t>
      </w:r>
      <w:r>
        <w:t>űveket, esetleg néhány jellemző stílusjegy fölsorolásával.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Tudja felsorolni az opera legfontosabb m</w:t>
      </w:r>
      <w:r>
        <w:t>űfaji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metamorfózis és a programzene fogalmát.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Értékelési szempontok, 9 – 10. és 12. osztály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A tanulásszervezés szorosan összefügg a tudatosan megtervezett, átgondolt értékelési tevékenységekkel. Tantárgyunkban a diagnosztikus (helyzetfeltáró), a formatív (fejleszt</w:t>
      </w:r>
      <w:r>
        <w:t xml:space="preserve">ő) és a szummatív (minősítő) értékelési módot egyaránt alkalmazzuk. 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Folyamatosan adjunk lehet</w:t>
      </w:r>
      <w:r>
        <w:t xml:space="preserve">őséget az önként vállalt, egyéni arculatú feladatmegoldásra. (A tanév folyamán kb. 4 önálló közreműködés – beszámoló, produkció, adatgyűjtés/feldolgozás várható el ebben a korosztályban). Kínáljuk föl a lehetőséget, hogy a diákok képességeiknek és érdeklődési körüknek megfelelően választhassanak az alternatívák közül. 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Legyen lehet</w:t>
      </w:r>
      <w:r>
        <w:t>ősége a tanulónak szóban, írásban, illetve otthoni házi feladat formájában is számot adni tudásáról.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Jó, ha a tanár által meghatározott követelményeket, szabályokat, szempontokat ismertetve rendszeresen alkalom nyílik az önértékelésre is. Az egyéni teljesítmények mérlegelésébe az osztálytársakat is egyre inkább bevonhatjuk. Így alapozódhat meg a beilleszkedést segít</w:t>
      </w:r>
      <w:r>
        <w:t>ő reális bírálat – önbírálat másokra figyelni tudó gyakorlata, valamint a kudarc és a siker adekvát kezelésének módja.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Min</w:t>
      </w:r>
      <w:r>
        <w:t xml:space="preserve">ősítsük mindazt, amit a tantárgyhoz kapcsolódóan a tanulás, kompetenciafejlődés folyamatában is értéknek tekintünk. Tehát a tételes eredményeken túl a hozzáállást, az együttműködést, a kommunikáció minőségét, az egyéni előrehaladást, az órai tevékenységet, az önálló információföldolgozást, a tervezést, önértékelést, a más tantárgyi tudással való összefüggés-keresést stb. 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i/>
          <w:iCs/>
          <w:lang w:val="en-US"/>
        </w:rPr>
        <w:t xml:space="preserve">Összegezve: </w:t>
      </w:r>
      <w:r>
        <w:rPr>
          <w:lang w:val="en-US"/>
        </w:rPr>
        <w:t>Értékelésünk is építsen a kommunikációs, empatikus befogadói és kooperatív készségekre, ne csak a zenem</w:t>
      </w:r>
      <w:r>
        <w:t>űvészet szűk, zárt rendszerén belül mozogjon, összefüggéseket, összefoglaló elemeket, tematikus kapcsolódásokat is kérjen számon, részesítse előnyben a megszerzett ismeretek mobilizálását, alkalmazását. Így elkerülhetőbbé válik az a gyakori hiba, hogy a könnyebben mérhető eszközjellegű ismeretek (évszámok, definíciók, szerkezeti, formai jegyek fölsorolása, szolmizáció) céllá válnak.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before="2800"/>
        <w:jc w:val="center"/>
        <w:rPr>
          <w:b/>
          <w:bCs/>
          <w:sz w:val="48"/>
          <w:szCs w:val="4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before="2800"/>
        <w:jc w:val="center"/>
        <w:rPr>
          <w:b/>
          <w:bCs/>
          <w:sz w:val="4"/>
          <w:szCs w:val="4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before="2800"/>
        <w:jc w:val="center"/>
        <w:rPr>
          <w:b/>
          <w:bCs/>
          <w:sz w:val="4"/>
          <w:szCs w:val="4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before="2800"/>
        <w:jc w:val="center"/>
        <w:rPr>
          <w:b/>
          <w:bCs/>
          <w:sz w:val="4"/>
          <w:szCs w:val="4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8.1.3.3. Ének-zene 9-10. és 12. évfolyam </w:t>
      </w:r>
    </w:p>
    <w:p w:rsidR="00330522" w:rsidRDefault="00330522" w:rsidP="00330522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(nyelvi el</w:t>
      </w:r>
      <w:r>
        <w:rPr>
          <w:b/>
          <w:bCs/>
          <w:sz w:val="48"/>
          <w:szCs w:val="48"/>
        </w:rPr>
        <w:t>őkészítő gimnáziumi képzés)</w:t>
      </w:r>
    </w:p>
    <w:p w:rsidR="00330522" w:rsidRDefault="00330522" w:rsidP="00330522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Célok, feladatok, fejlesztend</w:t>
      </w:r>
      <w:r>
        <w:rPr>
          <w:sz w:val="32"/>
          <w:szCs w:val="32"/>
        </w:rPr>
        <w:t>ő területek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Az ének-zene tanításának célja</w:t>
      </w:r>
      <w:r>
        <w:rPr>
          <w:sz w:val="28"/>
          <w:szCs w:val="28"/>
          <w:lang w:val="en-US"/>
        </w:rPr>
        <w:t>, hogy a m</w:t>
      </w:r>
      <w:r>
        <w:rPr>
          <w:sz w:val="28"/>
          <w:szCs w:val="28"/>
        </w:rPr>
        <w:t>űvészet személyiségformáló erejét a tanulók számára „</w:t>
      </w:r>
      <w:r>
        <w:rPr>
          <w:i/>
          <w:iCs/>
          <w:sz w:val="28"/>
          <w:szCs w:val="28"/>
        </w:rPr>
        <w:t>én-közelbe”</w:t>
      </w:r>
      <w:r>
        <w:rPr>
          <w:sz w:val="28"/>
          <w:szCs w:val="28"/>
        </w:rPr>
        <w:t xml:space="preserve"> hozza. 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Az integrált személyiség testi-lelki-szellemi fejl</w:t>
      </w:r>
      <w:r>
        <w:rPr>
          <w:sz w:val="28"/>
          <w:szCs w:val="28"/>
        </w:rPr>
        <w:t xml:space="preserve">ődésében ez az eszköz mással nem pótolható. Rövid távú cél a zene megszerettetése, a zenei kifejezőeszközök megismertetése, a befogadás, reprodukció, produkció előkészítése, amely folyamat hosszú távon az érzelmi intelligencia egészséges fejlődését eredményezi. Ezért az ismeretszerző funkciók mellett kiemelt feladat a zene örömszerző, az egész embert formáló katartikus élményt magában rejtő, preventív és szocializáló lehetőségeinek felhasználása a tanítás során. A szűkös időkeret ellenére is fontos a közösségi zenei tevékenység megszervezése, amely ráirányítja a tanulók figyelmét az egymásra figyelés, az empatikus készség fontosságára. </w:t>
      </w:r>
    </w:p>
    <w:p w:rsidR="00330522" w:rsidRDefault="00330522" w:rsidP="0033052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Kiemelt fejlesztési feladata a tárgynak</w:t>
      </w:r>
      <w:r>
        <w:rPr>
          <w:sz w:val="28"/>
          <w:szCs w:val="28"/>
          <w:lang w:val="en-US"/>
        </w:rPr>
        <w:t>, hogy a zenével való találkozás során el</w:t>
      </w:r>
      <w:r>
        <w:rPr>
          <w:sz w:val="28"/>
          <w:szCs w:val="28"/>
        </w:rPr>
        <w:t xml:space="preserve">ősegítse az egyén belső érzelemvilágának megértését, valamint, hogy az önkifejezés nem nyelvi jeleire is megtanítsa a diákokat. A népzenei, műzenei dalanyag módot ad a verbális kifejezési eszköztár építésére. A magyar és más nemzetek népzenéjének megismerése szervesen kapcsolódik a nép- és honismeret tematikáihoz, a magyar és más népek népművészetének, kultúrtörténeti szokásainak megismeréséhez, értékeik befogadásához. 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A különféle korstílusokat és m</w:t>
      </w:r>
      <w:r>
        <w:rPr>
          <w:sz w:val="28"/>
          <w:szCs w:val="28"/>
        </w:rPr>
        <w:t>űfajokat felölelő zeneirodalmi remekművek hallgatása az értő befogadásra neveléssel, és a személyes érzelmi érintettség során válik a tanulók sajátjává. Mindez feltételezi az elemző képesség fejlesztését, a mögöttes tartalmak megértését, a kommunikáció fejlettségét. Az ének-zene tantárgy tanításának kiemelt célja az is, hogy lehetőséget teremtsen a társművészetekkel és a művelődéstörténet más területeivel való kapcsolatteremtésre, az összefüggésekre való rálátást elősegítve.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Célunk, </w:t>
      </w:r>
      <w:r>
        <w:rPr>
          <w:sz w:val="28"/>
          <w:szCs w:val="28"/>
          <w:lang w:val="en-US"/>
        </w:rPr>
        <w:t>hogy az iskolánk katolikus szellemiségének megfelel</w:t>
      </w:r>
      <w:r>
        <w:rPr>
          <w:sz w:val="28"/>
          <w:szCs w:val="28"/>
        </w:rPr>
        <w:t>ően az egyházi zenét is megismerjék a tanulók.</w:t>
      </w:r>
    </w:p>
    <w:p w:rsidR="00330522" w:rsidRDefault="00330522" w:rsidP="0033052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  <w:t xml:space="preserve">Fontos feladatunk, </w:t>
      </w:r>
      <w:r>
        <w:rPr>
          <w:sz w:val="28"/>
          <w:szCs w:val="28"/>
          <w:lang w:val="en-US"/>
        </w:rPr>
        <w:t>hogy az érettségizni kívánók betekintést nyerjenek</w:t>
      </w:r>
      <w:r>
        <w:rPr>
          <w:b/>
          <w:bCs/>
          <w:sz w:val="28"/>
          <w:szCs w:val="28"/>
          <w:lang w:val="en-US"/>
        </w:rPr>
        <w:t xml:space="preserve"> a magyar népzene stílusvilágába és a zenetörténet fontos korszakaiba, </w:t>
      </w:r>
      <w:r>
        <w:rPr>
          <w:sz w:val="28"/>
          <w:szCs w:val="28"/>
          <w:lang w:val="en-US"/>
        </w:rPr>
        <w:t>úgy, mint a középkor zenéje, a reneszánsz és a barokk zene, a bécsi klasszikus mesterek m</w:t>
      </w:r>
      <w:r>
        <w:rPr>
          <w:sz w:val="28"/>
          <w:szCs w:val="28"/>
        </w:rPr>
        <w:t>űvei, a romantikus zene, illetve Kodály Zoltán és Bartók Béla zeneszerzői tevékenysége.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Tanári feladatunk az igényes választás segítése, az ízlés formálása, a kritikai szemlélet kialakítása és ilyen értelemben is a környezettudatosság fejlesztése. A több éves nevelési folyamatban a tudatos vezet</w:t>
      </w:r>
      <w:r>
        <w:rPr>
          <w:sz w:val="28"/>
          <w:szCs w:val="28"/>
        </w:rPr>
        <w:t xml:space="preserve">ői irányítás mellett egyre inkább figyelni kell arra, hogy az önálló tanulás készséggé fejlődjön, és természetes igénnyé váljon. </w:t>
      </w:r>
    </w:p>
    <w:p w:rsidR="00330522" w:rsidRDefault="00330522" w:rsidP="0033052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A m</w:t>
      </w:r>
      <w:r>
        <w:rPr>
          <w:sz w:val="28"/>
          <w:szCs w:val="28"/>
        </w:rPr>
        <w:t xml:space="preserve">űvészeti nevelés elsődleges funkciója a teljes személyiség fejlesztése, a </w:t>
      </w:r>
      <w:r>
        <w:rPr>
          <w:sz w:val="28"/>
          <w:szCs w:val="28"/>
        </w:rPr>
        <w:lastRenderedPageBreak/>
        <w:t xml:space="preserve">felnőttlét szerepeire való érzelmi felkészülés, a lelki egészség tudatos ápolása, a pszichés energiák feltöltődését szolgáló művészi zene segítségével. 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Ének-zene</w:t>
      </w:r>
    </w:p>
    <w:p w:rsidR="00330522" w:rsidRDefault="00330522" w:rsidP="0033052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9.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36/ 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Ajánlás az éves óraszám felosztására</w:t>
      </w: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</w:p>
    <w:tbl>
      <w:tblPr>
        <w:tblW w:w="0" w:type="auto"/>
        <w:tblInd w:w="3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4"/>
        <w:gridCol w:w="3309"/>
        <w:gridCol w:w="147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magyar népdalok stílusrétegei 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űfajai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Egyházi énekek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űvészeti korok áttekintő összefoglalása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I. </w:t>
            </w:r>
            <w:r>
              <w:rPr>
                <w:b/>
                <w:bCs/>
                <w:sz w:val="28"/>
                <w:szCs w:val="28"/>
              </w:rPr>
              <w:t>Őskor, ókor, középkor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II. Reneszánsz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kamarazene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A magyar népdalok stílusrétegei és m</w:t>
      </w:r>
      <w:r>
        <w:rPr>
          <w:b/>
          <w:bCs/>
          <w:sz w:val="28"/>
          <w:szCs w:val="28"/>
        </w:rPr>
        <w:t>űfajai (9/1.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4"/>
        <w:gridCol w:w="1861"/>
        <w:gridCol w:w="2280"/>
        <w:gridCol w:w="2567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kompetenciák,fejlesztési feladatok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</w:t>
            </w:r>
            <w:r>
              <w:rPr>
                <w:lang w:val="en-US"/>
              </w:rPr>
              <w:lastRenderedPageBreak/>
              <w:t>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– el</w:t>
            </w:r>
            <w:r>
              <w:t>őítéleteink, a humor tükrében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 magyar népdalok stílusrétegei és m</w:t>
            </w:r>
            <w:r>
              <w:rPr>
                <w:b/>
                <w:bCs/>
              </w:rPr>
              <w:t>űfajai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Régi és új stílusú népdalok, a vegyes osztály népdalai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Gyermekdalok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Tréfás, gúnyos, ivónóták, táncnóták, búcsúzó és bujdosó dalok, keservesek, életképek, szerelmi dalok, népballadák, katonadalok, pásztor-, betyár-, rabénekek, jaj-nóták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Elsajátítandó ismeretek: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népdalelemzés szempontjai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népdalok el</w:t>
            </w:r>
            <w:r>
              <w:t>őadásmódja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népdalgy</w:t>
            </w:r>
            <w:r>
              <w:t>űjtés jelentősége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űfaji jellemzők, stiláris jellemzők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Parlando, rubato és tempo giusto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Tempó és el</w:t>
            </w:r>
            <w:r>
              <w:t>őadás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Díszített dallamok </w:t>
            </w:r>
            <w:r>
              <w:rPr>
                <w:lang w:val="en-US"/>
              </w:rPr>
              <w:lastRenderedPageBreak/>
              <w:t xml:space="preserve">éneklése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Magyar néprajzi tájegységek határon belül és kívül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Juhásztánc, botoló, cs</w:t>
            </w:r>
            <w:r>
              <w:t>űrdöngölő, kanásztánc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Régi stílus, új stílus, vegyes osztály, kvintváltás, ambitus, szótagszám, parlando, rubato, tempo giusto, kupolás szerkezet 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emlékezet fejlesztése, tanult népdalok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Népdalok el</w:t>
            </w:r>
            <w:r>
              <w:t>őadása a hangulatok, érzelmek, karakterek érzékeltetésével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Véleményalkotás a csoportos és egyéni megszólalásokról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Rögtönzött dallamalkotás adott szöveghez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Stílusimprovizációs feladatok dallamkiegészítéssel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A </w:t>
            </w:r>
            <w:r>
              <w:rPr>
                <w:i/>
                <w:iCs/>
                <w:lang w:val="en-US"/>
              </w:rPr>
              <w:t>„kimondhatatlan”</w:t>
            </w:r>
            <w:r>
              <w:rPr>
                <w:lang w:val="en-US"/>
              </w:rPr>
              <w:t xml:space="preserve"> érzések kifejezése népdalainkban – gy</w:t>
            </w:r>
            <w:r>
              <w:t>űjtőmunka, csoportbeszélgetés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Dalkincsb</w:t>
            </w:r>
            <w:r>
              <w:t>ővítés, memorizálás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Szabad díszítés rögtönzése ismert népdalokban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kutatómunka: népdalgy</w:t>
            </w:r>
            <w:r>
              <w:t>űjtők, a népdaléneklés alkalmai, a népi gyermekjáték jellemzői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Eredeti népzenei felvételek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Mai népzenész meghívása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Táncház látogatás el</w:t>
            </w:r>
            <w:r>
              <w:t xml:space="preserve">őkészítése, </w:t>
            </w:r>
            <w:r>
              <w:lastRenderedPageBreak/>
              <w:t>megszervezése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Néprajzi tájegységek „zenei tájnyelve” egyéni vagy csoportos kutatómunka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Néprajz, 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táncházmozgalom története, politikai és kulturális háttere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Néprajzi tájegységek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népi ábrázolóm</w:t>
            </w:r>
            <w:r>
              <w:t>űvészet szimbólumai, formakincse, motívumai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mese jelent</w:t>
            </w:r>
            <w:r>
              <w:t xml:space="preserve">ősége a személyiségformálásban 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 (9/2.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43"/>
        <w:gridCol w:w="2383"/>
        <w:gridCol w:w="2227"/>
        <w:gridCol w:w="201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2141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 együttm</w:t>
            </w:r>
            <w:r>
              <w:t xml:space="preserve">űködés, empátia, mögöttes tartalmak, hangszín, hangsúly, szimbolikus kifejezések </w:t>
            </w:r>
            <w:r>
              <w:lastRenderedPageBreak/>
              <w:t>jelentősége a kapcsolatépítésben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Egyházi énekek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Aktuális ünnepkörök tanult és új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Mária-siralom, passió ének, a Nagyhét liturgiájának jellegzetes dallamai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Elsajátítandó ismeretek: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szerepe az ünneplésben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és imádság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 és liturgia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passió m</w:t>
            </w:r>
            <w:r>
              <w:t xml:space="preserve">űfaji sajátosságai és fejlődéstörténete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Mária-siralmak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Nagyhét liturgiájának eseményei és a hozzájuk kapcsolódó énekeink, zsoltárok, responzóriumok, lamentáció, kereszthódolat, körmenetei ének, Oltáriszentség-himnusz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Passió, Kálvária, Golgota, lamentáció, kereszthódolat, Stabat Mater, lábmosás, traktus, szekvencia, magyar gregoriánum, Miserere, keresztút, Via Crucis, Krisztus hét szava a keresztfán, Piéta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Ismert egyházi énekek ismétlése, felelevenítése és funkcióba helyezése (közös szentmise, imaóra, ünnep, egyéb liturgikus vagy paraliturgikus alkalmakhoz való, részvételre való aktív közrem</w:t>
            </w:r>
            <w:r>
              <w:t>űködő előkészület)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énekkincs b</w:t>
            </w:r>
            <w:r>
              <w:t>ővítése (ismert énekek további versszakai, új énekek tanulása)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Nagyhéthez kapcsolódó dallamok, tartalmak, szimbólumok áttekintése, értelezése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Nagyheti zsoltárok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 a Nagyheti liturgikus szövegek különböz</w:t>
            </w:r>
            <w:r>
              <w:t xml:space="preserve">ő feldolgozásaiból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Mária siralom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Egyéni és csoportos kutatómunka – a szakrális népköltészet köréb</w:t>
            </w:r>
            <w:r>
              <w:t xml:space="preserve">ől 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both"/>
              <w:rPr>
                <w:lang w:val="en-US"/>
              </w:rPr>
            </w:pPr>
            <w:r>
              <w:rPr>
                <w:lang w:val="en-US"/>
              </w:rPr>
              <w:t>Kálváriák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both"/>
              <w:rPr>
                <w:lang w:val="en-US"/>
              </w:rPr>
            </w:pPr>
            <w:r>
              <w:rPr>
                <w:lang w:val="en-US"/>
              </w:rPr>
              <w:t>Piéták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Népi imádságok nyelvezete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I. Őskor, ókor, középkor (9/3.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12"/>
        <w:gridCol w:w="2366"/>
        <w:gridCol w:w="1994"/>
        <w:gridCol w:w="200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6812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I. </w:t>
            </w:r>
            <w:r>
              <w:rPr>
                <w:b/>
                <w:bCs/>
              </w:rPr>
              <w:t>Őskor, ókor, középkor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Az </w:t>
            </w:r>
            <w:r>
              <w:t>őskor művészete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Ókori zenei emlékek, az ókori nagy kultúrák zenéje, m</w:t>
            </w:r>
            <w:r>
              <w:t>űvészete, a művészet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gregoriánról tanultak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gregorián és a magyar népzene kapcsolata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Trubadúrköltészet, középkori hangszeres tánczene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hangjegyírás, notáció története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űvészeti korok, stílusok történeti felosztása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 szerepe, a zenélés alkalmai az őskori és az ókori népek életében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Mezopotámia – Sumer, Akkád, Babilon, Asszír, Perzsa birodalmak m</w:t>
            </w:r>
            <w:r>
              <w:t>űvészete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India és Kína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Görög zenei emlékek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Szillabikus és melizmatikus gregorián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Gregorián passió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román és a gót stílusú világi és egyházi építészet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többszólamúság kialakulása Tánczene és hangszeres zene a középkorban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trubadúrköltészet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Középkori hangszerek ismétlése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Stílus, civilizáció, h</w:t>
            </w:r>
            <w:r>
              <w:t xml:space="preserve">ősköltemény, zikkurat, képírás, ékírás, semiták, Ninive, Babilon, Nabukodonozor, Bábel tornya, hieroglifa, védák, mantra, szitár, kasztrendszer, buddhizmus, hinduizmus, Jang-Jin, konfucianizmus, taoizmus, hét szabad művészet, szillabikus, melizmatikus, romanika, gótika, katedrális, trubadúr, Minnesänger, igric, organum, rotta, rebek, líra, fidula, gregorián passió, cantus firmus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Régi stílusú népdalok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Pszalmodizáló dallamok éneklése, összehasonlítása a gregorián énekkel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Gregorián dallamok éneklése notáció 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Új gregorián dallam tanulása kottakövetéssel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Középkori világi zenei szemelvények – Nyárkánon, trubadúrdallam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Egyéni és csoportos kutatómunka: ókori hangszerek, a zene szerepe az ókori kultúrákban, az ókori színpadi játékok, középkori lovagi költészet, lovagok élete, trubadúrok Magyarországon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Középkori kétszólamú kanció éneklése csoportban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feldolgozott korszakok életmódja, népei, földrajzi egységek, képz</w:t>
            </w:r>
            <w:r>
              <w:t>őművészet, irodalom, hitvilág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Technikai felfedezések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Múzsák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Középkori várak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Szerzetesrendek a középkorban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II. Reneszánsz (9/4. témakör)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93"/>
        <w:gridCol w:w="2349"/>
        <w:gridCol w:w="2234"/>
        <w:gridCol w:w="219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 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6094"/>
        </w:trPr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normatudat, </w:t>
            </w:r>
            <w:r>
              <w:rPr>
                <w:lang w:val="en-US"/>
              </w:rPr>
              <w:lastRenderedPageBreak/>
              <w:t>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 xml:space="preserve">űvészeti korok áttekintő összefoglalása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II. Reneszánsz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társm</w:t>
            </w:r>
            <w:r>
              <w:t>űvészetek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kórusm</w:t>
            </w:r>
            <w:r>
              <w:t>űvészet, hangszeres zene, hangszerek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reneszánsz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consortok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kor m</w:t>
            </w:r>
            <w:r>
              <w:t>űvelődéstörténeti összefüggései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kor három m</w:t>
            </w:r>
            <w:r>
              <w:t>űvészettörténeti szakaszának jellemzői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Polihisztorok alkotásai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Új m</w:t>
            </w:r>
            <w:r>
              <w:t>űfajok, technikák, felfedezések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Kiemelked</w:t>
            </w:r>
            <w:r>
              <w:t>ő egyéniségek – kortársak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hangszerek, a hangszerek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Kamarazenélés gyakorlata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Kórusm</w:t>
            </w:r>
            <w:r>
              <w:t>űvészet – szólamok, hangfajok, műfajok (mise, motetta, madrigál)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Palestrina, Lassus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Egyházi és világi zene a reneszánsz korban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reneszánsz Magyarországon, Mátyás, erdélyi reneszánsz, a históriás ének, Tinódi, Bakfark, ungaresca, hajdútánc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Reneszánsz, trecento, quatrocento, cinquecento, polihisztor, fametszet, rézmetszet, falikárpit, gótikus reneszánsz, perspektíva, portré, zsáner, olajfestés, lazúr, polifón, homofón, madrigál, corvina, erdélyi virágos reneszánsz, históriás ének, iniciálé, consort, mise, motetta, madrigál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táncdallamok éneklése – kottából,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táncritmusok hangoztatása a táncdallamokhoz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Zenehallgatás – tipikus reneszánsz hangzásvilág, szerkesztésmód, hangszerek, hangszínek, kórushangzás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többszólamú madrigál vagy motetta éneklése, esetleg egy-egy szólam hangszeres pótlása vagy megerősítése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Genfi zsoltárdallam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Énekek a Cantus Catholicib</w:t>
            </w:r>
            <w:r>
              <w:t>ől és a Kájoni Kancionáléból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Kutató és gy</w:t>
            </w:r>
            <w:r>
              <w:t xml:space="preserve">űjtőmunka: a reneszánsz emberek élete, felfedezések hatása az életmódra, érdekességek reneszánsz polihisztorok műveiből, Hess András nyomdája, Dürer magyar </w:t>
            </w:r>
            <w:r>
              <w:lastRenderedPageBreak/>
              <w:t>vonatkozásai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Történelmi, irodalmi, népm</w:t>
            </w:r>
            <w:r>
              <w:t>űvészeti, társművészeti kapcsolódások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zenetörténeti korszakok és a történelmi id</w:t>
            </w:r>
            <w:r>
              <w:t>őszalag különbségének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Hangszerábrázolás a képz</w:t>
            </w:r>
            <w:r>
              <w:t xml:space="preserve">őművészetben –szimbolikus ábrázolás 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m</w:t>
            </w:r>
            <w:r>
              <w:t>űvelődéstörténet kiemelkedő eseményei, képviselői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Luther, Kálvin, Shakespeare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Bibliafordítások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Dürer, Michelangelo, Leonardo, Tiziano, Brueghel, Botticelli, Donatello stb.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Erdélyi fejedelemségek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els</w:t>
            </w:r>
            <w:r>
              <w:t>ő szabad vallásgyakorlat törvénye (Torda)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Mátyás uralkodása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Kolumbusz utazásai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Kopernikusz világképe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Nándorfehérvár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Mohács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Janus Pannonius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Kempis Tamás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jezsuita rend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 kamarazene (9/5. témakör)</w:t>
      </w:r>
    </w:p>
    <w:tbl>
      <w:tblPr>
        <w:tblW w:w="97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8"/>
        <w:gridCol w:w="2494"/>
        <w:gridCol w:w="2320"/>
        <w:gridCol w:w="232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-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 kamarazene</w:t>
            </w: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együttmuzsikálás különböz</w:t>
            </w:r>
            <w:r>
              <w:t xml:space="preserve">ő formái – reneszánsz kamarazene: musica da camera, musica da chiesa, toronyzene, duó/duett, trió/tercett, quartett, klasszikus vonósnégyes, dal, kamarazenei művek, kamarakórusra írt művek,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átiratok, feldolgozások ismétlése, fúvósötös, zongoraötös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Több hangszerre írt kamaram</w:t>
            </w:r>
            <w:r>
              <w:t>űvek, a dzsessz mint kamarazene</w:t>
            </w:r>
            <w:r>
              <w:br/>
            </w: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együttmuzsikálás történeti kialakulása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legfontosabb kamarazenei m</w:t>
            </w:r>
            <w:r>
              <w:t>űfajok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Kamarazenei hangszerösszeállítások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Társas zenélés jelent</w:t>
            </w:r>
            <w:r>
              <w:t>őségének és szépségének felfedezése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Musica da camera, musica da chiesa, duó/duett, trió/tercett, quartett, quintett, sextett, vonósnégyes, fúvósötös, </w:t>
            </w:r>
            <w:r>
              <w:rPr>
                <w:lang w:val="en-US"/>
              </w:rPr>
              <w:lastRenderedPageBreak/>
              <w:t>zongoraötös, dal, kamarakórus, kamarazenekar, toronyzene, feldolgozás, átirat, dzsessz, swing, ragtime, beat, blouse, bop, bebop, dixieland, spirituálé, gospel, improvizálás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mozgássorok, tánclépések megismerése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táncdallam hangszeres megszólaltatása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Témák megszólaltatása és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űdalok éneklése zongorakísérettel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vagy csoportos kutatómunka: közismert személyiségek mint amat</w:t>
            </w:r>
            <w:r>
              <w:t>őr muzsikusok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Nagy muzsikusok nyilatkozatai a kamarazenélésr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Vezetés, közrem</w:t>
            </w:r>
            <w:r>
              <w:t>űködés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Beszélgetés a társas zenélés személyiségformáló hatásáról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Kamarazene és az élet </w:t>
            </w:r>
            <w:r>
              <w:rPr>
                <w:i/>
                <w:iCs/>
                <w:lang w:val="en-US"/>
              </w:rPr>
              <w:t>„kamara-m</w:t>
            </w:r>
            <w:r>
              <w:rPr>
                <w:i/>
                <w:iCs/>
              </w:rPr>
              <w:t>űfajai”</w:t>
            </w:r>
            <w:r>
              <w:t xml:space="preserve"> közti összefüggések, analógiák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Házimuzsika és koncertpódiumi el</w:t>
            </w:r>
            <w:r>
              <w:t>őadások összehasonlítása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Tánc, társastánc mint a </w:t>
            </w:r>
            <w:r>
              <w:rPr>
                <w:i/>
                <w:iCs/>
                <w:lang w:val="en-US"/>
              </w:rPr>
              <w:t>„kamarázás”</w:t>
            </w:r>
            <w:r>
              <w:rPr>
                <w:lang w:val="en-US"/>
              </w:rPr>
              <w:t xml:space="preserve"> mozgásformája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Kamarazenei együttesek </w:t>
            </w:r>
            <w:r>
              <w:rPr>
                <w:lang w:val="en-US"/>
              </w:rPr>
              <w:lastRenderedPageBreak/>
              <w:t>hangszerösszeállítása – hallás utáni felismerés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Hangszínek illeszkedésének megfigyelése a különböz</w:t>
            </w:r>
            <w:r>
              <w:t>ő kamarazenei együttesekben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Spirituálé éneklés, dzsesszritmusok megfigyelése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Csoportdinamika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teammunka jelent</w:t>
            </w:r>
            <w:r>
              <w:t>ősége korunkban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Társas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Egymásrahangolódás a sportban csapatjátékok, szinkronugrás, jégtánc, légtornászok</w:t>
            </w:r>
          </w:p>
        </w:tc>
      </w:tr>
    </w:tbl>
    <w:p w:rsidR="00330522" w:rsidRDefault="00330522" w:rsidP="00330522">
      <w:pPr>
        <w:pStyle w:val="Cmsor3"/>
      </w:pPr>
      <w:r>
        <w:lastRenderedPageBreak/>
        <w:t>A továbbhaladás feltételei 9. évfolyamon.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Tudjon legalább 7-8 különböző műfajhoz tartozó magyar népdalt elénekelni 1-2 versszakkal, csoportban.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Tudjon minden egyházi ünnepkörhöz legalább 2 éneket énekelni csoportban.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 Nagyhéthez kapcsolódó legfontosabb szimbólumokat.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 zenetörténeti korok elnevezését, egymásutánját.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Nagyon jellegzetes szemelvények alapján tudjon korokba sorolni gregorián, trubadúr, históriás ének, reneszánsz, barokk dallamokat, esetleg néhány jellemző stílusjegy felsorolásával.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Tudja meghatározni a kamarazene fogalmát, megnevezni leggyakoribb formáit.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i/>
          <w:iCs/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10.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36/év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b/>
          <w:bCs/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Ajánlás az éves óraszám felosztására 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33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3442"/>
        <w:gridCol w:w="1463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Népszokások dalai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Egyházi énekek, egyházi összefoglalás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III. Barokk, rokokó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IV. Klasszikus kor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V. Romantika, Saint-Saens: Állatok farsangja,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Smetana: Moldva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Az opera m</w:t>
            </w:r>
            <w:r>
              <w:rPr>
                <w:b/>
                <w:bCs/>
              </w:rPr>
              <w:t>űfaji összefoglalása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Erkel: Bánk bán - keresztmetszet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Népszokások (10/1.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32"/>
        <w:gridCol w:w="2383"/>
        <w:gridCol w:w="2293"/>
        <w:gridCol w:w="206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117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normatudat, </w:t>
            </w:r>
            <w:r>
              <w:rPr>
                <w:lang w:val="en-US"/>
              </w:rPr>
              <w:lastRenderedPageBreak/>
              <w:t>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-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  <w:t>Népszokások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Családi élethez tartozó népszokások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szokások, szimbólumok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Bartók Béla: Magyar parasztdalok</w:t>
            </w:r>
            <w:r>
              <w:rPr>
                <w:lang w:val="en-US"/>
              </w:rPr>
              <w:br/>
              <w:t>Kodály Zoltán: Kállai kett</w:t>
            </w:r>
            <w:r>
              <w:t>ős című műveknek népdalai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 szerepe a paraszti életben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Szokások, rítusok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Hit és élet összekapcsolódása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Visszatér</w:t>
            </w:r>
            <w:r>
              <w:t>ő ünnepeink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Népszokás, v</w:t>
            </w:r>
            <w:r>
              <w:t>őfély, kéretés, kézfogó, koma, komaasszony, komatál, zöldágszedés, kikérés, hérész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   véd</w:t>
            </w:r>
            <w:r>
              <w:t>őszentek, János-áldás, dikció, májusfa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emlékezet fejlesztése, tanult népdalok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Dalkincsb</w:t>
            </w:r>
            <w:r>
              <w:t>ővítés, szokásokhoz kapcsolódó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Népdalok stílusos el</w:t>
            </w:r>
            <w:r>
              <w:t>őadása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Lakodalmas megjelenítése, illetve dokumentumfilm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a családi népszokások tájegységekre jellemz</w:t>
            </w:r>
            <w:r>
              <w:t>ő sajátosságairól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Mögöttes tartalmak felfedezése a szokások kialakulásában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Lakodalmas tánckoreográfia megtekintése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Beszélgetés: hogyan élnek/élhetnek tovább népszokásaink?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Tájegységek szokásai, viseletei, építészete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 magyar nyelv megtartóereje, zeneisége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Kállai kett</w:t>
            </w:r>
            <w:r>
              <w:t>ős néptánc jellegzetes motívumai viselete, tájegysége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gy</w:t>
            </w:r>
            <w:r>
              <w:t>űjtés alapján: lakóhelyhez, nagyszülőkhöz, rokonokhoz, kapcsolódó, illetve más úton megismert népszokások gyűjtése, rendszerezése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 (10/2.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05"/>
        <w:gridCol w:w="2332"/>
        <w:gridCol w:w="2026"/>
        <w:gridCol w:w="220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117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Jelképek, szimbólumok értelmezése, szimbolikus gondolkodás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vélemények kreatív kifejezése, szimbólumok kifejez</w:t>
            </w:r>
            <w:r>
              <w:t>őereje, mindennapi esztétikum, művészi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Európai viszonyok m</w:t>
            </w:r>
            <w:r>
              <w:t>űvészi kifejeződése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nemzeti identitás, 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Történelem és m</w:t>
            </w:r>
            <w:r>
              <w:t>űvészet egymásra hatása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együttm</w:t>
            </w:r>
            <w:r>
              <w:t xml:space="preserve">űködés, empátia, mögöttes tartalmak befogadása, szimbolikus kifejezések jelentősége a kapcsolatépítésben, érzelmi kommunikáció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Más felekezetek értékeinek támogatása, nyitottság a megismerésre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Énkép, önismeret, hazaszeretet,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 tapasztalatainak átgondolása, lényegkiemelés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Modellalkotás, oksági gondolkodás,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Tudáselemek közötti különféle jelleg</w:t>
            </w:r>
            <w:r>
              <w:t>ű kapcsolatok keresése, felismerése, analógiák felismerése,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Összehasonlítás,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Információgazdálkodás, tanácskérés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Alkotóképesség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Egyházi énekek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témakör elemei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énekek, egyházzenei ismeretek ismétlése, kib</w:t>
            </w:r>
            <w:r>
              <w:t>ővítése (ld. 8. oszt 3-4 témakör)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Requiem, Mindenszentekhez és Halottak napjához kapcsolódó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 vigíliájának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Húsvéti misztériumjáték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8. osztály 4. témakör ismereteinek elmélyít</w:t>
            </w:r>
            <w:r>
              <w:t>ő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requiem tételei, latin szövegek jelentése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Húsvéti vigilia: fény meggyújtás, Exultet, Az Alleluja visszaadása, Mindenszentek litániája, A szentsír felnyitása, Körmeneti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húsvéti misztériumjáték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Kanció, zsoltár, himnusz, alleluja, korál, ortodox, görög-keleti, görög katolikus, ökumené, református,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10"/>
              <w:rPr>
                <w:lang w:val="en-US"/>
              </w:rPr>
            </w:pPr>
            <w:r>
              <w:rPr>
                <w:lang w:val="en-US"/>
              </w:rPr>
              <w:t xml:space="preserve"> lutheránus, kálvinista, baptista,  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10"/>
              <w:rPr>
                <w:lang w:val="en-US"/>
              </w:rPr>
            </w:pPr>
            <w:r>
              <w:rPr>
                <w:lang w:val="en-US"/>
              </w:rPr>
              <w:t xml:space="preserve"> bizánci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Requiem, Dies irae, Lacrimosa, Libera me, vigilia, Exsultet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dalkincs fölelevenítése, b</w:t>
            </w:r>
            <w:r>
              <w:t>ővítése, funkcióba helyezése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dallamok liturgiai vagy ünnepköri rendszerezése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Húsvéti misztériumjáték megjelenítése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Taizé-i imádság – szólókkal, hangszerekkel, könyörgésekkel, több szólamban – szervezése meghatározott céllal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Zsoltártónusok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Zenehallgatás: requiemtételek,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Könyvtári munka: zeneszerz</w:t>
            </w:r>
            <w:r>
              <w:t>ők hite, hitvallása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Halál és feltámadás a képz</w:t>
            </w:r>
            <w:r>
              <w:t>őművészetben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Halottak napjához és Mindenszentekhez kapcsolódó szokások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III. Barokk, rokokó (10/3.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73"/>
        <w:gridCol w:w="2384"/>
        <w:gridCol w:w="2182"/>
        <w:gridCol w:w="2133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 xml:space="preserve">űködés, </w:t>
            </w:r>
            <w:r>
              <w:lastRenderedPageBreak/>
              <w:t>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 xml:space="preserve">űvészeti korok áttekintő összefoglalása.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III. Barokk, rokokó –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részösszefoglalás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stílusú zene jellegzetes szemelvényei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barokk stílusú oratórikus m</w:t>
            </w:r>
            <w:r>
              <w:t xml:space="preserve">űfajok szemelvényei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concerto (Vivaldi: A négy évszak), concerto grosso, az orgona, a zongora, a csembalo, a gitár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Fúga, szvit, barokk tánctételek,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Rokokó stílusú zenem</w:t>
            </w:r>
            <w:r>
              <w:t>űvek részletei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kuruc kor zenéjéb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Vietorisz és Kájoni kódex tételei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barokk zene legf</w:t>
            </w:r>
            <w:r>
              <w:t>őbb stílusjegyei: continuo, teraszos dinamika, szekvencia, mozgó basszus, a monodikus stílus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Barokk hangszerek, a barokk zenekar összeállítása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Legfontosabb m</w:t>
            </w:r>
            <w:r>
              <w:t xml:space="preserve">űfajok: oratórium, kantáta, passió, szvit, fúga, fantázia, concerto, concerto </w:t>
            </w:r>
            <w:r>
              <w:lastRenderedPageBreak/>
              <w:t>grosso, balett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Tánctételek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Ritornell szerkezet Vivaldi A négy évszak c. concertójában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J. S. Bach az ember és a zeneszerz</w:t>
            </w:r>
            <w:r>
              <w:t>ő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társm</w:t>
            </w:r>
            <w:r>
              <w:t xml:space="preserve">űvészetek: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rokokó stílusjegyek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kuruc kor zenéje Magyarországon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Középkor, reneszánsz, barokk, rokokó összehasonlítása, stílusfelismerési jártasság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Motetta, oratórium, passió, turba, evangelista, korálfeldolgozás, korálel</w:t>
            </w:r>
            <w:r>
              <w:t>őjáték, requiem, Ave Maria, Stabat Mater, Dies irae,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Barocco, rokokó, copf-stílus, continuo, concerto, concerto grosso, fúga, fantázia, szvit, partita, kantáta, szekvencia, monódia, recicativo secco, accompagnato, ritornell, sinfonia, pizzicato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Barokk témák a többször meghallgatott m</w:t>
            </w:r>
            <w:r>
              <w:t>űvekből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Kánonéneklés, többszólamú szemelvények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Kuruc dalok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dallamok a Vietórisz vagy a Kájoni kódexből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a kapcsolódási lehet</w:t>
            </w:r>
            <w:r>
              <w:t>őségek témáiban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 xml:space="preserve">ű egyszólamú és többszólamú tételek Esterházy: </w:t>
            </w:r>
            <w:r>
              <w:rPr>
                <w:i/>
                <w:iCs/>
              </w:rPr>
              <w:t xml:space="preserve">Harmonia Coelestis </w:t>
            </w:r>
            <w:r>
              <w:t>c. művéből a megismert tételek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Zenehallgatás: barokk concerto, concerto grosso, kantáta és szvit, valamint oratóriumtételek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stílusjegyek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Rejtvény: Stílusfelismerési játék a középkor, reneszánsz, barokk és rokokó köréb</w:t>
            </w:r>
            <w:r>
              <w:t xml:space="preserve">ől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Jártasság szerzése az egyes zenetörténeti korokban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Céhes élet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Bocskai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Rákóczi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Zrínyi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XIV. Lajos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Apáczai Csere János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Pázmány Péter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Iskoladrámák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Memoári irodalom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La Fontaine – mesék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Piaristák Magyarországon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Goldoni – színház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Moliére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Barokk építészet, kertépítés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Newton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Galilei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Tudományos forradalom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porcelán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IV. Klasszikus kor (10/4.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86"/>
        <w:gridCol w:w="2406"/>
        <w:gridCol w:w="1881"/>
        <w:gridCol w:w="209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Problémamegoldás, </w:t>
            </w:r>
            <w:r>
              <w:rPr>
                <w:lang w:val="en-US"/>
              </w:rPr>
              <w:lastRenderedPageBreak/>
              <w:t>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en-US"/>
              </w:rPr>
              <w:t xml:space="preserve">IV. Klasszikus kor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témakör elemei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Bécsi klasszicizmus –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Klasszicizmus a társm</w:t>
            </w:r>
            <w:r>
              <w:t>űvészetekben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W. A. Mozart az ember és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szonátaforma, a klasszikus versenym</w:t>
            </w:r>
            <w:r>
              <w:t>ű, a szimfónia és a vonósnégyes, egy- két- és háromtagú formák, a triós forma, a divertimento és a szerenád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L. v. Beethoven, az ember és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Haydn élete és Mozarthoz f</w:t>
            </w:r>
            <w:r>
              <w:t>űződő barátsága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Klasszikus kánonok, m</w:t>
            </w:r>
            <w:r>
              <w:t>űdalok, műzenei szemelvények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Legfontosabb klasszikus m</w:t>
            </w:r>
            <w:r>
              <w:t>űfajok, a formaalkotás módjai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klasszikus szimfonikus zenekar hangszerei, ülésrendje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szonátaforma, a triós forma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menüett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Bécsi klasszicizmus, klasszicizmus, zene/komolyzene, </w:t>
            </w:r>
            <w:r>
              <w:rPr>
                <w:lang w:val="en-US"/>
              </w:rPr>
              <w:lastRenderedPageBreak/>
              <w:t>biedermeier, empire, crescendo, decrescendo, periódus, szonáta, szonátaforma, expozíció-kidolgozás-repríz, f</w:t>
            </w:r>
            <w:r>
              <w:t xml:space="preserve">őtéma, melléktéma, kadencia, coda, trió, szerenád, divertimento, variáció, scherzo, menüett 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Klasszikus m</w:t>
            </w:r>
            <w:r>
              <w:t>űdalok, kánonok, témák ismétlése és új dallamok tanulása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megismert zenem</w:t>
            </w:r>
            <w:r>
              <w:t>űvek énekelhető témáinak reprodukálása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Különböz</w:t>
            </w:r>
            <w:r>
              <w:t xml:space="preserve">ő ütemfajták ütemrajza – </w:t>
            </w:r>
            <w:r>
              <w:rPr>
                <w:i/>
                <w:iCs/>
              </w:rPr>
              <w:t>„vezénylés”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Zenehallgatás: klasszikus formák formaalkotó elemeinek megfigyelése,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Kutatómunka és megbeszélés tanári irányítással: Életpálya – alkotás – történelmi hatások – életkörülmé-nyek egy-egy zeneszerz</w:t>
            </w:r>
            <w:r>
              <w:t xml:space="preserve">ő életútján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 – képz</w:t>
            </w:r>
            <w:r>
              <w:t>őművészet – irodalom: közös klasszikus vonások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Egyéni vagy </w:t>
            </w:r>
            <w:r>
              <w:rPr>
                <w:lang w:val="en-US"/>
              </w:rPr>
              <w:lastRenderedPageBreak/>
              <w:t>csoportos kutatómunka a kapcsolódási lehet</w:t>
            </w:r>
            <w:r>
              <w:t xml:space="preserve">őségek témáiból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Csokonai V.M.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Pollack M.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Ferenczy I.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Enciklopédia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Linné rendszertana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G</w:t>
            </w:r>
            <w:r>
              <w:t>őzgép, gőzmozdony (közlekedés az 1700-as évek végén)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Felvilágosodás, nyelvújítás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Goethe, Schiller,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Mária Terézia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Napóleon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Szentimentalisták költészete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Tartalom és forma egyensúlya vagy aránytalansága a képz</w:t>
            </w:r>
            <w:r>
              <w:t>ő-művészetben és a min-dennapi élet területein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V. Romantika, Saint-Saëns: Állatok farsangja, Smetana: Moldva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val="en-US"/>
        </w:rPr>
        <w:t>(10/5.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5"/>
        <w:gridCol w:w="2270"/>
        <w:gridCol w:w="2266"/>
        <w:gridCol w:w="2021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 xml:space="preserve">űködés, empátia, mögöttes tartalmak, hangszín, hangsúly, szimbolikus </w:t>
            </w:r>
            <w:r>
              <w:lastRenderedPageBreak/>
              <w:t>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V. Romantika, Saint-Saëns: Állatok farsangja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A témakör elemei: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Romantika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Nemzeti romantika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Nemzeti táncok a m</w:t>
            </w:r>
            <w:r>
              <w:t>űzenében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romantikus nagyopera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Zenei miniat</w:t>
            </w:r>
            <w:r>
              <w:t>űrök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Romantika virtuózai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Romantikus stílusjegyek a társm</w:t>
            </w:r>
            <w:r>
              <w:t>űvészetekben – zenei analógiája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Polonaise, mazurka, polka, ländler, trepak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Palotás, csárdás, verbunk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szimfonikus költemény a programzene, mint a romantikus érzelemvilág kifejez</w:t>
            </w:r>
            <w:r>
              <w:t>ője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romantikus nagyzenekar hangszerei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Romantikus kisformák, m</w:t>
            </w:r>
            <w:r>
              <w:t>űfajok: prelűd, noktürn, ballada, impromtu, etűd, románc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Dalciklus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virtuozitás a romantikában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Schubert, a dalok költ</w:t>
            </w:r>
            <w:r>
              <w:t>ője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Romantika, ballada, regény, prel</w:t>
            </w:r>
            <w:r>
              <w:t>űd, etűd, impromtu, noktürn, dalciklus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népek dalaiból – egyéni és csoportos éneklés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Romantikus dal éneklése 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megismert zenem</w:t>
            </w:r>
            <w:r>
              <w:t>űvek énekelhető témáinak reprodukálása, majd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romantikus stílusjegyek, formák, hangszerösszeállítás, érzelmi tartalmak megfigyelése, Saint-Saëns: Állatok farsangja c. m</w:t>
            </w:r>
            <w:r>
              <w:t>ű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Smetana: Moldva – programzene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vezénylés története – könyvtári munka</w:t>
            </w:r>
            <w:r>
              <w:rPr>
                <w:lang w:val="en-US"/>
              </w:rPr>
              <w:br/>
              <w:t>Nagy karmesterek vezényelnek. Koncertfilm megtekintése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Zeneszerz</w:t>
            </w:r>
            <w:r>
              <w:t>ők kortársai, emberi kapcsolataik – egyéni kutatómunka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Liszt Ferenc magyarsága – dokumentumelemzés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Rézfúvós hangszerek új lehet</w:t>
            </w:r>
            <w:r>
              <w:t>ősége: a ventil – kiselőadás (esetleg meghívott vendég hangszeres bemutatója)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 – képz</w:t>
            </w:r>
            <w:r>
              <w:t>őművészet rokon érzések kifejezése különböző eszközökkel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Népszínm</w:t>
            </w:r>
            <w:r>
              <w:t>űvek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Grimm/Andersen mesék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Kis Áron játékgy</w:t>
            </w:r>
            <w:r>
              <w:t>űjteménye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1848-as forradalmak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Széchenyi, Kossuth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Tolsztoj, Dosztojevszkij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Arany, Pet</w:t>
            </w:r>
            <w:r>
              <w:t>őfi, Vörösmarty, Kölcsey, Gárdonyi, Jókai, Madách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Don Bosco, Szalézi rend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Brunszvik Teréz óvodája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Kötelez</w:t>
            </w:r>
            <w:r>
              <w:t>ő népoktatás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Bolyai testvérek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Vasút, telefon, autó, rádium/röntgen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Az opera m</w:t>
      </w:r>
      <w:r>
        <w:rPr>
          <w:b/>
          <w:bCs/>
          <w:sz w:val="28"/>
          <w:szCs w:val="28"/>
        </w:rPr>
        <w:t>űfaji összefoglalása. Erkel Ferenc: Bánk bán – keresztmetszet (10/6.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85"/>
        <w:gridCol w:w="2364"/>
        <w:gridCol w:w="2161"/>
        <w:gridCol w:w="1862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3758"/>
        </w:trPr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Erkel Ferenc: Bánk bán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br/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opera m</w:t>
            </w:r>
            <w:r>
              <w:t>űfajának kialakulása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Erkel életútja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nemzeti opera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opera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verbunkos stílus az operában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opera keresztmetszete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Integratív gondolkodásmód kialakítása, az opera m</w:t>
            </w:r>
            <w:r>
              <w:t>űfajáról tanultak megfigyelése és fölismerése a teljes opera keresztmetszetében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Érzelmi kifejezések, zenei megoldások, romantikus stílusjegyek, el</w:t>
            </w:r>
            <w:r>
              <w:t>őadói apparátus, történelmi vonatkozások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 Katarzis, opera, bel canto, intermezzo Sprechgesang, recitativo, librettó, balett, nyitány ouverture, jelenet, finálé, koloratúr, szubrett, prima donna, balerina, vígopera, opera buffa, opera seria, operett, musical, daljáték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 xml:space="preserve">Kis nyújtott ritmus, kis éles ritmus, bokázó, kétrészesség, prozódia, triola, verbunk, az </w:t>
            </w:r>
            <w:r>
              <w:rPr>
                <w:i/>
                <w:iCs/>
                <w:lang w:val="en-US"/>
              </w:rPr>
              <w:t xml:space="preserve">„ungár-skála”, </w:t>
            </w:r>
            <w:r>
              <w:rPr>
                <w:lang w:val="en-US"/>
              </w:rPr>
              <w:t>körverbunk, szólóverbunk, palotás, csárdás, magyar nóta, népies m</w:t>
            </w:r>
            <w:r>
              <w:t xml:space="preserve">űdal, cigányzene 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Tanult operarészletek éneklése, ismétlése,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Énekelhet</w:t>
            </w:r>
            <w:r>
              <w:t>ő témák reprodukálása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részletek fölelevenítése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Történelmi háttér megismerése (tanulói kisel</w:t>
            </w:r>
            <w:r>
              <w:t>őadás)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Verbunkos stílusjegyek azonosítása az operában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kutatómunka Erkel és kortársai, a Bánk bán jelent</w:t>
            </w:r>
            <w:r>
              <w:t>ősége és aktualitása Erkel korában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Egyéni érzelmek kifejezése zenével – csoportmunka, az opera részletei alapján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 keresztmetszetének meghallgatása vagy színházi előadás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Korabeli dokumentumok, zenekritika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Katona József: Bánk bán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Történelmi korok és aktualitások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Házasság, h</w:t>
            </w:r>
            <w:r>
              <w:t>űség, elkötelezettség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Erkel kora – mai aktualitása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Hazaszeretet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Erkel munkássága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pStyle w:val="Cmsor3"/>
      </w:pPr>
      <w:r>
        <w:t>A továbbhaladás feltételei 10. évfolyamon.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Egy-egy népdal éneklése a tanult új műfajokból, kotta nélkül 2 versszakkal, csoportban.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 népdalelemzés kategóriáit.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Tudjon egyszerű többszólamú éneklésbe bekapcsolódni: kánon, taizé-i dal, más népek dalai.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 hangköz, hangzat fogalmát.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Tudjon egy korált és további négy egyházi éneket a közösséggel együtt, kotta nélkül elénekelni.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saját védőszentje legfőbb jellemzőit.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 xml:space="preserve">Tudja meghatározni a lényeges különbséget egyházzene és világi zene között. 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 főbb egyházzenéhez kapcsolódó kifejezéseket, fogalmakat.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az opera fő jellemzőit, valamint tudjon felsorolni néhány rokon műfajt.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Tudjon néhány dzsessz-zenei műfajt fölsorolni, ismerje föl a többször meghallgatott szemelvény alapján a dzsessz-zene jellemzőit.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Tudjon életfordulókhoz, jeles napokhoz kapcsolódó népdalt kotta nélkül, több versszakkal, stílusosan csoportban énekelni. Tudjon minden egyházi ünnepkörhöz és a szentmise egyes liturgikus részeihez kapcsolódóan 2-2 egyházi éneket énekelni csoportban.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Tudja megfogalmazni a különbséget egyházzene és világi zene között, tudjon néhány fontos egyházzenei műfajt fölsorolni.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Tudja a szentmise kötelező részeit megnevezni.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Nagyon jellegzetes szemelvények alapján tudjon zenetörténeti korokba helyezni klasszikus, romantikus és XX. századi zeneműveket, esetleg néhány jellemző stílusjegy fölsorolásával.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Tudja felsorolni az opera legfontosabb műfaji jellemzőit.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  <w:r>
        <w:t>Ismerje a metamorfózis és a programzene fogalmát.</w:t>
      </w:r>
    </w:p>
    <w:p w:rsidR="00330522" w:rsidRDefault="00330522" w:rsidP="00330522">
      <w:pPr>
        <w:tabs>
          <w:tab w:val="left" w:pos="170"/>
          <w:tab w:val="left" w:pos="227"/>
          <w:tab w:val="left" w:pos="284"/>
          <w:tab w:val="num" w:pos="360"/>
        </w:tabs>
        <w:spacing w:line="280" w:lineRule="exact"/>
        <w:ind w:left="170" w:hanging="170"/>
      </w:pPr>
    </w:p>
    <w:p w:rsidR="00330522" w:rsidRDefault="00330522" w:rsidP="00330522">
      <w:pPr>
        <w:pStyle w:val="Cmsor3"/>
      </w:pPr>
      <w:r>
        <w:t>Értékelési szempontok, 9 – 10. osztály</w:t>
      </w:r>
    </w:p>
    <w:p w:rsidR="00330522" w:rsidRDefault="00330522" w:rsidP="00330522">
      <w:r>
        <w:t xml:space="preserve">A tanulásszervezés szorosan összefügg a tudatosan megtervezett, átgondolt értékelési tevékenységekkel. Tantárgyunkban a diagnosztikus (helyzetfeltáró), a formatív (fejlesztő) és a szummatív (minősítő) értékelési módot egyaránt alkalmazzuk. </w:t>
      </w:r>
    </w:p>
    <w:p w:rsidR="00330522" w:rsidRDefault="00330522" w:rsidP="00330522">
      <w:r>
        <w:t xml:space="preserve">Folyamatosan adjunk lehetőséget az önként vállalt, egyéni arculatú feladatmegoldásra. (A tanév folyamán kb. 4 önálló közreműködés – beszámoló, produkció, adatgyűjtés/feldolgozás </w:t>
      </w:r>
      <w:r>
        <w:lastRenderedPageBreak/>
        <w:t xml:space="preserve">várható el ebben a korosztályban). Kínáljuk föl a lehetőséget, hogy a diákok képességeiknek és érdeklődési körüknek megfelelően választhassanak az alternatívák közül. </w:t>
      </w:r>
    </w:p>
    <w:p w:rsidR="00330522" w:rsidRDefault="00330522" w:rsidP="00330522">
      <w:r>
        <w:t>Jó, ha a tanár által meghatározott követelményeket, szabályokat, szempontokat ismertetve rendszeresen alkalom nyílik az önértékelésre is. Az egyéni teljesítmények mérlegelésébe az osztálytársakat is egyre inkább bevonhatjuk. Így alapozódhat meg a beilleszkedést segítő reális bírálat – önbírálat másokra figyelni tudó gyakorlata, valamint a kudarc és a siker adekvát kezelésének módja.</w:t>
      </w:r>
    </w:p>
    <w:p w:rsidR="00330522" w:rsidRDefault="00330522" w:rsidP="00330522"/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i/>
          <w:iCs/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12.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32/év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b/>
          <w:bCs/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Ajánlás az éves óraszám felosztására 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33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1"/>
        <w:gridCol w:w="3432"/>
        <w:gridCol w:w="146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Jeles napok 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Egyházi énekek, egyházzenei összefoglalás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Liszt Ferenc: Les Preludes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VI. A XX. század zenéje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 zene és az ember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Összegzés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Jeles napok dalai (12/1.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63"/>
        <w:gridCol w:w="2351"/>
        <w:gridCol w:w="2259"/>
        <w:gridCol w:w="199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297"/>
        </w:trPr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</w:t>
            </w:r>
            <w:r>
              <w:rPr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 xml:space="preserve">űködés, empátia, mögöttes tartalmak, </w:t>
            </w:r>
            <w:r>
              <w:lastRenderedPageBreak/>
              <w:t>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  <w:t>Népszokások, jeles napok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Naptári évhez kapcsolódó jeles napok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szokások, szimbólumok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Bartók Béla: Magyar parasztdalok</w:t>
            </w:r>
            <w:r>
              <w:rPr>
                <w:lang w:val="en-US"/>
              </w:rPr>
              <w:br/>
              <w:t>Kodály Zoltán: Kállai kett</w:t>
            </w:r>
            <w:r>
              <w:t>ős című műveknek népdalai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 szerepe a paraszti életben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Szokások, rítusok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Jeles napok mögöttes tartalma, szokásai,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Visszatér</w:t>
            </w:r>
            <w:r>
              <w:t>ő ünnepeink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Jeles napok, Kalendárium,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Napfordulók, mozgó ünnepek, lucaszék, lucázás, kotyolás, lazarett, liturgikus dráma, misztériumjáték, szálláskeresés, rekordáció, kántálás, regölés,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Aprószentek, hejgetés, talalaj, búsójárás, tuskóhúzás, Gergely-járás, kiszehajtás, vill</w:t>
            </w:r>
            <w:r>
              <w:t>őzés, pünkösdölő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emlékezet fejlesztése, tanult népdalok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Dalkincsb</w:t>
            </w:r>
            <w:r>
              <w:t>ővítés, jeles napokhoz kapcsolódó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Népdalok stílusos el</w:t>
            </w:r>
            <w:r>
              <w:t>őadása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Liturgikus dráma megjelenítése, illetve dokumentumfilm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a jeles napok népszokásainak tájegységekre jellemz</w:t>
            </w:r>
            <w:r>
              <w:t>ő sajátosságairól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Mögöttes tartalmak felfedezése a szokások kialakulásában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Beszélgetés: hogyan élnek/élhetnek tovább népszokásaink a jeles napokhoz kapcsolódóan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 választott jeles nap szokásainak felkutatása, dallamok gy</w:t>
            </w:r>
            <w:r>
              <w:t>űjtése, megjelenítése (csoportfeladat)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Egyházi – világi jeles napok ünnepei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Tájegységek szokásai, viselete, építészete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Kalendárium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Mozgó ünnepek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gy</w:t>
            </w:r>
            <w:r>
              <w:t>űjtés - jeles naphoz köthető esemény, dallam rendszerezés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énekek, egyházzenei összefoglalás (12/2.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0"/>
        <w:gridCol w:w="2161"/>
        <w:gridCol w:w="2226"/>
        <w:gridCol w:w="2175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Jelképek, szimbólumok értelmezése, szimbolikus gondolkodás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vélemények kreatív kifejezése, szimbólumok kifejez</w:t>
            </w:r>
            <w:r>
              <w:t>őereje, mindennapi esztétikum, művészi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Európai viszonyok m</w:t>
            </w:r>
            <w:r>
              <w:t>űvészi kifejeződése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nemzeti identitás, felkészülés a feln</w:t>
            </w:r>
            <w: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Történelem és m</w:t>
            </w:r>
            <w:r>
              <w:t>űvészet egymásra hatása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együttm</w:t>
            </w:r>
            <w:r>
              <w:t xml:space="preserve">űködés, empátia, mögöttes tartalmak befogadása, szimbolikus kifejezések jelentősége a kapcsolatépítésben, érzelmi kommunikáció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Más felekezetek értékeinek támogatása, nyitottság a megismerésre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Énkép, önismeret, hazaszeretet,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 tapasztalatainak átgondolása, lényegkiemelés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Modellalkotás, oksági gondolkodás,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Tudáselemek közötti különféle jelleg</w:t>
            </w:r>
            <w:r>
              <w:t>ű kapcsolatok keresése, felismerése, analógiák felismerése,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Összehasonlítás,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Információgazdálkodás, tanácskérés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Alkotóképesség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Egyházi énekek, egyházzenei összefoglalás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témakör elemei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Egyházi énekek, egyházzenei ismeretek ismétlése, összefoglalása, kib</w:t>
            </w:r>
            <w:r>
              <w:t>ővítése</w:t>
            </w:r>
            <w:r>
              <w:br/>
            </w: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8. osztály 4. témakör ismereteinek elmélyít</w:t>
            </w:r>
            <w:r>
              <w:t>ő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egyházzene sajátos funkciója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Egyházzene, világi zene,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oratórium, passió, turba, evangelista, kantáta, korálfeldolgo-zás, korálel</w:t>
            </w:r>
            <w:r>
              <w:t>őjáték, Ave Maria, Stabat Mater, Te Deum, Veni Sancte, Salve Regina, Tantum ergo, Magnificat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Musica sacra, Kyrie, Gloria, Credo, Sanctus, Benedictus, Agnus Dei, Alleluja, Offertórium, litánia, vesperás, zsolozsma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dalkincs fölelevenítése, b</w:t>
            </w:r>
            <w:r>
              <w:t>ővítése, funkcióba helyezése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dallamok liturgiai vagy ünnepköri rendszerezése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Taizé-i imádság – szólókkal, hangszerekkel, könyörgésekkel, több szólamban – szervezése meghatározott céllal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Zsoltártónusok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ismert egyházzenei m</w:t>
            </w:r>
            <w:r>
              <w:t>űvek stíluskorszakban való elhelyezése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Vita: egyházzenei m</w:t>
            </w:r>
            <w:r>
              <w:t>űvek koncertpódiumon. Mi az egyházzene elsődleges funkciója?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Tartalom és forma egységének megfigyelése klasszikus egyházzenei alkotásokban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legismertebb egyházzenei m</w:t>
            </w:r>
            <w:r>
              <w:t>űfajokat képviselő zeneművek, részletek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Könyvtári munka: </w:t>
            </w:r>
            <w:r>
              <w:rPr>
                <w:lang w:val="en-US"/>
              </w:rPr>
              <w:lastRenderedPageBreak/>
              <w:t>zeneszerz</w:t>
            </w:r>
            <w:r>
              <w:t>ők hite, hitvallása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szakrális m</w:t>
            </w:r>
            <w:r>
              <w:t>űvészetek szimbólumai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imádkozó ember az irodalomban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Istenes versek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Híres emberek hite, istenkeresése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Bibliai témák a képz</w:t>
            </w:r>
            <w:r>
              <w:t>őművészetben és az irodalomban</w:t>
            </w:r>
          </w:p>
        </w:tc>
      </w:tr>
    </w:tbl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Liszt Ferenc: Les Preludes (12/3.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53"/>
        <w:gridCol w:w="2008"/>
        <w:gridCol w:w="2051"/>
        <w:gridCol w:w="226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 xml:space="preserve">űjtés, hatékony </w:t>
            </w:r>
            <w:r>
              <w:lastRenderedPageBreak/>
              <w:t>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Liszt Ferenc: Les Preludes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 programja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program egyes témái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La Martine: El</w:t>
            </w:r>
            <w:r>
              <w:t>őjátékok c. verse mint program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program jelentése a hív</w:t>
            </w:r>
            <w:r>
              <w:t>ő zeneszerző számára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metamorfózis megoldása Liszt m</w:t>
            </w:r>
            <w:r>
              <w:t>űvében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programnak megfelel</w:t>
            </w:r>
            <w:r>
              <w:t>ő zenei témák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Fogalmak: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Metamorfózis, abszolút zene, programzene, szimfonikus költemény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programadó költemény megismerése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egyes témák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témák hangszerelése és a metamorfózis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teljes m</w:t>
            </w:r>
            <w:r>
              <w:t xml:space="preserve">ű meghallgatása az előkészítés után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Beszélgetés a zene hozzáadott érzelmi tartalmáról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Életünk, mint </w:t>
            </w:r>
            <w:r>
              <w:rPr>
                <w:i/>
                <w:iCs/>
                <w:lang w:val="en-US"/>
              </w:rPr>
              <w:t>„el</w:t>
            </w:r>
            <w:r>
              <w:rPr>
                <w:i/>
                <w:iCs/>
              </w:rPr>
              <w:t>őjáték”</w:t>
            </w:r>
            <w:r>
              <w:t>: a programadó gondolat aktualizálása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Metamorfózis a képz</w:t>
            </w:r>
            <w:r>
              <w:t>őművészetben, az irodalomban, a természetben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Élet és halál ábrázolása: az egyes m</w:t>
            </w:r>
            <w:r>
              <w:t>űvészeti ágakban és a mindennapokban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Történelem, korrajz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Liszt Ferenc magyarsága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VI. XX. század  zenéje (12/4. témakör)</w:t>
      </w:r>
    </w:p>
    <w:tbl>
      <w:tblPr>
        <w:tblW w:w="0" w:type="auto"/>
        <w:tblInd w:w="2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31"/>
        <w:gridCol w:w="2090"/>
        <w:gridCol w:w="2033"/>
        <w:gridCol w:w="244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375"/>
        </w:trPr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</w:t>
            </w:r>
            <w:r>
              <w:rPr>
                <w:lang w:val="en-US"/>
              </w:rPr>
              <w:lastRenderedPageBreak/>
              <w:t>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összefoglalása, VI. XX. század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XX. századi zeneszerz</w:t>
            </w:r>
            <w:r>
              <w:t>ők jellegzetes stílusjegyeket tartalmazó művei. (Debussy, Schönberg, Bernstein, Orff, Ravel, Bartók, Kodály, Gershwin, Kurtág, Ligeti, Ránki Pendereczki, Dohnányi, Honegger, Messiaen)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Filmzene részletei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Impresszionizmus, avantgarde, szeriális zene, aleatória, dodekafónia, folklorizmus, expresszionizmus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Bruitizmus, elektronikus zene, dzsessz minimálzene, a Sprechgesang mint a XX. századi életérzés kifejez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ritmus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filmzene sajátosságai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Magyar kortárs zeneszerz</w:t>
            </w:r>
            <w:r>
              <w:t>ők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Fogalmak: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Impresszionizmus, avantgarde, szeriális zene, aleatória, dodekafónia, folklorizmus, expresszionizmus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Énekelhet</w:t>
            </w:r>
            <w:r>
              <w:t>ő témák Kodály, Bartók, Dohnányi, és a magyar kortárs zeneszerzők műveiből – népzenei alapú alkotásokból, dzsessz a komolyzenében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Ránki György: Pomádé király új ruhája – a népdalok feldolgozása és a zenei tréfa megfigyelése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impresszionizmus a zenében és a képz</w:t>
            </w:r>
            <w:r>
              <w:t>őművészetben – összehasonlító elemzés tanári vezetéssel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magányosság érzése – Schönberg: Pierrot Lunairé cím</w:t>
            </w:r>
            <w:r>
              <w:t>ű művében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válogatás ismert filmzenékb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némafilm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Bolero – ritmus Ravel zenéjében – kottakövetéssel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Egyéni kutatómunka – Kodály, az ember, a </w:t>
            </w:r>
            <w:r>
              <w:rPr>
                <w:lang w:val="en-US"/>
              </w:rPr>
              <w:lastRenderedPageBreak/>
              <w:t>nemzetnevel</w:t>
            </w:r>
            <w:r>
              <w:t xml:space="preserve">ő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Mit akart Kodály?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Mi a Kodály-módszer?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Kodály Zoltán: A nemzetnevel</w:t>
            </w:r>
            <w:r>
              <w:t>ő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Kodály – Bartók barátsága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Kodály – Bartók: az ember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Szecesszió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Futurizmus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Konstruktivizmus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Szürrealizmus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Kubizmus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Posztimpresszionizmus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Trianon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Fasizmus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Kommunizmus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1956-os forradalom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Atomenergia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Számítógép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t>Űrkutatás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Szervátültetés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Tv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C-vitamin stb.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XX. századi magyar irodalom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Kolbe atya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Kalkuttai Teréz anya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Mindszenty József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Apor Vilmos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Márton Áron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Batthyány-Strattman László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 zene és az ember (12/5.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78"/>
        <w:gridCol w:w="2751"/>
        <w:gridCol w:w="2015"/>
        <w:gridCol w:w="192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</w:t>
            </w:r>
            <w:r>
              <w:t xml:space="preserve">, </w:t>
            </w:r>
            <w:r>
              <w:rPr>
                <w:b/>
                <w:bCs/>
              </w:rPr>
              <w:t>fejlesztési feladatok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 kifejezése a tradicionális m</w:t>
            </w:r>
            <w:r>
              <w:t>űvészetek nyelvén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önkifejezés lehet</w:t>
            </w:r>
            <w:r>
              <w:t>ősége a művészetekkel. A művészet személyiségfejlesztő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befogadás és alkotás iránti igény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űvészetekkel való visszaélés lehetőségének fölismerése. Esztétikai minőség igénye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Kreativitás és m</w:t>
            </w:r>
            <w:r>
              <w:t>űvészet közötti összefüggés felfedezése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Kulturális életben való részvétel, emberi viszonyok min</w:t>
            </w:r>
            <w:r>
              <w:t>őségi alakíthatósága a művészetek által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160" w:lineRule="atLeast"/>
              <w:ind w:left="170" w:hanging="170"/>
              <w:rPr>
                <w:sz w:val="16"/>
                <w:szCs w:val="16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 különféle helyeteknek megfelel</w:t>
            </w:r>
            <w:r>
              <w:t>ő nyelvezet, szókincs használata.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nyelv másokra gyakorolt hatásának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Szóbeli és írásbeli érvek helyzetnek megfelel</w:t>
            </w:r>
            <w:r>
              <w:t>ő megfogalmazása, meggyőző kifejezése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Személyes, értékorientációs, interperszonális készségek fejlesztése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Konfliktusmegoldás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Saját fizikai és mentális egészségre vonatkozó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Kapcsolatépítéshez szükséges normatudat, viselkedési és magatartásszabályok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Kommunikáció, mások néz</w:t>
            </w:r>
            <w:r>
              <w:t>őpontjának figyelembevétele, bizalom építése, empátia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Stressz, frusztrációkezelés, változások iránti fogékonyság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Együttm</w:t>
            </w:r>
            <w:r>
              <w:t>űködés, magabiztosság, integritás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Sokféleség 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Kompromisszumra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Helyi és távolabbi problémák iránti szolidaritás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Döntések kritikus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 tartozás kinyilvánítása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Felkészülés a feln</w:t>
            </w:r>
            <w:r>
              <w:t xml:space="preserve">őtt lét szerepére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 xml:space="preserve">űjtés, hatékony információkezelés, megfigyelés, rendszerszemlélet, oksági gondolkodás, összefüggések felismerése, következmények, alternatívák megfogalmazása, kritikai gondolkodás, osztályozás, rendszerezés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A zene és az ember</w:t>
            </w: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érzelmi és az értelmi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Az érzelmi intelligencia készségei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jobb és a bal agyfélteke funkciói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 és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üzlet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érzelmi intelligencia szerepe a személyiségfejl</w:t>
            </w:r>
            <w:r>
              <w:t>ődésben, az érzelmi intelligencia készségcsoportjai és fejlesztésük módja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hatásmechanizmusa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jobb és a bal agyfélteke domináns funkciói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Háttérzene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zene hatása a tanulásra, a zene transzferhatásai, a zene terápiás illetve prevenciós hatása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egészség kapcsolata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Visszaélés a m</w:t>
            </w:r>
            <w:r>
              <w:t>űvészeti hatásokkal</w:t>
            </w:r>
            <w:r>
              <w:br/>
            </w: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Érzelmi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EQ, IQ, jobb – bal agyfélteke, funkcionális aszimmetria, transzferhatás, zajszennyezés, zajkárosodás, zeneterápia, funkcionális zeneipar 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Megfigyelések, kísérletek, egyéni és csoportos kutatómunka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Gy</w:t>
            </w:r>
            <w:r>
              <w:t>űjtőmunka a feldolgozott témákban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Vita, beszélgetés különböz</w:t>
            </w:r>
            <w:r>
              <w:t>ő vélemények a zene hatásáról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Reklámzenék és filmzenék tapasztalati elemzése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Biológia, pszichológia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Marketing - pszichológia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Etika – manipulálás, befolyásolás 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Összegzés, (12/6. témakör)</w:t>
      </w:r>
    </w:p>
    <w:tbl>
      <w:tblPr>
        <w:tblW w:w="0" w:type="auto"/>
        <w:tblInd w:w="2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30"/>
        <w:gridCol w:w="2041"/>
        <w:gridCol w:w="2117"/>
        <w:gridCol w:w="221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914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esztétikai megismerés fontosságának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Élmények, érzések, elképzelések kreatív kifejezése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tradicionális m</w:t>
            </w:r>
            <w:r>
              <w:t>űvészetek szerepének tudatosítása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Épületek, terek kultúrája,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Modern m</w:t>
            </w:r>
            <w:r>
              <w:t>űvészeti kifejezőeszközök és a zeneművészet kapcsolódási pontjainak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Kulturális örökségünk szerepe a személyiségfejl</w:t>
            </w:r>
            <w:r>
              <w:t>ődésben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űvészeti alkotások értő és befogadó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kulturális többféleség 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Ízlésfejlesztés, igényes válogatás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űvészi önkifejezés, műalkotások és előadások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Saját néz</w:t>
            </w:r>
            <w:r>
              <w:t>őpont összevetése másokéval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Önismeret, m</w:t>
            </w:r>
            <w:r>
              <w:t>űvészi kifejezés sokfélesége iránti nyitottság, érdeklődés, fogékonyság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Esztétikai érzék, esztétikai élmények befogadásának képessége, a szépségélmény szerepének tudatos felhasználása a személyiségfejl</w:t>
            </w:r>
            <w:r>
              <w:t>ődésben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Fogalmak, gondolatok, érzések, tények és vélemények kifejezése, értelmezése </w:t>
            </w:r>
            <w:r>
              <w:rPr>
                <w:lang w:val="en-US"/>
              </w:rPr>
              <w:lastRenderedPageBreak/>
              <w:t>(szóban és írásban) helyes és kreatív nyelvhasználat, szókincs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Saját érvek helyzetnek megfelel</w:t>
            </w:r>
            <w:r>
              <w:t>ő, meggyőző megfogalmazása és a célcsoporthoz igazodó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Kritikus és épít</w:t>
            </w:r>
            <w:r>
              <w:t>ő jellegű párbeszéd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Etikai min</w:t>
            </w:r>
            <w:r>
              <w:t>őség tisztelete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Nyelv másokra gyakorolt hatásának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 nyelvi jelek szerepe, alkalmazása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Digitális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ITS magabiztos és kritikus használata, a módszereknek az adott feladathoz illeszked</w:t>
            </w:r>
            <w:r>
              <w:t>ő, célszerű kiválasztása, hatékony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Komplex információ el</w:t>
            </w:r>
            <w:r>
              <w:t>őállítása, bemutatása, megértése, internetes kutatás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Saját fizikai és mentális egészségre vonatkozó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Együttm</w:t>
            </w:r>
            <w:r>
              <w:t xml:space="preserve">űködés, magabiztosság, integritás.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Kompromisszumra való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Változások iránti fogékonyság, mások néz</w:t>
            </w:r>
            <w:r>
              <w:t>őpontjának figyelembevétele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Empátia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Döntésképesség – döntési pontok felismerése, rutin kiépítése, határozottság megszerzése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Társas aktivitás, egyéni adottságokhoz igazodó feladatvállalás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együvétartozás kinyilvánítása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Közügyek iránti érdekl</w:t>
            </w:r>
            <w:r>
              <w:t>ődés, szolidaritás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Id</w:t>
            </w:r>
            <w:r>
              <w:t>ővel, információval való hatékony gazdálkodás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Szükségletek/lehet</w:t>
            </w:r>
            <w:r>
              <w:t>őségek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Tanulás folyamatának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 és képességek felhasználása különböz</w:t>
            </w:r>
            <w:r>
              <w:t>ő élethelyzetekben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Közös munkára való képesség, saját munka értékelése, tanácskérés, információkeresés, problémamegoldás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Tudáselemek közötti kapcsolatok felismerése, felhasználása, rendszerezése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Oksági gondolkodás, modellalkotás, lényegkiemelés, analógiák kiemelése, analógiákon alapuló játékos ismeretszerzés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Azonosságok, különböz</w:t>
            </w:r>
            <w:r>
              <w:t xml:space="preserve">őségek megállapítása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Emlékezetfejlesztés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Új tudás iránti igény, kíváncsiság, kiegészít</w:t>
            </w:r>
            <w:r>
              <w:t>ő információk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Történetiség követése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Összegzés</w:t>
            </w: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zenei m</w:t>
            </w:r>
            <w:r>
              <w:t>űveltség alapjai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Korok, stílusok, zeneszerz</w:t>
            </w:r>
            <w:r>
              <w:t>ők, műfajok, zeneelméleti ismeretek, szakkifejezések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Zenem</w:t>
            </w:r>
            <w:r>
              <w:t>űvek, hangszerek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Népzene, más népek 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űdalok, műzenei szemelvények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Egyházzene, egyházi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tanulás kapcsolata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megszerzett tudás aktivizálása, alkalmazása a jártasság élménye, a zene szerepének tudatosítása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Az eddig elsajátított  ismeretekb</w:t>
            </w:r>
            <w:r>
              <w:t>ől leszűrt fogalmak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Dalolás, egyéni és csoportos muzsikálás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Többszólamú éneklés, éneklés 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Többször meghallgatott zenem</w:t>
            </w:r>
            <w:r>
              <w:t xml:space="preserve">űvek szemelvényeinek meghallgatása, stílusjellemzők alapján történő rendszerezése, témafelismerés, játék, hangszerek, együttesek felismerése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Kutatómunka, csoportmunka, beszélgetés – a zene szerepe az ember életében. Hétköznap, ünnepek, szórakozás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Tanult népdalok,más népek dalai, kánonok, népénekek, zenei szemelvények fölelevenítése – a hozzájuk kapcsolódó élmények, ismeretek társítása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Választott, a tanult anyaghoz kapcsolódó témából kisel</w:t>
            </w:r>
            <w:r>
              <w:t xml:space="preserve">őadások </w:t>
            </w:r>
            <w:r>
              <w:lastRenderedPageBreak/>
              <w:t>összeállítása a teljes tanévben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Zenei szakkifejezések, fogalmak rendezése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 xml:space="preserve">űvelődéstörténeti korszakok, társművészetek irányzatai, alkotói, történelmi események kultúrtörténeti háttere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Néprajz, honismeret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Önismeret, vitakultúra, retorika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Írók, költ</w:t>
            </w:r>
            <w:r>
              <w:t>ők, tudósok, alkotók a zenéről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Zeneipar, reklám és a zene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A továbbhaladás feltételei: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Három-három népdal éneklése a tanult új m</w:t>
      </w:r>
      <w:r>
        <w:t>űfajokból, kotta nélkül 2 versszakkal,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népdalelemzés kategóriáit.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egyszer</w:t>
      </w:r>
      <w:r>
        <w:t>ű többszólamú éneklésbe bekapcsolódni: kánon, taizé-i dal, más népek dalai.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hangköz, hangzat fogalmát.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Tudjon egy korált és további négy egyházi éneket a közösséggel együtt, kotta nélkül elénekelni.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saját véd</w:t>
      </w:r>
      <w:r>
        <w:t>őszentje legfőbb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 xml:space="preserve">Tudja meghatározni a lényeges különbséget egyházzene és világi zene között. 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a f</w:t>
      </w:r>
      <w:r>
        <w:t>őbb egyházzenéhez kapcsolódó kifejezéseket, fogalmakat.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az opera f</w:t>
      </w:r>
      <w:r>
        <w:t>ő jellemzőit, valamint tudjon felsorolni néhány rokon műfajt.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néhány dzsessz-zenei m</w:t>
      </w:r>
      <w:r>
        <w:t>űfajt fölsorolni, ismerje föl a többször meghallgatott szemelvény alapján a dzsessz-zene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 xml:space="preserve">Tudjon életfordulókhoz, jeles napokhoz kapcsolódó népdalt kotta nélkül, több versszakkal, stílusosan csoportban énekelni. Tudjon minden egyházi ünnepkörhöz és a szentmise egyes </w:t>
      </w:r>
      <w:r>
        <w:rPr>
          <w:lang w:val="en-US"/>
        </w:rPr>
        <w:lastRenderedPageBreak/>
        <w:t>liturgikus részeihez kapcsolódóan három-három egyházi éneket énekelni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Tudja megfogalmazni a különbséget egyházzene és világi zene között, tudjon néhány fontos egyházzenei m</w:t>
      </w:r>
      <w:r>
        <w:t>űfajt fölsorolni.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Tudja a szentmise állandó és változó részeit megnevezni.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Nagyon jellegzetes szemelvények alapján tudjon zenetörténeti korokba helyezni középkori, reneszánsz, klasszikus, romantikus és XX. századi zenem</w:t>
      </w:r>
      <w:r>
        <w:t>űveket, esetleg néhány jellemző stílusjegy fölsorolásával.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Tudja felsorolni az opera legfontosabb m</w:t>
      </w:r>
      <w:r>
        <w:t>űfaji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metamorfózis és a programzene fogalmát.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Értékelési szempontok, 9 – 10. és 12. osztály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A tanulásszervezés szorosan összefügg a tudatosan megtervezett, átgondolt értékelési tevékenységekkel. Tantárgyunkban a diagnosztikus (helyzetfeltáró), a formatív (fejleszt</w:t>
      </w:r>
      <w:r>
        <w:t xml:space="preserve">ő) és a szummatív (minősítő) értékelési módot egyaránt alkalmazzuk. 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Folyamatosan adjunk lehet</w:t>
      </w:r>
      <w:r>
        <w:t xml:space="preserve">őséget az önként vállalt, egyéni arculatú feladatmegoldásra. (A tanév folyamán kb. 4 önálló közreműködés – beszámoló, produkció, adatgyűjtés/feldolgozás várható el ebben a korosztályban). Kínáljuk föl a lehetőséget, hogy a diákok képességeiknek és érdeklődési körüknek megfelelően választhassanak az alternatívák közül. 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Legyen lehet</w:t>
      </w:r>
      <w:r>
        <w:t>ősége a tanulónak szóban, írásban, illetve otthoni házi feladat formájában is számot adni tudásáról.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Jó, ha a tanár által meghatározott követelményeket, szabályokat, szempontokat ismertetve rendszeresen alkalom nyílik az önértékelésre is. Az egyéni teljesítmények mérlegelésébe az osztálytársakat is egyre inkább bevonhatjuk. Így alapozódhat meg a beilleszkedést segít</w:t>
      </w:r>
      <w:r>
        <w:t>ő reális bírálat – önbírálat másokra figyelni tudó gyakorlata, valamint a kudarc és a siker adekvát kezelésének módja.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Min</w:t>
      </w:r>
      <w:r>
        <w:t xml:space="preserve">ősítsük mindazt, amit a tantárgyhoz kapcsolódóan a tanulás, kompetenciafejlődés folyamatában is értéknek tekintünk. Tehát a tételes eredményeken túl a hozzáállást, az együttműködést, a kommunikáció minőségét, az egyéni előrehaladást, az órai tevékenységet, az önálló információföldolgozást, a tervezést, önértékelést, a más tantárgyi tudással való összefüggés-keresést stb. 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i/>
          <w:iCs/>
          <w:lang w:val="en-US"/>
        </w:rPr>
        <w:t xml:space="preserve">Összegezve: </w:t>
      </w:r>
      <w:r>
        <w:rPr>
          <w:lang w:val="en-US"/>
        </w:rPr>
        <w:t>Értékelésünk is építsen a kommunikációs, empatikus befogadói és kooperatív készségekre, ne csak a zenem</w:t>
      </w:r>
      <w:r>
        <w:t>űvészet szűk, zárt rendszerén belül mozogjon, összefüggéseket, összefoglaló elemeket, tematikus kapcsolódásokat is kérjen számon, részesítse előnyben a megszerzett ismeretek mobilizálását, alkalmazását. Így elkerülhetőbbé válik az a gyakori hiba, hogy a könnyebben mérhető eszközjellegű ismeretek (évszámok, definíciók, szerkezeti, formai jegyek fölsorolása, szolmizáció) céllá válnak.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before="2800"/>
        <w:jc w:val="center"/>
        <w:rPr>
          <w:b/>
          <w:bCs/>
          <w:sz w:val="48"/>
          <w:szCs w:val="4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before="2800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8.1.2. Ének-zene 5-10. évfolyam </w:t>
      </w:r>
    </w:p>
    <w:p w:rsidR="00330522" w:rsidRDefault="00330522" w:rsidP="00330522">
      <w:pPr>
        <w:widowControl w:val="0"/>
        <w:autoSpaceDE w:val="0"/>
        <w:autoSpaceDN w:val="0"/>
        <w:adjustRightInd w:val="0"/>
        <w:spacing w:before="2800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(Nyolc osztályos gimnáziumi képzés)</w:t>
      </w:r>
    </w:p>
    <w:p w:rsidR="00330522" w:rsidRDefault="00330522" w:rsidP="00330522">
      <w:pPr>
        <w:keepNext/>
        <w:widowControl w:val="0"/>
        <w:autoSpaceDE w:val="0"/>
        <w:autoSpaceDN w:val="0"/>
        <w:adjustRightInd w:val="0"/>
        <w:spacing w:line="480" w:lineRule="auto"/>
        <w:rPr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br w:type="page"/>
      </w:r>
      <w:r>
        <w:rPr>
          <w:sz w:val="32"/>
          <w:szCs w:val="32"/>
          <w:lang w:val="en-US"/>
        </w:rPr>
        <w:lastRenderedPageBreak/>
        <w:t>Célok, feladatok, fejlesztend</w:t>
      </w:r>
      <w:r>
        <w:rPr>
          <w:sz w:val="32"/>
          <w:szCs w:val="32"/>
        </w:rPr>
        <w:t>ő területek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Az ének-zene tanításának célja</w:t>
      </w:r>
      <w:r>
        <w:rPr>
          <w:sz w:val="28"/>
          <w:szCs w:val="28"/>
          <w:lang w:val="en-US"/>
        </w:rPr>
        <w:t>, hogy a m</w:t>
      </w:r>
      <w:r>
        <w:rPr>
          <w:sz w:val="28"/>
          <w:szCs w:val="28"/>
        </w:rPr>
        <w:t>űvészet személyiségformáló erejét a tanulók számára „</w:t>
      </w:r>
      <w:r>
        <w:rPr>
          <w:i/>
          <w:iCs/>
          <w:sz w:val="28"/>
          <w:szCs w:val="28"/>
        </w:rPr>
        <w:t>én-közelbe”</w:t>
      </w:r>
      <w:r>
        <w:rPr>
          <w:sz w:val="28"/>
          <w:szCs w:val="28"/>
        </w:rPr>
        <w:t xml:space="preserve"> hozza. 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Az integrált személyiség testi-lelki-szellemi fejl</w:t>
      </w:r>
      <w:r>
        <w:rPr>
          <w:sz w:val="28"/>
          <w:szCs w:val="28"/>
        </w:rPr>
        <w:t xml:space="preserve">ődésében ez az eszköz mással nem pótolható. Rövid távú cél a zene megszerettetése, a zenei kifejezőeszközök megismertetése, a befogadás, reprodukció, produkció előkészítése, amely folyamat hosszú távon az érzelmi intelligencia egészséges fejlődését eredményezi. Ezért az ismeretszerző funkciók mellett kiemelt feladat a zene örömszerző, az egész embert formáló katartikus élményt magában rejtő, preventív és szocializáló lehetőségeinek felhasználása a tanítás során. A szűkös időkeret ellenére is fontos a közösségi zenei tevékenység megszervezése, amely ráirányítja a tanulók figyelmét az egymásra figyelés, az empatikus készség fontosságára. </w:t>
      </w:r>
    </w:p>
    <w:p w:rsidR="00330522" w:rsidRDefault="00330522" w:rsidP="0033052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Kiemelt fejlesztési feladata a tárgynak</w:t>
      </w:r>
      <w:r>
        <w:rPr>
          <w:sz w:val="28"/>
          <w:szCs w:val="28"/>
          <w:lang w:val="en-US"/>
        </w:rPr>
        <w:t>, hogy a zenével való találkozás során el</w:t>
      </w:r>
      <w:r>
        <w:rPr>
          <w:sz w:val="28"/>
          <w:szCs w:val="28"/>
        </w:rPr>
        <w:t xml:space="preserve">ősegítse az egyén belső érzelemvilágának megértését, valamint, hogy az önkifejezés nem nyelvi jeleire is megtanítsa a diákokat. A népzenei, műzenei dalanyag módot ad a verbális kifejezési eszköztár építésére. A magyar és más nemzetek népzenéjének megismerése szervesen kapcsolódik a nép- és honismeret tematikáihoz, a magyar és más népek népművészetének, kultúrtörténeti szokásainak megismeréséhez, értékeik befogadásához. 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A különféle korstílusokat és m</w:t>
      </w:r>
      <w:r>
        <w:rPr>
          <w:sz w:val="28"/>
          <w:szCs w:val="28"/>
        </w:rPr>
        <w:t>űfajokat felölelő zeneirodalmi remekművek hallgatása az értő befogadásra neveléssel, és a személyes érzelmi érintettség során válik a tanulók sajátjává. Mindez feltételezi az elemző képesség fejlesztését, a mögöttes tartalmak megértését, a kommunikáció fejlettségét. Az ének-zene tantárgy tanításának kiemelt célja az is, hogy lehetőséget teremtsen a társművészetekkel és a művelődéstörténet más területeivel való kapcsolatteremtésre, az összefüggésekre való rálátást elősegítve.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Célunk továbbá, hogy az iskolánk katolikus szellemiségének megfelel</w:t>
      </w:r>
      <w:r>
        <w:rPr>
          <w:sz w:val="28"/>
          <w:szCs w:val="28"/>
        </w:rPr>
        <w:t>ően az egyházi zenét is megismerjék a tanulók.</w:t>
      </w:r>
    </w:p>
    <w:p w:rsidR="00330522" w:rsidRDefault="00330522" w:rsidP="0033052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Tanári feladatunk az igényes választás segítése, az ízlés formálása, a kritikai szemlélet kialakítása és ilyen értelemben is a környezettudatosság fejlesztése. A több éves nevelési folyamatban a tudatos vezet</w:t>
      </w:r>
      <w:r>
        <w:rPr>
          <w:sz w:val="28"/>
          <w:szCs w:val="28"/>
        </w:rPr>
        <w:t xml:space="preserve">ői irányítás mellett egyre inkább figyelni kell arra, hogy az önálló tanulás készséggé fejlődjön, és természetes igénnyé váljon. </w:t>
      </w:r>
    </w:p>
    <w:p w:rsidR="00330522" w:rsidRDefault="00330522" w:rsidP="0033052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A m</w:t>
      </w:r>
      <w:r>
        <w:rPr>
          <w:sz w:val="28"/>
          <w:szCs w:val="28"/>
        </w:rPr>
        <w:t xml:space="preserve">űvészeti nevelés elsődleges funkciója a teljes személyiség fejlesztése, a felnőttlét szerepeire való érzelmi felkészülés, a lelki egészség tudatos ápolása, a pszichés energiák feltöltődését szolgáló művészi zene segítségével. </w:t>
      </w: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5.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>Óraszám: 36/év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Ajánlás az éves óraszám felosztására: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3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6"/>
        <w:gridCol w:w="3684"/>
        <w:gridCol w:w="1622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sorszáma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Ismétlés, ismerkedés, ráhangolódás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 óra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Magyar népdalok stílusrétegei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és m</w:t>
            </w:r>
            <w:r>
              <w:rPr>
                <w:b/>
                <w:bCs/>
                <w:sz w:val="28"/>
                <w:szCs w:val="28"/>
              </w:rPr>
              <w:t>űfajai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 óra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Zsoltározás, gregorián, pszalmodizáló népdalok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 óra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Egyházi énekek, egyházi ünnepek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 óra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Egyszer</w:t>
            </w:r>
            <w:r>
              <w:rPr>
                <w:b/>
                <w:bCs/>
                <w:sz w:val="28"/>
                <w:szCs w:val="28"/>
              </w:rPr>
              <w:t>ű többszólamú énekek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Más népek dalai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 óra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Hangszerek, hangszercsoportok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 óra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Táncok a zenében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 óra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Ismétlés, ismerkedés, ráhangolódás (5/1.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19"/>
        <w:gridCol w:w="2184"/>
        <w:gridCol w:w="2559"/>
        <w:gridCol w:w="211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fejlesztési feladatok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635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ind w:left="170" w:hanging="170"/>
            </w:pPr>
            <w:r>
              <w:rPr>
                <w:lang w:val="en-US"/>
              </w:rPr>
              <w:t>Élmények és érzések kreatív kifejezése, m</w:t>
            </w:r>
            <w:r>
              <w:t>űvészi önkifejezés, saját nézőpont összevetése másokéval, 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Anyanyelvi kommunikáció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ind w:left="170" w:hanging="170"/>
            </w:pPr>
            <w:r>
              <w:rPr>
                <w:lang w:val="en-US"/>
              </w:rPr>
              <w:t>A szóbeli kapcsolattartás f</w:t>
            </w:r>
            <w:r>
              <w:t>őbb típusainak használata, kulturált és kifejező nyelvhasználat a mindennapi kommunikációban, mások megismerésének igénye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rPr>
                <w:b/>
                <w:bCs/>
                <w:spacing w:val="-8"/>
                <w:lang w:val="en-US"/>
              </w:rPr>
            </w:pPr>
            <w:r>
              <w:rPr>
                <w:b/>
                <w:bCs/>
                <w:spacing w:val="-8"/>
                <w:lang w:val="en-US"/>
              </w:rPr>
              <w:t xml:space="preserve">Szociális és állampolgári kompetencia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ind w:left="170" w:hanging="170"/>
            </w:pPr>
            <w:r>
              <w:rPr>
                <w:lang w:val="en-US"/>
              </w:rPr>
              <w:t>Beilleszkedés, énközlés, identitás, énkép, önismeret, viselkedési és magatartási szabályok, mások néz</w:t>
            </w:r>
            <w:r>
              <w:t>őpontjainak figyelembe vétele, bizalom építése, empátia együttműködés, magabiztosság, integritás, sokféleség elismerése, kompromisszumra való törekvés, közösségi együvétartozás kifejezése, kötődés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Énkép, önismeret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Ismétlés, ismerkedés, ráhangolódás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Alsó tagozaton tanult dalok, zeneelméleti ismeretek, egyházi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Köszönt</w:t>
            </w:r>
            <w:r>
              <w:t xml:space="preserve">ő ének ismétlése, új énekes köszöntő 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alsó tagozaton tanult dalok, egyházi énekek, zenei fogalmak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Dalcsokor összeállítása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Játékos felismer</w:t>
            </w:r>
            <w:r>
              <w:t xml:space="preserve">ő gyakorlatok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Játékos ismerkedési feladatok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Személyes, kedvelt dal eléneklése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névjegykártya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Zenehallgatási szokásokról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Ritmusjáték az ismert dalok ritmusfordulataiból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Jellegzetes ritmusképletek a tanult dalokból (éles, nyújtott, táncritmusok) 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Népi játékok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Szokások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Családi ünnepek népszokásai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Hittan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A bemutatkozás illemszabályai 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A magyar népdalok stílusrétegei és m</w:t>
      </w:r>
      <w:r>
        <w:rPr>
          <w:b/>
          <w:bCs/>
          <w:sz w:val="28"/>
          <w:szCs w:val="28"/>
        </w:rPr>
        <w:t>űfajai (5/2.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32"/>
        <w:gridCol w:w="2248"/>
        <w:gridCol w:w="2531"/>
        <w:gridCol w:w="2061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fejlesztési feladatok 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836"/>
        </w:trPr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 kreatív kifejezése, különböz</w:t>
            </w:r>
            <w:r>
              <w:t xml:space="preserve">ő művészeti kifejezőeszközök, művészi önkifejezés,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mindennapi esztétikum szerepe, népm</w:t>
            </w:r>
            <w:r>
              <w:t>űvészeti alkotások értő és beleérző ismerete, műalkotások és előadások elemzése, kulturális örökség tudatosítása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űvészi kifejezés sokfélesége iránti nyitottság. A művészi önkifejezés révén formálódó emberi viszonyok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>őtt 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Fogalmak, gondolatok, érzések, tények kifejezése, értelmezése (szóban és írásban), helyes és kreatív nyelvhasználat, különféle helyzeteknek megfelel</w:t>
            </w:r>
            <w:r>
              <w:t>ő nyelvezet, szókincs használata,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Közös értékek, kapcsolatokhoz szükséges normatudat, együttm</w:t>
            </w:r>
            <w:r>
              <w:t xml:space="preserve">űködés, empátia, mögöttes tartalmak, hangszín, hangsúly, szimbolikus kifejezések jelentősége a kapcsolatépítésben, egyén/csoport, nemek, előítélet a humor eszközeivel. A humor szerepének fölismerése a mentális egészségben.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beszéd kontextusának érzékelése.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Énkép, önismeret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Hatékony, önálló tanulás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Vázlatkészítés, anyaggy</w:t>
            </w:r>
            <w:r>
              <w:t>űjtés,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 magyar népdalok stílusrétegei és m</w:t>
            </w:r>
            <w:r>
              <w:rPr>
                <w:b/>
                <w:bCs/>
              </w:rPr>
              <w:t>űfajai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témakör elemei: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Dudanóták, táncnóták, új stílusú és régi stílusú népdalok, köszönt</w:t>
            </w:r>
            <w:r>
              <w:t>ők,</w:t>
            </w:r>
            <w:r>
              <w:br/>
            </w:r>
            <w:r>
              <w:rPr>
                <w:lang w:val="en-US"/>
              </w:rPr>
              <w:t>jellegzetes népi hangszerek (vonósok, klarinét, tárogató, furulyák, duda, citera, teker</w:t>
            </w:r>
            <w:r>
              <w:t>ő, ütőgardon, cimbalom)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Tiszta hangközök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népdalok rendszerezése m</w:t>
            </w:r>
            <w:r>
              <w:t xml:space="preserve">űfajok és stílusok szerint, régi stílus, új stílus,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néptánc és tánczene legf</w:t>
            </w:r>
            <w:r>
              <w:t xml:space="preserve">őbb vonásai,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Duda a középkori tánczenében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Régi stílus, új stílus, vegyes osztály, kupolás szerkezet, visszatér</w:t>
            </w:r>
            <w:r>
              <w:t xml:space="preserve">ő szerkezet, ereszkedő dallamvonal, szótagszám, kvintváltás, táncszók, dudabasszus, dudaritmus, </w:t>
            </w:r>
            <w:r>
              <w:lastRenderedPageBreak/>
              <w:t>osztinátó, tempo giusto, rubato, parlandó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népdalok csoportosítása m</w:t>
            </w:r>
            <w:r>
              <w:t>űfaj és stílus szerint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Dalcsokor összeállítása a megismert szempontok alapján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Dudanóták és táncnóták csoportos és egyéni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Táncnóták karakteres tempo giusto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</w:t>
            </w:r>
            <w:r>
              <w:t>ő néptánc, népi tánczene, táncház szervezése, esetleg képanyag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Beszélgetés a magyar néptánc karakteri jellemz</w:t>
            </w:r>
            <w:r>
              <w:t>őiről az élmények alapján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Tréfás táncszók improvizálása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Tréfás köszönt</w:t>
            </w:r>
            <w:r>
              <w:t xml:space="preserve">őszövegek improvizálása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Új stílusú népdalfordulatok improvizálása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Gyermekversek ritmizálása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Dudabasszus hangoztatásával kísért többszólamú éneklés több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Kánonban is énekelhet</w:t>
            </w:r>
            <w:r>
              <w:t>ő táncnóták éneklése csoportokban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Néptánc, néprajz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hon- és népismeret,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történelem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irodalom,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képz</w:t>
            </w:r>
            <w:r>
              <w:t>őművészet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Arany János népdalgy</w:t>
            </w:r>
            <w:r>
              <w:t xml:space="preserve">űjtései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Pet</w:t>
            </w:r>
            <w:r>
              <w:t>őfi Sándor népdalszerű versei (Sorszerkezet, téma, szótagszám, ritmika)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Gregorián ének (zsoltározás), pszalmodizáló népdalok (5/3.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95"/>
        <w:gridCol w:w="2299"/>
        <w:gridCol w:w="2467"/>
        <w:gridCol w:w="2111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fejlesztési feladatok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Témák, tartalmak 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6812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 – 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 kreatív kifejezése a tradicionális m</w:t>
            </w:r>
            <w:r>
              <w:t xml:space="preserve">űvészetek nyelvén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érzések kifejezésének fontossága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Kulturális örökségünk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űvészi önkifejezés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 xml:space="preserve">űalkotások és előadások elemzése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Saját néz</w:t>
            </w:r>
            <w:r>
              <w:t xml:space="preserve">őpont összevetése másokéval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Esztétikai érzék, nyitottság a kifejezés sokfélesége iránt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Önismeret, énkép, lelki egészség felkészülés a feln</w:t>
            </w:r>
            <w:r>
              <w:t>őtt 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Hon- és népismeret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Igényes nyelvhasználat, jelek, jelképek a kapcsolattartásban, költ</w:t>
            </w:r>
            <w:r>
              <w:t>ői kifejezések, képszerű nyelvhasználat az érzelmek megfogalmazásában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Köznapi nyelv és m</w:t>
            </w:r>
            <w:r>
              <w:t>űvészi nyelvezet összehasonlítása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Személyes és interperszonális képességek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Krízishelyzet feloldása, </w:t>
            </w:r>
            <w:r>
              <w:rPr>
                <w:lang w:val="en-US"/>
              </w:rPr>
              <w:lastRenderedPageBreak/>
              <w:t>stressz és frusztráció kezelése, empátia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Problémaérzékenység, közösségben való részvétel, közösségi tevékenységek és döntések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Mások értékeinek, magánéletének támogatása, együttm</w:t>
            </w:r>
            <w:r>
              <w:t>űködés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Segédeszközök használata, anyaggy</w:t>
            </w:r>
            <w:r>
              <w:t>űjtés, tanulás megszervezése egyénileg és csoportban, idővel, információval való hatékony gazdálkodás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Motiváció és magabiztosság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Közös munkára való képesség, tanácskérés, korábbi élettapasztalatok felhasználása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Gregorián ének (zsoltározás), pszalmodizáló népdalok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gregorián mint a középkori zene egyik területe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gregorián dallamok latinul és magyarul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zsoltározás, kétféle zsoltártónus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Pszalmodizáló népdalok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Elsajátítandó ismeretek: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gregorián zene legf</w:t>
            </w:r>
            <w:r>
              <w:t>őbb jellemzői</w:t>
            </w:r>
            <w:r>
              <w:br/>
            </w:r>
            <w:r>
              <w:rPr>
                <w:lang w:val="en-US"/>
              </w:rPr>
              <w:t>A zsoltáréneklés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magyar népzene és a gregorián kapcsolata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szerepe a középkori iskoláztatásban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Recitálás, antifonális éneklés, responzórium, pszalmodizálás, alleluja, válaszos ének, szillabikus, melizmatikus éneklés, el</w:t>
            </w:r>
            <w:r>
              <w:t>őénekes, schola, liturgia, litánia, pentatónia, zsoltárfeldolgozás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Pszalmodizáló népdalok jellegzetességeinek összehasonlítása a zsoltártónusokkal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Ünnepekhez kapcsolódó zsoltárok éneklése két zsoltártónussal váltakozva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szöveg recitáló felolvasása zsoltározó lezárásokkal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Zenehallgatás kottakövetéssel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Siratóének autentikus fölvételének meghallgatása – beszélgetés a siratók funkciójáról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Látogatás román vagy gót stílusú templomba, az akusztika kipróbálása a tanult gregorián dallammal, esetleg szerzetes meghívása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Önálló vagy csoportmunka keretében: Szalkai L. középkori diák jegyzete (a zene szerepér</w:t>
            </w:r>
            <w:r>
              <w:t xml:space="preserve">ől)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Válaszos ének gyakorlata a liturgiában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Keresztútjárás – imádságok, énekek, könyörgések, válaszok összeállítása csoportmunkával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Történelem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Hittan, középkori szerze- tesek, életmódjuk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Irodalom, zsoltárköltészet,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himnuszok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űvészettörténet, román és gótikus templomok, kolostorok, freskófestészet, üvegablakok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Életmód a középkorban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Középkori iskolák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Kódexírás, táblafestészet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neumaírás funkciója; a kottaírás kialakulása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Egyházi énekek, egyházi ünnepek (5/4.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18"/>
        <w:gridCol w:w="2099"/>
        <w:gridCol w:w="2601"/>
        <w:gridCol w:w="215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fejlesztési feladatok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80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 kifejezése a tradicionális m</w:t>
            </w:r>
            <w:r>
              <w:t>űvészetek nyelvén irodalom, zene, dráma, báb, vizuális művészetek, tárgyak kultúrája, fotóművészeti alkotások értő és beleérző ismerete, közízlés fejlesztése, a hit művészi önkifejezése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Kulturális és egyházi életben való részvétel, az ünnepek tartalmának érzelmi befogadása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Én-azonosságtudat, egyetemes kultúra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Fogalmak, gondolatok, tények, érzések kifejezése, értelmezése szóban és írásban,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helyes és kreatív nyelvhasználat a társadalmi és kulturális tevékenységek során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Megfelel</w:t>
            </w:r>
            <w:r>
              <w:t>ő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Esztétikai min</w:t>
            </w:r>
            <w:r>
              <w:t>őség tisztelete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Megtalálni és felhasználni, megkülönböztetni különböz</w:t>
            </w:r>
            <w:r>
              <w:t>ő szövegeket, információt gyűjteni és felhasználni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Segédeszközök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Idegen 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Az egyházi latin nyelv szellemi közösségteremt</w:t>
            </w:r>
            <w:r>
              <w:t>ő funkciója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kultúrák megértésének képessége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Személyes értékorientáció, közjó szolgálata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Európai identitás, együttm</w:t>
            </w:r>
            <w:r>
              <w:t>űködés, alkotó önérvényesítés, sokféleség elismerése, kompromisszumra való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Empátia, közösségi tevékenységek és döntések kritikus elemzése, döntéshozatalban való részvétel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együvétartozás kinyilvánítása, közös értékek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Csoportmunka során id</w:t>
            </w:r>
            <w:r>
              <w:t>ővel és információval történő hatékony gazdálkodás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Tapasztalatok, tudás, képesség használata különböz</w:t>
            </w:r>
            <w:r>
              <w:t>ő élethelyzetekben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Szándék és cél mérlegelése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Közös munkára való képesség, tanácskérés, információkeresés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Egyházi énekek, egyházi ünnepek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aktuális ünnepkörökhöz kapcsolódó egyházi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Advent – Karácsony – Nagyböjt – Húsvét – Pünkösd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Himnusz  mint a nemzet imádsága, Szózat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Ünnepkörök tartalmát hordozó énekek, jelképek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mise állandó részei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Az ünnepkörök liturgiai sajátosságai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Liturgia – paraliturgia, himnusz, meditáció, Taizé, jeles napok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mise állandó tételei: Kyrie, Gloria, Credo, Sanctus, Benedictus, Agnus Dei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egyházi ünnepkörökhöz kapcsolódó ismert egyházi énekek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Új egyházi énekek tanulása hallás után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Zsoltározás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Liturgia zenei részeinek összeállítása csoportmunkával, tanári irányítással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Paraliturgikus és jeles napokhoz kapcsolódó szokások felelevenítése (szállás-keresés, betlehemezés, Gergely-járás, újévköszönt</w:t>
            </w:r>
            <w:r>
              <w:t xml:space="preserve">ő, keresztút, esetleg zenés áhítat, litánia, nagyheti szertartások stb.)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Taizé-i énekek többszólamú éneklése csoportban, alkalmi hangszeres közrem</w:t>
            </w:r>
            <w:r>
              <w:t>űködésével, esetleg több nyelven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ünnepekhez kapcsolódó jellegzetes egyházzenei m</w:t>
            </w:r>
            <w:r>
              <w:t>űzenei szemelvények meghallgatása – a tartalmak képi megfogalmazása; rajz, festmény, grafika, fotó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Néhány rövid latin nyelv</w:t>
            </w:r>
            <w:r>
              <w:t>ű dallam (gregorián, taizé-i)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Zenehallgatás. A mise kötelez</w:t>
            </w:r>
            <w:r>
              <w:t xml:space="preserve">ő tételeiből rövid, követhető részletek – latin szöveg követése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Irodalmi, zenei osztálykarácsony közös </w:t>
            </w:r>
            <w:r>
              <w:rPr>
                <w:lang w:val="en-US"/>
              </w:rPr>
              <w:lastRenderedPageBreak/>
              <w:t>el</w:t>
            </w:r>
            <w:r>
              <w:t>őkészítése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sz w:val="28"/>
                <w:szCs w:val="28"/>
              </w:rPr>
            </w:pPr>
            <w:r>
              <w:rPr>
                <w:lang w:val="en-US"/>
              </w:rPr>
              <w:t>Adventi gyertyagyújtás énekes  imádságainak közös el</w:t>
            </w:r>
            <w:r>
              <w:t>őkészítése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Mária-siralom, mint az egyházi népének egyedülálló magyar m</w:t>
            </w:r>
            <w:r>
              <w:t>űfaja (Volly István gyűjtéséből, vagy meghívott előadóval, esetleg CD-felvételről válogatva)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Hittan, él</w:t>
            </w:r>
            <w:r>
              <w:t>ő liturgia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Hon- és népismeret, néprajz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spacing w:val="-6"/>
              </w:rPr>
            </w:pPr>
            <w:r>
              <w:rPr>
                <w:spacing w:val="-6"/>
                <w:lang w:val="en-US"/>
              </w:rPr>
              <w:t>Képz</w:t>
            </w:r>
            <w:r>
              <w:rPr>
                <w:spacing w:val="-6"/>
              </w:rPr>
              <w:t>őművészet, egyházi ünnepek a képzőművészetben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Irodalom – az ünnepekhez kapcsolódó versek, novellák, idézetek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Gyász, gyászolási szokások, a gyász a népviseletben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Halottak napja, Mindenszentek, Keresztút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Egyszer</w:t>
      </w:r>
      <w:r>
        <w:rPr>
          <w:b/>
          <w:bCs/>
          <w:sz w:val="28"/>
          <w:szCs w:val="28"/>
        </w:rPr>
        <w:t>ű többszólamú éne</w:t>
      </w:r>
      <w:r>
        <w:rPr>
          <w:b/>
          <w:bCs/>
          <w:color w:val="000000"/>
          <w:sz w:val="28"/>
          <w:szCs w:val="28"/>
        </w:rPr>
        <w:t>k</w:t>
      </w:r>
      <w:r>
        <w:rPr>
          <w:b/>
          <w:bCs/>
          <w:sz w:val="28"/>
          <w:szCs w:val="28"/>
        </w:rPr>
        <w:t xml:space="preserve">ek, más népek dalai (5/5. témakör)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1"/>
        <w:gridCol w:w="2210"/>
        <w:gridCol w:w="2763"/>
        <w:gridCol w:w="217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fejlesztési feladatok 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980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Kulturális többféleség meg</w:t>
            </w:r>
            <w:r>
              <w:t>őrzése, más kultúrák befogadása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űalkotások és előadások elemzése, saját nézőpont összevetése másokéval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 xml:space="preserve">űvészi kifejezés sokfélesége iránti nyitottság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Érdekl</w:t>
            </w:r>
            <w:r>
              <w:t>ődés, fogékonyság a művészi önkifejezés lehetőségei iránt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 közösségteremt</w:t>
            </w:r>
            <w:r>
              <w:t xml:space="preserve">ő erejének felfedezése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Énkép, önismeret, emberismeret, hazaszeretet, 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együttm</w:t>
            </w:r>
            <w:r>
              <w:t xml:space="preserve">űködés zenei önkifejezésének élménye, világszemlélet gazdagítása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Igényes nyelvhasználat szóban és írásban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Érvek és ellenérvek ütköztetése kultúrált formában,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Idegen 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Más nyelven kifejezett közös tartalmak </w:t>
            </w:r>
            <w:r>
              <w:rPr>
                <w:lang w:val="en-US"/>
              </w:rPr>
              <w:lastRenderedPageBreak/>
              <w:t>(nemzetiség, ökumené)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Mások megismerésének igénye, más kultúrák megértésének képessége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Személyes, értékorientációs interperszonális viszonyulások, beilleszkedés, közjó szolgálata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Konfliktusmegoldás; mások néz</w:t>
            </w:r>
            <w:r>
              <w:t>őpontjának figyelembevétele, empátia, bizalom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Multikulturális szabályok, európai identitás, integritás, szolidaritás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Sokféleség elismerése, bizalom építése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Kapcsolatépítéshez szükséges normatudat. Felel</w:t>
            </w:r>
            <w:r>
              <w:t xml:space="preserve">ősségérzet, közösségi együvé tartozás kinyilvánítása. Mások értékeinek támogatása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Demokrácia, állampolgári jogok és érvényesülésük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helyi történelem f</w:t>
            </w:r>
            <w:r>
              <w:t>ő eseményei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Aktív részvétel a közügyekben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Többszólamú énekek, más népek dalai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Kánonok, egyszer</w:t>
            </w:r>
            <w:r>
              <w:t>ű többszólamúság más népek dalaiban, kánonokban is énekelhető magyar népdalok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Kánonimitáció (fúga) a m</w:t>
            </w:r>
            <w:r>
              <w:t>űzenében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Taizé-i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egyszólamú, többszólamú zsoltározás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Együttm</w:t>
            </w:r>
            <w:r>
              <w:t>űködés többszólamú zenélésben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Kánonszerkesztés, imitációs szerkesztés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többszólamúság kezdetei a középkorban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Kánon, fúga, imitáció, polifon, homofon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Ökumené, harmónia, diszharmónia 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Kánonéneklés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Zenehallgatás – kánon, fúga, polifon, homofon többszólamúság jellegzetes példái.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népek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Zenehallgatás (hangszerek, karakter)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Daltanulás – más népek dalaiból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Ritmusjátékok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Más népek táncainak jellegzetes ritmusai (mazurka, polonéz, kering</w:t>
            </w:r>
            <w:r>
              <w:t>ő)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Énekelhet</w:t>
            </w:r>
            <w:r>
              <w:t>ő műzenei szemelvények a többször meghallgatott zeneművekből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Családban él</w:t>
            </w:r>
            <w:r>
              <w:t>ő nemzetiségek története – egyéni/csoportos kutatómunka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Polifon és homofon szerkesztés a reneszánsz többszólamúságban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Taizé-i imádság szervezése osztályszinten (szül</w:t>
            </w:r>
            <w:r>
              <w:t>őkkel), évfolyamszinten/iskolai közös imádság alkalmával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Velünk él</w:t>
            </w:r>
            <w:r>
              <w:t>ő nemzetiségek kultúrája, szokásai, táncaik, viselete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Történelem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Nemzetiségeink útja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Képz</w:t>
            </w:r>
            <w:r>
              <w:t>őművészet – imitáció, kánon a képzőművészetben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Földrajz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Hittan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Taizé, ökumenizmus, Roger Schütz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Hangszerek, hangszercsoportok (5/6.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76"/>
        <w:gridCol w:w="2302"/>
        <w:gridCol w:w="2424"/>
        <w:gridCol w:w="227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fejlesztési feladatok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4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845"/>
        </w:trPr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Esztétikai megismerés, élmények, érzések kreatív kifejezése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</w:t>
            </w:r>
            <w:r>
              <w:t>őbb művek,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űvészi önkifejezés, műalkotások és előadások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Hangszínhallás fejlesztése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űvészi kifejezés sokfélesége iránti nyitottság, esztétikai érzékelés fejlesztése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Esztétikai befogadás kulcsélményei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Zenem</w:t>
            </w:r>
            <w:r>
              <w:t>űvek befogadásához szükséges kódok elsajátítása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érzések helyes és kreatív kifejezése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Igényes nyelvhasználat, megfelel</w:t>
            </w:r>
            <w:r>
              <w:t>ő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Természettudományos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űszaki ismeretek és törvényszerűségek felhasználása a vágyak és igények kielégítésére. Fenntartható fejlődésért viselt közösségi felelősség (zajártalom) Technológia fejlődés hatása a zenélő közösségre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Testi és lelki egészség meg</w:t>
            </w:r>
            <w:r>
              <w:t>őrzése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Interperszonális kapcsolatkezelés, köt</w:t>
            </w:r>
            <w:r>
              <w:t>ődés, csoportkezelés, együttműködés, hangszín, hangsúly érzékelése a kommunikáció során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Önérvényesítés és mások érvényesülésének összhangja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Környezettudatosságra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Egyéni és csoportmunka során az információval való hatékony gazdálkodás, közös munka, saját munka értéke – kísérletezés, alkotás, megoldási késztetés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Figyelemösszpontosítás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Információkeresés, tanácskérés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Konvertálás, rendszerezés, kombinációs készség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Hangszerek, hangszercsoportok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reneszánsz hangszeregyüttesek jellegzetes hangzása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tánctételek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Vonós hangszerek: heged</w:t>
            </w:r>
            <w:r>
              <w:t>ű, brácsa, gordonka, bőgő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Fúvós hangszerek: furulya, fuvola, oboa, klarinét, fagott, trombita, kürt, harsona, tuba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Üt</w:t>
            </w:r>
            <w:r>
              <w:t xml:space="preserve">őhangszerek: üstdob, cintányér, triangulum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vonós-, a fúvós-, a szimfonikus zenekar hangzása, hangszerei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Versenym</w:t>
            </w:r>
            <w:r>
              <w:t>űvek, concertók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Hangszeres muzsika szerepe a reneszánszban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zenekar kialakulása, története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Vonós hangszerek felismerése, hangzás után csoportosítása,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Fúvós hangszerek felismerése hangzás után, csoportosítása (fa, réz)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Üt</w:t>
            </w:r>
            <w:r>
              <w:t>ős hangszerek hangzás utáni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Vonószenekar, fúvószenekar, szimfonikus zenekar összeállítása, hangzása, felismerése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zenekar összeállítása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versenym</w:t>
            </w:r>
            <w:r>
              <w:t>ű, concerto grosso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Concerto jellegzetessége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Nazális, continuo, els</w:t>
            </w:r>
            <w:r>
              <w:t xml:space="preserve">ő hegedűs, koncertmester, fafúvós, rézfúvós,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szoprán, alt, tenor basszus,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gyermekkar, egynem</w:t>
            </w:r>
            <w:r>
              <w:t>ű kar, vegyes kar,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karnagy, karmester, szóló, tutti, concerto grosso, concerto, kadencia, virtuóz, tempó, dinamika, hanger</w:t>
            </w:r>
            <w:r>
              <w:t>ő, hangszín, hangszerelés, piano forte, crescendo, decrescendo, pizzicato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alsó tagozaton megismert hangszerek csoportosítása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</w:t>
            </w:r>
            <w:r>
              <w:t xml:space="preserve">ő hangszerbemutató lehetőség szerint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Egyes hangszerek, hangszercsoportok felismerése önálló hangzásból és zenekarban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Versenym</w:t>
            </w:r>
            <w:r>
              <w:t xml:space="preserve">űrészletek a megismert hangszerek közreműködésével (zenehallgatás)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Énekelhet</w:t>
            </w:r>
            <w:r>
              <w:t xml:space="preserve">ő témák többször meghallgatott művekből (kottakövetéssel és hallás után)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ABC-s hangok elhelyezkedése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szinten a módosítójelek elméleti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Személyes ismerkedés zenész pályán dolgozó emberek mindennapjaival (zenetanár, zenekari m</w:t>
            </w:r>
            <w:r>
              <w:t>űvész, zeneszerző, szólista)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 csoportban vagy esetleg interjúkészítés meghívott vendéggel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Virtuózok, sztárok a zenetörténetben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 xml:space="preserve">ű „hangszer” készítésén a hang keletkezésének és a </w:t>
            </w:r>
            <w:r>
              <w:lastRenderedPageBreak/>
              <w:t>hangmagasság befolyásolásának elve – megfigyeléssel, kísérlettel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Együttmuzsikálás többféle formában.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Többféle ritmusgyakorlat, együtthangzás, improvizáció ritmushangszerekkel, egyszer</w:t>
            </w:r>
            <w:r>
              <w:t>ű többszólamú dallamok, kórusrészletek megszólaltatása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Osztályéneklési verseny szervezése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   az igényes együttm</w:t>
            </w:r>
            <w:r>
              <w:t xml:space="preserve">űködés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értékelésével, technikailag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   egyszer</w:t>
            </w:r>
            <w:r>
              <w:t xml:space="preserve">űen megoldható zenei 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anyaggal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Hangszínek, hangzásbeli karakterek képi ábrázolása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2/4, ¾, 4/4 ütemezés — kis csoport daléneklésének irányítása „vezényléssel”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Él</w:t>
            </w:r>
            <w:r>
              <w:t>őzenei zenekari élmény megszervezése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Technika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Hang keletkezése, fizikai tulajdonságai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Hangrögzítés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Hanger</w:t>
            </w:r>
            <w:r>
              <w:t>ő, hangmagasság élettani hatásai, zajártalom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Hangszerek ismertsége, a kereskedelem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Technikai megoldások a hangszerkészítésben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Er</w:t>
            </w:r>
            <w:r>
              <w:t>ősítés, akusztika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Hangszeren játszó tudósok, felfedez</w:t>
            </w:r>
            <w:r>
              <w:t>ők, írók, költők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hangszín szerepe a kommunikációban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Állatok jellegzetes hangadása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Kontrasztos dinamika a képz</w:t>
            </w:r>
            <w:r>
              <w:t>őművészetben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Táncok a zenében (5/7. témakör)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73"/>
        <w:gridCol w:w="2404"/>
        <w:gridCol w:w="2237"/>
        <w:gridCol w:w="235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ejlesztési feladatok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016"/>
        </w:trPr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Élmények, érzések kifejezése mozgással, a mozgás esztétikuma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 xml:space="preserve">űvészi önkifejezés különböző eszközei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 xml:space="preserve">űvészeti befogadás kulcsélményei, a művészi alkotások dekódolása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Önismeret, emberi viszonyulások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életben való részvétel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Hon- és népismeret,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Én - azonosság tudat,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Egyetemes kultúra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érzések kifejezése, értelmezése, helyes és kreatív nyelvhasználat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Megfelel</w:t>
            </w:r>
            <w:r>
              <w:t xml:space="preserve">ő szókincs használata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Kapcsolatépítéshez szükséges viselkedési és magatartásszabályok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Nemek közti párbeszéd eszközei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sokféleség iránti nyitottság, európai identitás, kommunikáció, mások jelzéseinek </w:t>
            </w:r>
            <w:r>
              <w:rPr>
                <w:lang w:val="en-US"/>
              </w:rPr>
              <w:lastRenderedPageBreak/>
              <w:t>figyelembevétele, bizalom építése, empátia, stresszkezelés, kompromisszumra való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Közösségi tevékenységek és döntésekben való részvétel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Közös értékek tisztelete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Tanulás megszervezése, szándék és cél mérlegelése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Információkeresés, rendezés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Tapasztalati, saját élmény</w:t>
            </w:r>
            <w:r>
              <w:t>ű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Képességek használata különböz</w:t>
            </w:r>
            <w:r>
              <w:t xml:space="preserve">ő élethelyzetben 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Táncok a zenében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témakör elemei: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Kultikus, rituális táncok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Nemzeti táncok (magyar, cseh, lengyel, osztrák)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Történelmi táncok (menüett, kering</w:t>
            </w:r>
            <w:r>
              <w:t>ő, gavotte, hajdútánc, palotás)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Színpadi tánc – balett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szvit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tánczene hangszerei (magyar hangszeres népzene, más népek hangszeres népzenéje, társastáncok hangszeres el</w:t>
            </w:r>
            <w:r>
              <w:t xml:space="preserve">őadói, színpadi táncok zenéje)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Nemzeti táncok a m</w:t>
            </w:r>
            <w:r>
              <w:t>űzenében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tánc, mint kommunikációs forma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Kultikus tánc, lánctánc, körtánc, páros tánc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Színpadi tánc funkciói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koreográfia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Kis és nagy nyújtott és éles ritmus megkülönböztetése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Tizenhatod és szünetjele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Legfontosabb táncritmusok (a meghallgatott zenei szemelvények </w:t>
            </w:r>
            <w:r>
              <w:rPr>
                <w:lang w:val="en-US"/>
              </w:rPr>
              <w:lastRenderedPageBreak/>
              <w:t>nyomán)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egyes tánctípusok különböz</w:t>
            </w:r>
            <w:r>
              <w:t>ő megjelenése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Ungaresca, hajdútánc, szvit (kötelez</w:t>
            </w:r>
            <w:r>
              <w:t>ő tételei), menüett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Jazz alapú táncok (cake-walk, boogie-woogie, foxtrott, charleston)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Balettzene, klasszikus balett, táncírás (Laban-notáció), koreográfia, szüzsé, pantomim, mimika, karaktertánc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Tanult táncnóták karakteres tempo giusto éneklése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Néhány magyar néptánc alaplépés megismerése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Legalább egy társastánc alaplépéseinek megismerése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Történelmi táncok ruhaviseletének, helyszíneinek megismerése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Kutatómunka; ábrázolás-tervezés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tánc alkalmául szolgáló élethelyzetek megismerése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Szituációs játékok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társas viselkedés szabályai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 xml:space="preserve">űzenei szemelvények jellegzetes táncdallamai – hallás utáni tanulás, kottakövetés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Jellegzetes táncritmusok, ritmusjátékok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Ritmusjáték páros, páratlan lüktetés érzékelésére, felismerésére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kifejezése mozgással, kreatív gyakorlatok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Egy koreografált néptánc, egy színpadi tánc részletének </w:t>
            </w:r>
            <w:r>
              <w:rPr>
                <w:lang w:val="en-US"/>
              </w:rPr>
              <w:lastRenderedPageBreak/>
              <w:t xml:space="preserve">megtekintése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DVD-n, vagy videón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Történelmi, vagy népi táncház szervezése a lehet</w:t>
            </w:r>
            <w:r>
              <w:t>őségek szerint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Történelem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és barokk udvarok élete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táncmester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Nemzeti táncok és identitás a forradalmak idején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Képz</w:t>
            </w:r>
            <w:r>
              <w:t>őművészet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tánc a képz</w:t>
            </w:r>
            <w:r>
              <w:t>őművészetben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tánc helyszínéül szolgáló terek kultúrája az egyes korszakokban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jc w:val="center"/>
        <w:rPr>
          <w:b/>
          <w:b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A továbbhaladás feltételei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csoportban kotta nélkül elénekelni egy-egy köszönt</w:t>
      </w:r>
      <w:r>
        <w:t>őt, dudanótát, táncnótát, ünnephez kapcsolódó egyházi éneket, egy kánont, egy taizéi dallamot, egy egyszerű gregoriánt. Tudjon aktívan bekapcsolódni egyszerű zsoltározásba.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Tudja csoportosítani a megismert hangszereket (fúvós, vonós, üt</w:t>
      </w:r>
      <w:r>
        <w:t>ős), illetve ismerje föl a többször hallott hangszereket hallás után.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Tudja csoportosítani a zenekarokat és a hangfajokat.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föl a gregorián éneket jellegzetes stílusjegyei alapján.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Tudja felsorolni az új és a régi stílusú magyar népdal néhány jellegzetességét.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6.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36/év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b/>
          <w:bCs/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Ajánlás az éves óraszám felosztására: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3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6"/>
        <w:gridCol w:w="3389"/>
        <w:gridCol w:w="1617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Ismétlés, ráhangolódás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</w:p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Magyar népdalok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Ránki Dezs</w:t>
            </w:r>
            <w:r>
              <w:rPr>
                <w:b/>
                <w:bCs/>
                <w:sz w:val="28"/>
                <w:szCs w:val="28"/>
              </w:rPr>
              <w:t>ő: Pomádé király új ruhája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Magyar zenetörténeti dallamok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Egyházi énekek, szakrális népdalok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Egyszer</w:t>
            </w:r>
            <w:r>
              <w:rPr>
                <w:b/>
                <w:bCs/>
                <w:sz w:val="28"/>
                <w:szCs w:val="28"/>
              </w:rPr>
              <w:t>ű zenei formák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Klasszikus m</w:t>
            </w:r>
            <w:r>
              <w:rPr>
                <w:b/>
                <w:bCs/>
                <w:sz w:val="28"/>
                <w:szCs w:val="28"/>
              </w:rPr>
              <w:t>űdalok,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Egyszer</w:t>
            </w:r>
            <w:r>
              <w:rPr>
                <w:b/>
                <w:bCs/>
                <w:sz w:val="28"/>
                <w:szCs w:val="28"/>
              </w:rPr>
              <w:t>ű kórusművek, kánonok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Ismétlés, ráhangolódás (6/1.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4"/>
        <w:gridCol w:w="2132"/>
        <w:gridCol w:w="2301"/>
        <w:gridCol w:w="2395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</w:t>
            </w:r>
            <w:r>
              <w:t xml:space="preserve"> </w:t>
            </w:r>
            <w:r>
              <w:rPr>
                <w:b/>
                <w:bCs/>
              </w:rPr>
              <w:t>feladatok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531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Élmények és érzések kreatív kifejezése, m</w:t>
            </w:r>
            <w:r>
              <w:t>űvészi önkifejezés, saját nézőpont összevetése másokéval, mindennapi esztétikum szerepe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Énkép, önismeret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Anyanyelvi kommunikáció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 szóbeli kapcsolattartás f</w:t>
            </w:r>
            <w:r>
              <w:t>őbb típusainak használata, kulturált és kifejező nyelvhasználat a mindennapi kommunikációban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Mások megismerésének igénye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Szociális és állampolgári kompetencia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lang w:val="en-US"/>
              </w:rPr>
              <w:t>Beilleszkedés, énközlés, identitás, énkép, önismeret, viselkedési és magatartási szabályok, mások néz</w:t>
            </w:r>
            <w:r>
              <w:t>őpontjainak figyelembe vétele, bizalom építése, empátia együttműködés, magabiztosság, integritás, sokféleség elismerése, kompromisszumra való törekvés, közösségi együvé tartozás kifejezése, kötődés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Ismétlés, ráhangolódás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témakör elemei: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Az 5. osztályban tanult dalok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Zenetörténeti, zeneelméleti ismeretek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Egyházi énekek</w:t>
            </w:r>
          </w:p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rPr>
                <w:lang w:val="en-US"/>
              </w:rPr>
              <w:t>Közös dalkincs felelevenítése, dalcsokor összeállítása különböz</w:t>
            </w:r>
            <w:r>
              <w:t>ő szempontok szerint, zenei élmények fölidézése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</w:t>
            </w:r>
            <w:r>
              <w:t>űfajok és stílusrétegek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 nyári élmények kapcsolódása az 5. osztály tartalmaihoz (utazás, m</w:t>
            </w:r>
            <w:r>
              <w:t xml:space="preserve">űemlékek, tábortűz, hangverseny, családi ünnepek, más népek kultúrája, egyházi liturgikus események stb.)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Kifejez</w:t>
            </w:r>
            <w:r>
              <w:t>ő, stílusos éneklés egyénileg és csoportban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Többszólamú éneklés csoportban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Irodalom: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Olvasmányélmények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Történelem,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Képz</w:t>
            </w:r>
            <w:r>
              <w:t>őművészet, földrajz az utazási élményekhez kapcsolódóan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A magyar népdalok m</w:t>
      </w:r>
      <w:r>
        <w:rPr>
          <w:b/>
          <w:bCs/>
          <w:sz w:val="28"/>
          <w:szCs w:val="28"/>
        </w:rPr>
        <w:t>űfajai (6/2.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8"/>
        <w:gridCol w:w="2270"/>
        <w:gridCol w:w="2454"/>
        <w:gridCol w:w="209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172"/>
        </w:trPr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Hon- és népismeret,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A magyar nyelv képiessége, 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Hatékony információkezelés, lényegkiemelés, osztályozás, összefüggések felfedezése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 magyar népdalok m</w:t>
            </w:r>
            <w:r>
              <w:rPr>
                <w:b/>
                <w:bCs/>
              </w:rPr>
              <w:t>űfajai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Tréfás dalok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Pásztor-, betyár-, rabénekek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Balladák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A népdalgy</w:t>
            </w:r>
            <w:r>
              <w:t>űjtés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A magyar népdalok rendszerezése m</w:t>
            </w:r>
            <w:r>
              <w:t>űfajok és stílusok szerint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Rubato éneklés, egyszer</w:t>
            </w:r>
            <w:r>
              <w:t>ű díszítések éneklése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Szövegvariánsok, dallamvariánsok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A ballada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pásztor-, betyár-, rabénekek történelmi háttere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Humor, gúny, irónia szövegben és zenében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Aszimmetrikus ritmus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Rubato, parlando, visszatér</w:t>
            </w:r>
            <w:r>
              <w:t>ő szerkezet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rPr>
                <w:lang w:val="en-US"/>
              </w:rPr>
              <w:t>Magyar népdalok csoportosítása m</w:t>
            </w:r>
            <w:r>
              <w:t>űfaj és stílus szerint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Dalcsokrok összeállítása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Katonaélet, betyárélet, pásztorvilág, balladai élethelyzetek ábrázolása a képz</w:t>
            </w:r>
            <w:r>
              <w:t>őművészetben, az irodalomban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Népdal élményének képi ábrázolása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Tréfás szövegek alkotása a tréfás dalok dallamára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Irónia, a gúny eszközei a zenében és a társm</w:t>
            </w:r>
            <w:r>
              <w:t>űvészetekben – csoportmunka, esetleg szituációs játékokkal, dramatizálással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Tempo giusto és parlandó el</w:t>
            </w:r>
            <w:r>
              <w:t>őadás közösségben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Néprajz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Magyar tájegységek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Tréfás mesék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Karikatúra,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Pamflet,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Szatíra,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Vicc, anekdota,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Balladaköltészet</w:t>
            </w:r>
          </w:p>
        </w:tc>
      </w:tr>
    </w:tbl>
    <w:p w:rsidR="00330522" w:rsidRDefault="00330522" w:rsidP="00330522">
      <w:pPr>
        <w:widowControl w:val="0"/>
        <w:tabs>
          <w:tab w:val="left" w:pos="4320"/>
          <w:tab w:val="left" w:pos="8460"/>
        </w:tabs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tabs>
          <w:tab w:val="left" w:pos="4320"/>
          <w:tab w:val="left" w:pos="8460"/>
        </w:tabs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Magyar zenetörténeti dallamok (6/3.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2157"/>
        <w:gridCol w:w="2315"/>
        <w:gridCol w:w="220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Élmények, érzések, vélemények kreatív kifejezése, szimbólumok kifejez</w:t>
            </w:r>
            <w:r>
              <w:t>őereje, mindennapi esztétikum, művészi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Európai viszonyok m</w:t>
            </w:r>
            <w:r>
              <w:t>űvészi kifejeződése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nemzeti identitás, 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  <w:lang w:val="en-US"/>
              </w:rPr>
              <w:t>Történelem és m</w:t>
            </w:r>
            <w:r>
              <w:rPr>
                <w:spacing w:val="-6"/>
              </w:rPr>
              <w:t>űvészet egymásra hatása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Magyar zenetörténeti dallamok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Históriás énekek, virágénekek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Ungareszka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Tinódi Lantos Sebestyén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Bakfark Bálint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Melodárium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Kuruckor zenéje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Ballada feldolgozása,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Virágénekek feldolgozása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Kájoni kódex, Vietorisz-kódex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A históriás ének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A virágének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Bakfark Bálint, a lantvirtuóz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lant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Virágénekek éneklése egyénileg, csoportban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Virágénekek szimbólumai –- csoportfeladat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Históriás énekek stílush</w:t>
            </w:r>
            <w:r>
              <w:t>ű, elbeszélő éneklése és zenehallgatás kottakövetéssel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históriás ének történeti funkciója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Bakfark Bálint, Tinódi Lantos Sebestyén életútja –- könyvtár, internet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Szituációs játék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„A mai énekmondó krónikája”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Iskoladráma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Török kor Magyarországon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Reformáció – ellenreformáció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Kuruc költészet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Szenci Molnár Albert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Rokokó költészet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8085"/>
        </w:trPr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Közös értékek, együttm</w:t>
            </w:r>
            <w:r>
              <w:t xml:space="preserve">űködés, empátia, mögöttes tartalmak befogadása, szimbolikus kifejezések jelentősége a kapcsolatépítésben, érzelmi kommunikáció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Információgy</w:t>
            </w:r>
            <w:r>
              <w:t>űjtés, lényegkiemelés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Összefüggések felkutatása, alkotóképesség, tudás mozgósítása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kuruc motívumok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A népies m</w:t>
            </w:r>
            <w:r>
              <w:t>űdal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6/8-os ütem, 3/8-os ütem, 3/4-es ütem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Feldolgozás, népdal, m</w:t>
            </w:r>
            <w:r>
              <w:t>űdal, népies dal; fantázia, históriás ének (műfaj)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XVI. sz.-i hangszeres m</w:t>
            </w:r>
            <w:r>
              <w:t>űzene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Penget</w:t>
            </w:r>
            <w:r>
              <w:t>ős hangszerek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Egyházi énekek, szakrális népdalok (6/4. témakör)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85"/>
        <w:gridCol w:w="2457"/>
        <w:gridCol w:w="2427"/>
        <w:gridCol w:w="2103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</w:t>
            </w: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8025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Jelképek, szimbólumok értelmezése, szimbolikus gondolkodás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Élmények, érzések, vélemények kreatív kifejezése, szimbólumok kifejez</w:t>
            </w:r>
            <w:r>
              <w:t>őereje, mindennapi esztétikum, művészi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Európai viszonyok m</w:t>
            </w:r>
            <w:r>
              <w:t>űvészi kifejeződése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nemzeti identitás, 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Történelem és m</w:t>
            </w:r>
            <w:r>
              <w:t>űvészet egymásra hatása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A magyar nyelv képiessége,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Szociális és állampolgári </w:t>
            </w:r>
            <w:r>
              <w:rPr>
                <w:b/>
                <w:bCs/>
                <w:lang w:val="en-US"/>
              </w:rPr>
              <w:lastRenderedPageBreak/>
              <w:t>kompetencia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Közös értékek, együttm</w:t>
            </w:r>
            <w:r>
              <w:t xml:space="preserve">űködés, empátia, mögöttes tartalmak befogadása, szimbolikus kifejezések jelentősége a kapcsolatépítésben, érzelmi kommunikáció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Más felekezetek értékeinek támogatása, nyitottság a megismerésre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Énkép, önismeret, hazaszeretet,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Megfigyelések tapasztalatainak átgondolása, lényegkiemelés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Modellalkotás, oksági gondolkodás, rendszerezés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Tudáselemek közötti különféle jelleg</w:t>
            </w:r>
            <w:r>
              <w:t>ű kapcsolatok keresése, felismerése, analógiák felismerése, keresése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Összehasonlítás,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Információgazdálkodás, tanácskérés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Alkotóképesség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Egyházi énekek, szakrális népdalok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Az aktuális ünnepkörökhöz kapcsolódó egyházi énekek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Advent – Karácsony – Nagyböjt – Húsvét – Pünkösd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Pápai himnusz, Boldogasszony anyánk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Szentségi énekek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Szakrális népdalok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Ünnepkörök jelképei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Felajánlási ének, áldozási ének – mise változó részei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Szentségimádás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Ortodox egyházi zene sajátosságai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református egyházi zene sajátosságai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Fogalmak: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Felajánlás, offertorium, communio, áldozás, szakrális ortodox, református keresztény/keresztyén, ikon, madonna, a capella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Az egyházi ünnepkörökhöz kapcsolódó ismert egyházi énekek ismétlése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Ismert Mária-énekek leidézése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Egyéb ismert miseénekek ismétlése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Új egyházi énekek tanulása hallás után (felajánlási ének, áldozási ének, Pápai himnusz, Boldogasszony anyánk – a magyarság </w:t>
            </w:r>
            <w:r>
              <w:t>ősi himnusza)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Paraliturgikus és jeles napokhoz kapcsolódó szokások felelevenítése (adventi gyertyagyújtás, szálláskeresés, betlehemezés, Gergely-járás, Balázsolás, újévköszönt</w:t>
            </w:r>
            <w:r>
              <w:t>ő, keresztút, zenés áhítat, litánia, szentségimádás)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Zsoltározás ismétlése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Liturgia zenei részeinek összeállítása csoportmunkával, tanári irányítással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Ortodox többszólamú éneklés (pl. Boldogságok)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Taizé-i énekek többszólamú éneklése csoportban, alkalmi hangszeres közrem</w:t>
            </w:r>
            <w:r>
              <w:t>űködéssel, esetleg szólóval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Jellegzetes egyházzenei m</w:t>
            </w:r>
            <w:r>
              <w:t>űzenei szemelvények meghallgatása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Az ünnepi egyházi m</w:t>
            </w:r>
            <w:r>
              <w:t>űzenében a tanult hangszerek, hangszeregyüttesek megfigyelése (pl. a rézfúvósok szerepe a barokk ünnepi egyházzenében)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Zenehallgatás: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Szakrális népdalok autentikus el</w:t>
            </w:r>
            <w:r>
              <w:t>őadásban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Ortodox egyházzene jellegzetes tételei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Református zsoltárfeldolgozás (Goudimel)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tanult egyházi énekek kórusfeldolgozásaiból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lastRenderedPageBreak/>
              <w:t>Az Oltáriszentség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Az ortodox m</w:t>
            </w:r>
            <w:r>
              <w:t>űvészet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Az egyházszakadás, keresztény egyházak, felekezetek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Szakrális népm</w:t>
            </w:r>
            <w:r>
              <w:t>űvészet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Sz</w:t>
            </w:r>
            <w:r>
              <w:t>űz Mária ábrázolása a képzőművészetben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Magyarország felajánlása Máriának (történelem – képz</w:t>
            </w:r>
            <w:r>
              <w:t xml:space="preserve">őművészet)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Zsoltárfordítások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Szentírás-fordítás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Más népek dalai, klasszikus m</w:t>
      </w:r>
      <w:r>
        <w:rPr>
          <w:b/>
          <w:bCs/>
          <w:sz w:val="28"/>
          <w:szCs w:val="28"/>
        </w:rPr>
        <w:t>űdalok, többszólamúság (6/5.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31"/>
        <w:gridCol w:w="2387"/>
        <w:gridCol w:w="2368"/>
        <w:gridCol w:w="198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Kulturális többféleség meg</w:t>
            </w:r>
            <w:r>
              <w:t>őrzése, más kultúrák befogadása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</w:t>
            </w:r>
            <w:r>
              <w:t>űalkotások és előadások elemzése saját nézőpont összevetése másokéval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Mindennapi esztétikum szerepe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</w:t>
            </w:r>
            <w:r>
              <w:t xml:space="preserve">űvészi kifejezés sokfélesége iránti nyitottság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Érdekl</w:t>
            </w:r>
            <w:r>
              <w:t>ődés, fogékonyság a művészi önkifejezés lehetőségei iránt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 zene közösségteremt</w:t>
            </w:r>
            <w:r>
              <w:t xml:space="preserve">ő erejének felfedezése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Énkép, önismeret, emberismeret, hazaszeretet, hon- és népismeret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Az együttm</w:t>
            </w:r>
            <w:r>
              <w:t xml:space="preserve">űködés zenei önkifejezésének élménye, világszemlélet gazdagítása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Igényes nyelvhasználat szóban és írásban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Érvek és ellenérvek ütköztetése kultúrált formában, nem nyelvi jelek szerepének megfigyelése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Idegen nyelvi kommunikáció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Más nyelven kifejezett közös tartalmak (nemzetiség, ökumené)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Mások megismerésének igénye, más kultúrák megértésének képessége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lastRenderedPageBreak/>
              <w:t>Környezettudatosság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kompetenciák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Személyes, értékorientációs interperszonális viszonyulások, beilleszkedés, közjó szolgálata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Konfliktusmegoldás; mások néz</w:t>
            </w:r>
            <w:r>
              <w:t>őpontjának figyelembevétele, empátia, bizalom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Multikulturális szabályok, európai identitás, integritás, szolidaritás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Sokféleség elismerése, bizalom építése Kapcsolatépítéshez szükséges normatudat Felel</w:t>
            </w:r>
            <w:r>
              <w:t>ősségérzet, közösségi együvé tartozás kinyilvánítása. Mások értékeinek támogatása Demokrácia, állampolgári jogok és érvényesülésük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 helyi történelem f</w:t>
            </w:r>
            <w:r>
              <w:t>ő eseményei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Aktív részvétel a közügyekben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Megfigyelések tapasztalatainak átgondolása, lényegkiemelés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Modellalkotás, oksági gondolkodás, rendszerezés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Tudáselemek közötti különféle jelleg</w:t>
            </w:r>
            <w:r>
              <w:t>ű kapcsolatok keresése, felismerése, analógiák felismerése, keresése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Összehasonlítás,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Információgazdálkodás, tanácskérés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lastRenderedPageBreak/>
              <w:t>Alkotóképesség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Más népek dalai, klasszikus m</w:t>
            </w:r>
            <w:r>
              <w:rPr>
                <w:b/>
                <w:bCs/>
              </w:rPr>
              <w:t>űdalok, többszólamúság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Más népek dalai, klasszikus m</w:t>
            </w:r>
            <w:r>
              <w:t>űdalok, kánonok, egyszerű kórusművek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Hármas lüktetés, a felütés szerepe; tempó, lüktetés, ritmus megkülönböztetése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dúr és a moll hangsorok/dallamok hangzás utáni megkülönböztetése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Felütés, csonka ütem, dúr/moll, hétfokú hangsor, m</w:t>
            </w:r>
            <w:r>
              <w:t>űdal, bicínium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Többszólamú éneklés, csoportban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Kánonéneklés csoportban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5. osztályban tanult többszólamú énekek ismétlése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M</w:t>
            </w:r>
            <w:r>
              <w:t>űdalok éneklése kísérettel, esetleg eredeti nyelven is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Népdalok éneklése kísérettel (népdalfeldolgozás, Nótafa CD, citerakíséret, doromb, furulya) lehet</w:t>
            </w:r>
            <w:r>
              <w:t>őség szerint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Zenehallgatás – ha lehetséges a tanult dallamok nyomán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Zenehallgatás – klasszikus m</w:t>
            </w:r>
            <w:r>
              <w:t xml:space="preserve">űdalok, tipikus dúr és moll dallamok tipikus példák a felütésre, klasszikus kánonok 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Más népek kultúrája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Lüktetés és ritmus más m</w:t>
            </w:r>
            <w:r>
              <w:t>űvészeti ágakban, valamint mindennapjaink különböző területein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Egyszer</w:t>
      </w:r>
      <w:r>
        <w:rPr>
          <w:b/>
          <w:bCs/>
          <w:sz w:val="28"/>
          <w:szCs w:val="28"/>
        </w:rPr>
        <w:t>ű zenei formák (6/6.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00"/>
        <w:gridCol w:w="2035"/>
        <w:gridCol w:w="2263"/>
        <w:gridCol w:w="227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2859"/>
        </w:trPr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Esztétikai kompetencia kulcsismeretei – az esztétikai befogadás el</w:t>
            </w:r>
            <w:r>
              <w:t>őkészítése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  <w:lang w:val="en-US"/>
              </w:rPr>
              <w:t>A forma mint a m</w:t>
            </w:r>
            <w:r>
              <w:rPr>
                <w:spacing w:val="-4"/>
              </w:rPr>
              <w:t>űvészi kifejezés eszköze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Mindennapi esztétikum szerepe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</w:t>
            </w:r>
            <w:r>
              <w:t xml:space="preserve">űvészi kifejezés sokfélesége iránti nyitottság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Esztétikai formaérzék fejlesztése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Igényes nyelvhasználat, megfelel</w:t>
            </w:r>
            <w:r>
              <w:t xml:space="preserve">ő (szak)szókincs használata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Nem nyelvi jelek szerepének megfigyelése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 és állampolgári kompetencia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forma és a tartalom harmóniája a kapcsolatokban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Megfigyelések tapasztalatainak átgondolása, lényegkiemelés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Modellalkotás, oksági gondolkodás, rendszerezés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Tudáselemek közötti különféle jelleg</w:t>
            </w:r>
            <w:r>
              <w:t>ű kapcsolatok keresése, felismerése, analógiák felismerése, keresése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Összehasonlítás,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Információgazdálkodás, tanácskérés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Alkotóképesség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Egyszer</w:t>
            </w:r>
            <w:r>
              <w:rPr>
                <w:b/>
                <w:bCs/>
              </w:rPr>
              <w:t xml:space="preserve">ű zenei formák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Egyszer</w:t>
            </w:r>
            <w:r>
              <w:t xml:space="preserve">ű zenei formák és formaalkotó szerkezetek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Periódus, téma, variációs forma, egytagúság, többtagúság, visszatéréses formák, triós forma, szonátaforma, vonósnégyes, fúga, rondóforma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Periódus, téma, tétel, variáció, trió, szonáta, vonósnégyes, fúga, rondó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/>
            </w:pPr>
            <w:r>
              <w:rPr>
                <w:lang w:val="en-US"/>
              </w:rPr>
              <w:t>Periodikus népdalok, dallamok, témák éneklése – a periódus zenei természetének több példán történ</w:t>
            </w:r>
            <w:r>
              <w:t>ő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Periódus alkotása kezd</w:t>
            </w:r>
            <w:r>
              <w:t>ő dallamra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Népdal-variációk, szövegvariánsok felidézése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Variációs formájú m</w:t>
            </w:r>
            <w:r>
              <w:t xml:space="preserve">űzenei szemelvények meghallgatása, az alaptéma kottakövetéses éneklése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Kánonéneklés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Zenehallgatás – a tanult formákat  modellérték</w:t>
            </w:r>
            <w:r>
              <w:t>űen hordozó zeneművek  többszöri meghallgatása – a forma  vázlatszerű ábrázolása jellegzetes  témák éneklése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/>
            </w:pPr>
            <w:r>
              <w:rPr>
                <w:lang w:val="en-US"/>
              </w:rPr>
              <w:t>Szimmetrikus és aszimmetrikus formák a képz</w:t>
            </w:r>
            <w:r>
              <w:t>őművészetben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Variációk a képz</w:t>
            </w:r>
            <w:r>
              <w:t>őművészetben és az irodalomban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Tartalom és forma viszonya a verbális és nonverbális kommunikációban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A továbbhaladás feltételei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Tudjon énekelni csoportban kotta nélkül a népdalok m</w:t>
      </w:r>
      <w:r>
        <w:t>űfajaiból egy-egy példát.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Ismerje föl a lant hangját, a históriás ének m</w:t>
      </w:r>
      <w:r>
        <w:t>űfaját.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Tanári segédlettel ismerje föl a páros és páratlan ütemeket.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Tudja a Pápai himnuszt egy versszakkal, a Boldogasszony anyánk népéneket két versszakkal közösségben, vezetéssel elénekelni.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Tudjon különbséget tenni rubato és tempo giusto el</w:t>
      </w:r>
      <w:r>
        <w:t xml:space="preserve">őadás között. 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Ismerje mit jelent a periódus, a variáció, a rondó, a trió, a tétel és a téma fogalma a zenében.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Értékelési szempontok, 5 – 6. oktatási szakasz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A képességfejlesztés alapfeltétele a rendszeres, folyamatos értékelés. Ez különösen fontos az alapozó oktatási szakaszban. Valamennyi tanórán a részfeladatok megoldásához is társuljon folyamatos szóbeli értékelés, s a tanóra végén összegz</w:t>
      </w:r>
      <w:r>
        <w:t xml:space="preserve">ő, a csoport –  és ezzel kapcsolatban – az egyén tevékenységére is kiterjedő minősítés. 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A rögtönzés az alkotó tevékenység a személyiség önkifejezésének sajátos formája, mely természetesen feltételezi bizonyos zenei paraméterek ismeretét. Éppen ezért ebben a szakaszban még nem válhat az ének-zene tanítás egységes, minden gyerekre kiszabható követelményévé.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Az értékel</w:t>
      </w:r>
      <w:r>
        <w:t>ő munka alapjai a kerettantervben megjelenő témakörök, tevékenységek és fogalmak ismerete, alkalmazása.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Túlnyomó részt diagnosztikus és formatív értékelést alkalmazzunk, amely nemcsak az állandósult tudás szintjér</w:t>
      </w:r>
      <w:r>
        <w:t>ől, vagy a zenei képességek fejlődéséről, hanem a fejlesztendő kompetenciákról is visszajelzést ad a tanulóknak, kiemelve ezzel az ének-zene tanulás valós funkcióját.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7.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36/év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b/>
          <w:bCs/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Ajánlás az éves óraszám felosztására: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3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6"/>
        <w:gridCol w:w="3389"/>
        <w:gridCol w:w="1617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Ismétlés, ráhangolódás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Magyar népdalok további m</w:t>
            </w:r>
            <w:r>
              <w:rPr>
                <w:b/>
                <w:bCs/>
                <w:sz w:val="28"/>
                <w:szCs w:val="28"/>
              </w:rPr>
              <w:t>űfajai – az eddig tanult műfajok ismétlése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Népies m</w:t>
            </w:r>
            <w:r>
              <w:rPr>
                <w:b/>
                <w:bCs/>
                <w:sz w:val="28"/>
                <w:szCs w:val="28"/>
              </w:rPr>
              <w:t>űdalok, verbunkos dallamok,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verbunk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Egyházi énekek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Más népek dalai, kánonok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programzene (Smetana: Moldva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Saint-Saëns: Állatok farsangja)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szimfonikus költemény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feldolgozás és az átirat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Ismétlés, ráhangolódás (7/1.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4"/>
        <w:gridCol w:w="2260"/>
        <w:gridCol w:w="2431"/>
        <w:gridCol w:w="2107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 és érzések kreatív kifejezése; m</w:t>
            </w:r>
            <w:r>
              <w:t>űvészi önkifejezés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Saját néz</w:t>
            </w:r>
            <w:r>
              <w:t>őpont összevetése másokéval; művészeti alkotások értő és beleérző ismerete, műalkotások és előadások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Kulturális örökség tudatosítása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 kifejezése, értelmezése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Helyes és kreatív nyelvhasználat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Megfelel</w:t>
            </w:r>
            <w:r>
              <w:t>ő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együvétartozás kinyilvánítása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Sokféleség elismerése, bizalom építése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lang w:val="en-US"/>
              </w:rPr>
              <w:t>Mások néz</w:t>
            </w:r>
            <w:r>
              <w:t xml:space="preserve">őpontjának figyelembevétele Interperszonális viszonyulások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Énkép, önismeret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 xml:space="preserve">őttlét </w:t>
            </w:r>
            <w:r>
              <w:rPr>
                <w:i/>
                <w:iCs/>
              </w:rPr>
              <w:lastRenderedPageBreak/>
              <w:t>szerepeire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Ismétlés, ráhangolódás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fels</w:t>
            </w:r>
            <w:r>
              <w:t xml:space="preserve">ő tagozaton tanult dalkincs, zeneelméleti kulcsismeretek, egyházi énekek, köszöntők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Többször hallott zenem</w:t>
            </w:r>
            <w:r>
              <w:t>űvek hallás után felismerhető szemelvényei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Közös és egyéni „dalolás”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Kedvelt népdalok, kánonok, m</w:t>
            </w:r>
            <w:r>
              <w:t>űzenei szemelvények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Nyári zenei élmények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Tanult dalok sok szempontú csoportosítása (m</w:t>
            </w:r>
            <w:r>
              <w:t xml:space="preserve">űfaj, hangulat, tartalom, stílus, szerző, alkalom)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Játékos felismerési feladatok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Dalcsokrok összeállítása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Egyházi énekek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Többszólamú éneklés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Osztinátó hangoztatása ismert dallamokhoz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Játék a tempóval, dinamikával, szöveggel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Dalok érzelmi tartalmának igényes megszólaltatása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Zenehallgatás az elmúlt évek során megismert m</w:t>
            </w:r>
            <w:r>
              <w:t xml:space="preserve">űzenei szemelvényekből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Jeles napok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Egyházi ünnepek 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line="280" w:lineRule="atLeast"/>
        <w:jc w:val="center"/>
        <w:rPr>
          <w:b/>
          <w:bCs/>
          <w:sz w:val="28"/>
          <w:szCs w:val="28"/>
        </w:rPr>
      </w:pPr>
      <w:r>
        <w:rPr>
          <w:b/>
          <w:bCs/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Magyar népdalok további m</w:t>
      </w:r>
      <w:r>
        <w:rPr>
          <w:b/>
          <w:bCs/>
          <w:sz w:val="28"/>
          <w:szCs w:val="28"/>
        </w:rPr>
        <w:t>űfajai, az eddig tanult műfajok ismétlése (7/2.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6"/>
        <w:gridCol w:w="2422"/>
        <w:gridCol w:w="2466"/>
        <w:gridCol w:w="221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8025"/>
        </w:trPr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 kreatív kifejezése, a m</w:t>
            </w:r>
            <w:r>
              <w:t xml:space="preserve">űvészi önkifejezés formái a mindennapi esztétikum szerepe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Népm</w:t>
            </w:r>
            <w:r>
              <w:t>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űalkotások és előadások elemzése, kulturális örökségünk tudatosítása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űvészi önkifejezés révén formálódó emberi viszonyok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Épületek kultúrája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Saját néz</w:t>
            </w:r>
            <w:r>
              <w:t>őpont összevetése másokéval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 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Fogalmak, gondolatok, érzések, tények, vélemények kifejezése, értelmezése (szóban és írásban), helyes és kreatív nyelvhasználat, eszétikai min</w:t>
            </w:r>
            <w:r>
              <w:t xml:space="preserve">őség tisztelete, mások megismerésének igénye, különféle helyzeteknek megfelelő </w:t>
            </w:r>
            <w:r>
              <w:lastRenderedPageBreak/>
              <w:t>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Szociális és állampolgári kompetenciák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 (hangszín, hangsúly), szimbolikus kifejezések jelentősége a kapcsolatteremtésben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Rituálék, rítusok, szokások jelent</w:t>
            </w:r>
            <w:r>
              <w:t>őségének fölismerése a mentális egészségben,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Közös munkára való 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Konfliktusmegoldási stratégiák. Közösségi együvé tartozás kinyilvánítása, felel</w:t>
            </w:r>
            <w:r>
              <w:t>ősségérzet. Viselkedési és magatartásszabályok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információkeresés, vázlatkészítés, tanácskérés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Id</w:t>
            </w:r>
            <w:r>
              <w:t xml:space="preserve">ővel, információval való hatékony gazdálkodás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Digitális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sz w:val="28"/>
                <w:szCs w:val="28"/>
              </w:rPr>
            </w:pPr>
            <w:r>
              <w:rPr>
                <w:lang w:val="en-US"/>
              </w:rPr>
              <w:t>Komplex információ el</w:t>
            </w:r>
            <w:r>
              <w:t>őállítása, bemutatása, megértése, internetes kutatás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Magyar népdalok további m</w:t>
            </w:r>
            <w:r>
              <w:rPr>
                <w:b/>
                <w:bCs/>
              </w:rPr>
              <w:t>űfajai – az eddig tanult műfajok ismétlése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Lakodalmasok, táncnóták, ivónóták, búcsúzók, siratók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Köszönt</w:t>
            </w:r>
            <w:r>
              <w:t>ők, életképek, népdalföldolgozások, egyszerű népzenei alapú kórusművek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Kodály Zoltán és Bartók Béla népdalgy</w:t>
            </w:r>
            <w:r>
              <w:t xml:space="preserve">űjtő munkássága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népi zenekar hangszerei (ismétlés és kiegészítés)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Népdalföldolgozás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Táncritmusok, ritmusképletek, ütemfajták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dúr, a moll, a pentaton hangsor jellegzetességei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népdalgy</w:t>
            </w:r>
            <w:r>
              <w:t xml:space="preserve">űjtés jelentősége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Fogalmak: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Folklorizmus, esztam, d</w:t>
            </w:r>
            <w:r>
              <w:t>űvő, ütőgardon, tekerő, feldolgozás, szimmetrikus ritmus, aszimmetrikus ritmus, tájegységek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before="120"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népdalok zeneileg igényes megszólaltatása az érzelmi tartalmak megjelenítésével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Dalkarakterek megfigyelése és jellemzése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Ritmusjátékok, ritmuskórus alakítása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</w:pPr>
            <w:r>
              <w:rPr>
                <w:lang w:val="en-US"/>
              </w:rPr>
              <w:t>Kotta- és ritmusolvasás, egyszer</w:t>
            </w:r>
            <w:r>
              <w:t xml:space="preserve">ű olvasógyakorlatok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Ritmus- és dallamfordulatok, szövegváltozatok improvizálása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Életfordulókhoz kapcsolódó dalcsokrok összeállítása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Népdalfeldolgozásban megszólaló népdalok hallás utáni fölismerése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</w:pPr>
            <w:r>
              <w:rPr>
                <w:lang w:val="en-US"/>
              </w:rPr>
              <w:t>Könny</w:t>
            </w:r>
            <w:r>
              <w:t>ű többszólamú, népzenei alapú gyermekkarok megszólaltatása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Egyéni és csoportos kutatómunka – a zene szerepe az egyes életfordulókon témában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</w:pPr>
            <w:r>
              <w:rPr>
                <w:lang w:val="en-US"/>
              </w:rPr>
              <w:t>Zenehallgatás – autentikus népzenei felvételekr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Hangszeres magyar népzene </w:t>
            </w:r>
            <w:r>
              <w:rPr>
                <w:lang w:val="en-US"/>
              </w:rPr>
              <w:lastRenderedPageBreak/>
              <w:t>hangszereinek fölismerése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</w:pPr>
            <w:r>
              <w:rPr>
                <w:lang w:val="en-US"/>
              </w:rPr>
              <w:t>Tájegységek jellegzetes szokásai, öltözete, tánca – videofilm megtekintése, internetes adatgy</w:t>
            </w:r>
            <w:r>
              <w:t>űjtés, könyvtárhasználat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Kodály Zoltán és Bartók Béla személyes népdalgy</w:t>
            </w:r>
            <w:r>
              <w:t xml:space="preserve">űjtő élményeiből (levelek, cikkek, följegyzések, képek hangzó anyagok) 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Családi ünnepekhez kapcsolódó népszokások, jeles napok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Magyar néprajzi tájegységek földrajzi elhelyezkedése, népviselete, népm</w:t>
            </w:r>
            <w:r>
              <w:t>űvészete (tánc, képzőművészet, mese, tájszólás, nyelvezet stb.)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néprajzi gy</w:t>
            </w:r>
            <w:r>
              <w:t>űjtőmunka nagyjai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Népm</w:t>
            </w:r>
            <w:r>
              <w:t>űvészeti motívumok a képzőművészetben, irodalomban, építészetben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paraszti életmód jellemz</w:t>
            </w:r>
            <w:r>
              <w:t xml:space="preserve">ő tevékenységei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Szokások, rítusok, rituálék szerepe az egyén és a közösség életében régen – és ma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Párválasztás, feln</w:t>
            </w:r>
            <w:r>
              <w:t>őtté válás, az élet sorsfordulói a népmesékben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Népies m</w:t>
      </w:r>
      <w:r>
        <w:rPr>
          <w:b/>
          <w:bCs/>
          <w:sz w:val="28"/>
          <w:szCs w:val="28"/>
        </w:rPr>
        <w:t xml:space="preserve">űdalok, verbunkos dallamok, a verbunkos zene (7/3. témakör)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39"/>
        <w:gridCol w:w="2145"/>
        <w:gridCol w:w="2555"/>
        <w:gridCol w:w="2033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Fejlesztend</w:t>
            </w:r>
            <w:r>
              <w:rPr>
                <w:b/>
                <w:bCs/>
              </w:rPr>
              <w:t xml:space="preserve">ő kompetenciák, fejlesztési feladatok 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8160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 és érzések kreatív kifejezése; m</w:t>
            </w:r>
            <w:r>
              <w:t>űvészi önkifejezés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Saját néz</w:t>
            </w:r>
            <w:r>
              <w:t>őpont összevetése másokéval; művészeti alkotások értő és beleérző ismerete, műalkotások és előadások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Kulturális örökség tudatosítása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Fogalmak, gondolatok, érzések, tények, vélemények kifejezése, értelmezése (szóban és írásban), helyes és kreatív nyelvhasználat, eszétikai min</w:t>
            </w:r>
            <w:r>
              <w:t>őség tisztelete, mások megismerésének igénye, különféle helyzeteknek megfelelő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Szociális és állampolgári kompetenciák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 (hangszín, hangsúly) szimbolikus kifejezések jelentősége a kapcsolatteremtésben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Rituálék, rítusok, szokások jelent</w:t>
            </w:r>
            <w:r>
              <w:t xml:space="preserve">őségének fölismerése </w:t>
            </w:r>
            <w:r>
              <w:lastRenderedPageBreak/>
              <w:t>a mentális egészségben,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Közös munkára való 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Konfliktusmegoldási stratégiák. Közösségi együvé tartozás kinyilvánítása, felel</w:t>
            </w:r>
            <w:r>
              <w:t>ősségérzet. Viselkedés és magatartásszabályok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információkeresés, vázlatkészítés, tanácskérés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sz w:val="28"/>
                <w:szCs w:val="28"/>
              </w:rPr>
            </w:pPr>
            <w:r>
              <w:rPr>
                <w:lang w:val="en-US"/>
              </w:rPr>
              <w:t>Id</w:t>
            </w:r>
            <w:r>
              <w:t xml:space="preserve">ővel, információval való hatékony gazdálkodás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Népies m</w:t>
            </w:r>
            <w:r>
              <w:rPr>
                <w:b/>
                <w:bCs/>
              </w:rPr>
              <w:t>űdalok, verbunkos dallamok, a verbunkos zene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Népies m</w:t>
            </w:r>
            <w:r>
              <w:t>űdalok, verbunkos dallamok, hangszeres verbunkos zene, verbunkos elemeket tartalmazó műzenei szemelvények. Erkel Ferenc Liszt Ferenc, Bihari–Csermák–Lavotta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romantikus magyar m</w:t>
            </w:r>
            <w:r>
              <w:t xml:space="preserve">űzene szemelvényei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verbunkos zene kialakulása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verbunkos zene stílusjegyei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népies m</w:t>
            </w:r>
            <w:r>
              <w:t>űdal jellemzői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népdal – m</w:t>
            </w:r>
            <w:r>
              <w:t xml:space="preserve">űdal – népies műdal – cigányzene viszonya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prozódia szerepe az énekes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hangszeres verbunkos zene hangszerei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verbunkos tánc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díszítés szerepe a magyar zenében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Cimbalom, klarinét, tárogató, üt</w:t>
            </w:r>
            <w:r>
              <w:t xml:space="preserve">őgardon, tekerőlant a hangszeres magyar </w:t>
            </w:r>
            <w:r>
              <w:lastRenderedPageBreak/>
              <w:t xml:space="preserve">népzenében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Kis nyújtott ritmus, kis éles ritmus, bokázó, kétrészesség, prozódia, triola, verbunk,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természetes-melodikus-harmonikus moll, az </w:t>
            </w:r>
            <w:r>
              <w:rPr>
                <w:i/>
                <w:iCs/>
                <w:lang w:val="en-US"/>
              </w:rPr>
              <w:t xml:space="preserve">„ungár-skála”, </w:t>
            </w:r>
            <w:r>
              <w:rPr>
                <w:lang w:val="en-US"/>
              </w:rPr>
              <w:t>körverbunk, szólóverbunk, palotás, csárdás, magyar nóta, népies m</w:t>
            </w:r>
            <w:r>
              <w:t xml:space="preserve">űdal, cigányzene 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Táncnóták, verbunkos dallamok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Népies m</w:t>
            </w:r>
            <w:r>
              <w:t>űdalok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Verbunkos stílusjegyek felismerése hallás után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Prozódiai megoldások/buktatók megfigyelése ismert dallamokban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verbunkos tánc alaplépéseinek megismerése – mozgásban, táncházban, bemutatott koreográfiában vi-deófelvételen, történelmi leírásokban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Verbunkos elemeket tartalmazó jellegzetes m</w:t>
            </w:r>
            <w:r>
              <w:t>űzenei szemelvények meghallgatása (Erkel, Liszt, Bihari–Csermák–Lavotta, Rózsavölgyi, Haydn, Beethoven, Brahms, Kodály, Bartók)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Csoportos kutatómunka tanári vezetéssel: a csárdás és a palotás az 1800-as évek társas táncai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Liszt Ferenc magyarsága a zeneszerz</w:t>
            </w:r>
            <w:r>
              <w:t xml:space="preserve">ő írásaiban – önálló feldolgozás, kiselőadás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magyar népi zenekar hangszereinek felismerése autentikus népzenei felvételeken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Dallamvariáció népdal jelleg</w:t>
            </w:r>
            <w:r>
              <w:t xml:space="preserve">ű Arany/Petőfi versekhez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Verbunkos stílusjegyek megfigyelése a Szózatban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A Szózat dallamának </w:t>
            </w:r>
            <w:r>
              <w:rPr>
                <w:lang w:val="en-US"/>
              </w:rPr>
              <w:lastRenderedPageBreak/>
              <w:t>felismerése magyar zeneszerz</w:t>
            </w:r>
            <w:r>
              <w:t xml:space="preserve">ők műveiben 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</w:pPr>
            <w:r>
              <w:rPr>
                <w:lang w:val="en-US"/>
              </w:rPr>
              <w:lastRenderedPageBreak/>
              <w:t>Arany János, Pet</w:t>
            </w:r>
            <w:r>
              <w:t>őfi Sándor, Csokonai Vitéz Mihály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nemzeti romantika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48-as forradalmak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Erkel, Liszt korának Magyarországa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cigányság eredete, útja Európában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A Szózat keletkezésének körülményei – könyvtári munka </w:t>
            </w:r>
          </w:p>
        </w:tc>
      </w:tr>
    </w:tbl>
    <w:p w:rsidR="00330522" w:rsidRDefault="00330522" w:rsidP="00330522">
      <w:pPr>
        <w:widowControl w:val="0"/>
        <w:tabs>
          <w:tab w:val="left" w:pos="4320"/>
          <w:tab w:val="left" w:pos="8460"/>
        </w:tabs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32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énekek, egyházi ünnepek (7/4.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27"/>
        <w:gridCol w:w="2430"/>
        <w:gridCol w:w="2402"/>
        <w:gridCol w:w="2113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 – 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 kifejezése a tradicionális m</w:t>
            </w:r>
            <w:r>
              <w:t>űvészetek nyelvén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Irodalom, zene, dráma, báb, vizuális m</w:t>
            </w:r>
            <w:r>
              <w:t>űvészetek, tárgyak kultúrája, fotó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Közízlés fejlesztése, a hit m</w:t>
            </w:r>
            <w:r>
              <w:t>űvészi önkifejezése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Kulturális és egyházi életben való részvétel, az ünnepek tartalmának érzelmi befogadása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Fogalmak, gondolatok, tények, érzések kifejezése, értelmezése szóban és írásban,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helyes és kreatív nyelvhasználat a társadalmi és kulturális tevékenységek során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Megfelel</w:t>
            </w:r>
            <w:r>
              <w:t>ő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Esztétikai min</w:t>
            </w:r>
            <w:r>
              <w:t>őség tisztelete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Megtalálni és felhasználni, megkülönböztetni különböz</w:t>
            </w:r>
            <w:r>
              <w:t>ő szövegeket, információt gyűjteni és felhasználni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Segédeszközök használata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Egyházi énekek, egyházi ünnepek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aktuális ünnepkörökhöz kapcsolódó egyházi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Advent – Karácsony – Nagyböjt – Húsvét – Pünkösd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Más nemzetek karácsonyi énekei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Ismert karácsonyi énekek feldolgozása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Ünnepkörök tartalmát hordozó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Ünnepkörökhöz kapcsolódó szakrális népszokások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Mozgó ünnepek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Boldogasszony ünnepek jelentése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Kántálás, rekordáció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Gyertyaszentel</w:t>
            </w:r>
            <w:r>
              <w:rPr>
                <w:b/>
                <w:bCs/>
              </w:rPr>
              <w:t>ő, Gyümölcsoltó, Sarlós-, Havas-, Kármelhegyi, Nagy- és Kisboldogasszony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Ismert egyházi énekek ismétlése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Új énekek tanulása hallás után – funkcionális céllal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Zsoltározás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Rendszeres liturgiai szolgálaton vagy paraliturgikus eseményen való közrem</w:t>
            </w:r>
            <w:r>
              <w:t xml:space="preserve">űködés – csoportos, hangszeres, egyéni, nagyobb közösség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Szakrális hagyományok gyakorlása (kántálás, betlehemezés, rekordáció, újévköszöntés, Háromkirály-járás, szálláskeresés stb.)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Taizé-i énekek többszólamú éneklése csoportban, alkalmi hangszeres vagy szólisták közrem</w:t>
            </w:r>
            <w:r>
              <w:t>űködésével, esetleg több nyelven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Zenés irodalmi áhitat közös el</w:t>
            </w:r>
            <w:r>
              <w:t>őkészítése a szülők, nagyszülők számára valamely egyházi ünnepkörhöz kapcsolódva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Hittani ismeretek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Történelem: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Magyarország felajánlása Máriának – Szent István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Irodalom: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Versek, novellák, idézetek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Népi imádságok Máriához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Képz</w:t>
            </w:r>
            <w:r>
              <w:t>őművészet: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Madonna-ábrázolások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Boldogasszony a népm</w:t>
            </w:r>
            <w:r>
              <w:t>űvészetben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nemzetek karácsonyi szokásai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Kiüresedett karácsonyi szokások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8385"/>
        </w:trPr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Idegen 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egyházi latin nyelv szellemi közösségteremt</w:t>
            </w:r>
            <w:r>
              <w:t>ő funkciója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kultúrák megértésének képessége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Személyes értékorientáció, közjó szolgálata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Európai identitás, együttm</w:t>
            </w:r>
            <w:r>
              <w:t>űködés, alkotó önérvényesítés, sokféleség elismerése, kompromisszumra való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Empátia, közösségi tevékenységek és döntések kritikus elemzése, döntéshozatalban való részvétel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 tartozás kinyilvánítása, közös értékek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Csoportmunka során id</w:t>
            </w:r>
            <w:r>
              <w:t>ővel és információval történő hatékony gazdálkodás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Tapasztalatok, tudás, képesség használata különböz</w:t>
            </w:r>
            <w:r>
              <w:t>ő élethelyzetekben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Szándék és cél mérlegelése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Közös munkára való képesség, tanácskérés, információkeresés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 xml:space="preserve">   Tanulás tanítása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Az egyházi ünnepekhez kapcsolódó m</w:t>
            </w:r>
            <w:r>
              <w:t xml:space="preserve">űzenei egyházzenei szemelvények meghallgatása 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Más népek dalai, m</w:t>
      </w:r>
      <w:r>
        <w:rPr>
          <w:b/>
          <w:bCs/>
          <w:sz w:val="28"/>
          <w:szCs w:val="28"/>
        </w:rPr>
        <w:t xml:space="preserve">űdalok, többszólamú énekek (7/5. témakör)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96"/>
        <w:gridCol w:w="2192"/>
        <w:gridCol w:w="2113"/>
        <w:gridCol w:w="2271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785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Kulturális többféleség meg</w:t>
            </w:r>
            <w:r>
              <w:t>őrzése, más kultúrák befogadása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űalkotások és előadások elemzése saját nézőpont összevetése másokéval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 xml:space="preserve">űvészi kifejezés sokfélesége iránti nyitottság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Érdekl</w:t>
            </w:r>
            <w:r>
              <w:t>ődés, fogékonyság a művészi önkifejezés lehetőségei iránt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 közösségteremt</w:t>
            </w:r>
            <w:r>
              <w:t xml:space="preserve">ő erejének felfedezése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Énkép, önismeret, emberismeret, hazaszeretet, 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együttm</w:t>
            </w:r>
            <w:r>
              <w:t xml:space="preserve">űködés zenei önkifejezésének élménye, világszemlélet gazdagítása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Igényes nyelvhasználat szóban és írásban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Érvek és ellenérvek ütköztetése kulturált formában,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Idegen 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nyelven kifejezett közös tartalmak (nemzetiség, ökumené)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Mások megismerésének igénye, más kultúrák megértésének képessége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Szociális és állampolgári </w:t>
            </w:r>
            <w:r>
              <w:rPr>
                <w:b/>
                <w:bCs/>
                <w:lang w:val="en-US"/>
              </w:rPr>
              <w:lastRenderedPageBreak/>
              <w:t>kompetenciák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Személyes, értékorientációs interperszonális viszonyulások, beilleszkedés, közjó szolgálata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Konfliktusmegoldás; mások néz</w:t>
            </w:r>
            <w:r>
              <w:t>őpontjának figyelembevétele, empátia, bizalom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Multikulturális szabályok, európai identitás, integritás, szolidaritás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Sokféleség elismerése, bizalom építése Kapcsolatépítéshez szükséges normatudat Felel</w:t>
            </w:r>
            <w:r>
              <w:t>ősségérzet, közösségi együvé tartozás kinyilvánítása. Mások értékeinek támogatása Demokrácia, állampolgári jogok és érvényesülésük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helyi történelem f</w:t>
            </w:r>
            <w:r>
              <w:t>ő eseményei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részvétel a közügyekben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 tapasztalatainak átgondolása, lényegkiemelés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Modellalkotás, oksági gondolkodás,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Tudáselemek közötti különféle jelleg</w:t>
            </w:r>
            <w:r>
              <w:t>ű kapcsolatok keresése, felismerése, analógiák felismerése,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Összehasonlítás,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Információgazdálkodás, tanácskérés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lang w:val="en-US"/>
              </w:rPr>
              <w:t>Alkotóképesség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Más népek dalai, m</w:t>
            </w:r>
            <w:r>
              <w:rPr>
                <w:b/>
                <w:bCs/>
              </w:rPr>
              <w:t>űdalok, többszólamú énekek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Más nemzetek dalai (bölcs</w:t>
            </w:r>
            <w:r>
              <w:t>ődal, táncdallam, életképek)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Romantikus szerz</w:t>
            </w:r>
            <w:r>
              <w:t>ők műdalai egyszerű többszólamú kórusművek, ismert dallamok feldolgozása a tanult műdalok, népdalok feldolgozása, átirata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Kánonok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Más nemzetek dalai a m</w:t>
            </w:r>
            <w:r>
              <w:t>űzenében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Kísérettel való éneklés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Életképek Schubert, Chopin életéb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kíséret szerepe a dalirodalomban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Nemzeti romantika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Fogalmak: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Kíséret, dal, dalciklus, közrem</w:t>
            </w:r>
            <w:r>
              <w:t xml:space="preserve">űködők, egyneműkar, vegyes kar, női kar, gyermekkar, kamarakórus, férfikar, Quodlibet, nemzeti romantika 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kánonok éneklése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Quodlibet éneklése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Romantikus dalok éneklése 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a tanult dalok többféle el</w:t>
            </w:r>
            <w:r>
              <w:t>őadásban; tanult dallamok előfordulása más műzenei alkotásokban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Romantikus dalok dalciklusokból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nemzetek dalaiból – hallás utáni daltanulás (esetleg eredeti nyelven is)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Egyszer</w:t>
            </w:r>
            <w:r>
              <w:t>ű (ismert dallamot feldolgozó) kórusmű éneklése csoportban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</w:pPr>
            <w:r>
              <w:rPr>
                <w:lang w:val="en-US"/>
              </w:rPr>
              <w:t>Nemzeti romantika az irodalomban, a képz</w:t>
            </w:r>
            <w:r>
              <w:t>őművészetben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Nemzetiségek táncai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Európai forradalmak, nemzetiségi önállósulási törekvések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 programzene (7/6.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3"/>
        <w:gridCol w:w="2400"/>
        <w:gridCol w:w="2434"/>
        <w:gridCol w:w="2035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8025"/>
        </w:trPr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Élmények, érzések, vélemények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   kreatív kifejezése, m</w:t>
            </w:r>
            <w:r>
              <w:t>űvészeti kifejező-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   eszközök, m</w:t>
            </w:r>
            <w:r>
              <w:t>űvészi önkifejezés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űalkotások értő és beleérző ismerete,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űvészi kifejezés/önkifejezés nyomán formálódó emberi viszonyok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önismeret és az egymásra hangolódás mentális egészségvéd</w:t>
            </w:r>
            <w:r>
              <w:t>ő funkciója – a művészi közlés fontos szerepének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Képi, hangi és írott elemek egyesítése, összefüggéseik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 kifejezése, értelmezése (szóban és írásban) helyes és kreatív nyelvhasználat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Nyelvi kifejezés – zenei kifejezés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nyelv szerepe a szöveges </w:t>
            </w:r>
            <w:r>
              <w:rPr>
                <w:lang w:val="en-US"/>
              </w:rPr>
              <w:lastRenderedPageBreak/>
              <w:t>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Együttm</w:t>
            </w:r>
            <w:r>
              <w:t>űködés, empátia, mögöttes tartalmak, szimbolikus kifejezések jelentősége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ősségvállalás a csoportmunkában vállalt feladatokban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Énközlés, identitás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Mások néz</w:t>
            </w:r>
            <w:r>
              <w:t>őpontjának figyelembe vétele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Empátia, magabiztosság, sokféleség elismerése, kompromisszumra való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Verbális és nonverbális kommunikáció, kommunikációs alternatívák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Hatékony önálló tanulás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Csoportmunka során id</w:t>
            </w:r>
            <w:r>
              <w:t>ővel és információval történő hatékony gazdálkodás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Tapasztalatok, tudás, képesség használata különböz</w:t>
            </w:r>
            <w:r>
              <w:t>ő élethelyzetekben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Szándék és cél mérlegelése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Közös munkára való képesség, tanácskérés, információkeresés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Történetiség követése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sz w:val="28"/>
                <w:szCs w:val="28"/>
              </w:rPr>
            </w:pPr>
            <w:r>
              <w:rPr>
                <w:lang w:val="en-US"/>
              </w:rPr>
              <w:t>Tudás alkalmazása, b</w:t>
            </w:r>
            <w:r>
              <w:t>ővítése a problémahelyzetek megoldásában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 xml:space="preserve">   Tanulás tanítása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 programzene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Néhány jellegzetes programzenei megoldást bemutató szemelvény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Egy teljes programzenei alkotás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Programzene – abszolút zene azonosságai és különbsége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szimfonikus költemény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programzene kialakulása és virágkora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romantikus nagyzenekar hangszerei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vezénylés szerepe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Program, programzene, abszolút zene, szimfónia, szimfonikus költemény, romantikus nagyzenekar, hangszerelés,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Partitúra, karmester, karnagy, karigazgató, hangversenymester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</w:pPr>
            <w:r>
              <w:rPr>
                <w:lang w:val="en-US"/>
              </w:rPr>
              <w:t>Énekelhet</w:t>
            </w:r>
            <w:r>
              <w:t>ő részletek éneklése programzenei alkotásokból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Zenehallgatás: jellegzetes programábrázolások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Egy programzene részletesebb megismerése – a zene és a program más eszközökkel való megjelenítése: beszélgetés, rajz, festés, irodalmi ábrázolások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Programzenei szemelvények meghallgatása, a program el</w:t>
            </w:r>
            <w:r>
              <w:t>őzetes ismerése nélkül – majd a program megismerése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hangszerelés megfigyelése a programzenei m</w:t>
            </w:r>
            <w:r>
              <w:t>űvekben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– a vezénylés kialakulása, világhír</w:t>
            </w:r>
            <w:r>
              <w:t xml:space="preserve">ű karmesterekről, zenekari művészek életformája, szolgálata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A romantikus programzene jellegzetes témái 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</w:pPr>
            <w:r>
              <w:rPr>
                <w:lang w:val="en-US"/>
              </w:rPr>
              <w:t>A megismert zenéhez kapcsolódó történelmi személyek, események, irodalmi m</w:t>
            </w:r>
            <w:r>
              <w:t>űvek, azok szerzője, szereplői, képzőművészeti alkotások, földrajzi vonatkozások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választott témák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Nagy szervezetben való személyes részvétel – lehet</w:t>
            </w:r>
            <w:r>
              <w:t xml:space="preserve">őségek, veszélyek, feltételek 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 feldolgozás és az átirat (7/7.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17"/>
        <w:gridCol w:w="1993"/>
        <w:gridCol w:w="2489"/>
        <w:gridCol w:w="2273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8025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Élmények, érzések, vélemények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   kreatív kifejezése, m</w:t>
            </w:r>
            <w:r>
              <w:t>űvészeti kifejező-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   eszközök, m</w:t>
            </w:r>
            <w:r>
              <w:t>űvészi önkifejezés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űalkotások értő és beleérző ismerete,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űvészi kifejezés/önkifejezés nyomán formálódó emberi viszonyok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önismeret és az egymásra hangolódás mentális egészségvéd</w:t>
            </w:r>
            <w:r>
              <w:t>ő funkciója – a művészi közlés fontos szerepének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Képi, hangi és írott elemek egyesítése, összefüggéseik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 kifejezése, értelmezése (szóban és írásban), helyes és kreatív nyelvhasználat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Nyelvi kifejezés – zenei kifejezése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nyelv szerepe a szöveges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Szociális és állampolgári kompetenciák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Együttm</w:t>
            </w:r>
            <w:r>
              <w:t>űködés, empátia, mögöttes tartalmak, szimbolikus kifejezések jelentősége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ősségvállalás a csoportmunkában vállalt feladatokban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Énközlés, identitás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Mások néz</w:t>
            </w:r>
            <w:r>
              <w:t>őpontjának figyelembe vétele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Empátia, magabiztosság, sokféleség elismerése, kompromisszumra való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Verbális és nonverbális kommunikáció, kommunikációs alternatívák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Hatékony önálló tanulás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Csoportmunka során id</w:t>
            </w:r>
            <w:r>
              <w:t>ővel és információval történő hatékony gazdálkodás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Tapasztalatok, tudás, képesség használata különböz</w:t>
            </w:r>
            <w:r>
              <w:t>ő élethelyzetekben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Szándék és cél mérlegelése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Közös munkára való képesség, tanácskérés, információkeresés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Történetiség követése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sz w:val="28"/>
                <w:szCs w:val="28"/>
              </w:rPr>
            </w:pPr>
            <w:r>
              <w:rPr>
                <w:lang w:val="en-US"/>
              </w:rPr>
              <w:t>Tudás alkalmazása, b</w:t>
            </w:r>
            <w:r>
              <w:t>ővítése a problémahelyzetek megoldásában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 xml:space="preserve">   Tanulás tanítása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 feldolgozás és az átirat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Ismert dallamok különböz</w:t>
            </w:r>
            <w:r>
              <w:t xml:space="preserve">ő stílusú feldolgozása, átirata, variációk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feldolgozás, az átirat, a variáció (ism.)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Feldolgozás, átirat, arrangement 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</w:pPr>
            <w:r>
              <w:rPr>
                <w:lang w:val="en-US"/>
              </w:rPr>
              <w:t>A hangszerekr</w:t>
            </w:r>
            <w:r>
              <w:t>ől, a hangszerelésről, a zenekari összeállításokról, az emberi hang fajtáiról, a kórusok felosztásáról tanultak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Zenehallgatás: ismert dallamok átiratai, feldolgozása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Kórusfeldolgozások – spirituálék, népdalfeldolgozások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Téma követése, a feldolgozás, átirat nyomán tapasztalható karakterváltozás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Önálló munka: komolyzenei témák könny</w:t>
            </w:r>
            <w:r>
              <w:t xml:space="preserve">űzenei feldolgozásban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</w:pPr>
            <w:r>
              <w:rPr>
                <w:lang w:val="en-US"/>
              </w:rPr>
              <w:t>Egy téma különböz</w:t>
            </w:r>
            <w:r>
              <w:t>ő stílusú feldolgozása „átirata” az irodalomban, a képzőművészetben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Tartalom és forma, mondanivaló és stílus kapcsolata a különböz</w:t>
            </w:r>
            <w:r>
              <w:t>ő művészeti ágakban, az élet különböző területein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lastRenderedPageBreak/>
        <w:br w:type="page"/>
      </w: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A továbbhaladás feltételei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egy-egy népdalt csoportban énekelni kotta nélkül a tanult m</w:t>
      </w:r>
      <w:r>
        <w:t>űfajokból, a tanult egyházi énekekből.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föl hangzás után a legjellemz</w:t>
      </w:r>
      <w:r>
        <w:t>őbb magyar népi zenekar hangszereit (hegedű, bőgő/gardon, cimbalom, klarinét)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Tudjon néhány családi ünnephez, jeles naphoz kapcsolódó népszokást, népdalt felsorolni, esetleg elénekelni.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legnagyobb magyar néprajzi tájegységek nevét, földrajzi elhelyezkedését.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Azonosítsa a verbunkos zene legfontosabb jellemz</w:t>
      </w:r>
      <w:r>
        <w:t xml:space="preserve">őit többször meghallgatott szemelvényben. 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 xml:space="preserve">Tudja a Szózatot és a Himnuszt a közösséggel biztonságosan együtténekelni. 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Tudjon csoportos, kíséretes daléneklésbe bekapcsolódni.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Erkel Ferenc és Liszt Ferenc munkásságának néhány jelent</w:t>
      </w:r>
      <w:r>
        <w:t>ős tényét.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 xml:space="preserve">Ismerje föl a többször meghallgatott programzene témáit hallás után. 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prozódia fogalmát.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Tudja mit jelent a programzene, a szimfónia, a szimfonikus költemény, az átirat és a feldolgozás.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br w:type="page"/>
      </w:r>
    </w:p>
    <w:p w:rsidR="00330522" w:rsidRDefault="00330522" w:rsidP="0033052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8.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36/év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b/>
          <w:bCs/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Ajánlás az éves óraszám felosztására: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3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402"/>
        <w:gridCol w:w="161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Magyar népdalok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8 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Más népek dalai, m</w:t>
            </w:r>
            <w:r>
              <w:rPr>
                <w:b/>
                <w:bCs/>
                <w:sz w:val="28"/>
                <w:szCs w:val="28"/>
              </w:rPr>
              <w:t>űdalok, kánonok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Egyházi énekek, szakrális népdalok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Az egyházzene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Az opera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dzsessz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Összefoglalás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</w:tbl>
    <w:p w:rsidR="00330522" w:rsidRDefault="00330522" w:rsidP="00330522">
      <w:pPr>
        <w:widowControl w:val="0"/>
        <w:tabs>
          <w:tab w:val="left" w:pos="4320"/>
          <w:tab w:val="left" w:pos="8460"/>
        </w:tabs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tabs>
          <w:tab w:val="left" w:pos="4320"/>
          <w:tab w:val="left" w:pos="8460"/>
        </w:tabs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Magyar népdalok m</w:t>
      </w:r>
      <w:r>
        <w:rPr>
          <w:b/>
          <w:bCs/>
          <w:sz w:val="28"/>
          <w:szCs w:val="28"/>
        </w:rPr>
        <w:t>űfajai (8/1.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5"/>
        <w:gridCol w:w="2194"/>
        <w:gridCol w:w="2551"/>
        <w:gridCol w:w="2052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8025"/>
        </w:trPr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 kreatív kifejezése, különböz</w:t>
            </w:r>
            <w:r>
              <w:t>ő művészeti kifejezőeszközök, művészi önkifejezés, a mindennapi esztétikum szerepe, népművészeti alkotások értő és beleérző ismerete, műalkotások és előadások elemzése, kulturális örökség tudatosítása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űvészi kifejezés sokfélesége iránti nyitottság. A művészi önkifejezés révén formálódó emberi viszonyok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  <w:r>
              <w:rPr>
                <w:lang w:val="en-US"/>
              </w:rPr>
              <w:t>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tények, érzések kifejezése, értelmezése szóban és írásban, helyes és kreatív nyelvhasználat a társadalmi és kulturális tevékenységek során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Megfelel</w:t>
            </w:r>
            <w:r>
              <w:t>ő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Esztétikai min</w:t>
            </w:r>
            <w:r>
              <w:t>őség tisztelete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Megtalálni és felhasználni, megkülönböztetni különböz</w:t>
            </w:r>
            <w:r>
              <w:t>ő szövegeket, információt gyűjteni és felhasználni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Segédeszközök használata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Idegen 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Az egyházi latin nyelv szellemi közösségteremt</w:t>
            </w:r>
            <w:r>
              <w:t>ő funkciója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kultúrák megértésének képessége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Személyes értékorientáció, közjó szolgálata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Európai identitás, együttm</w:t>
            </w:r>
            <w:r>
              <w:t>űködés, alkotó önérvényesítés, sokféleség elismerése, kompromisszumra való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Empátia, közösségi tevékenységek és döntések kritikus elemzése, döntéshozatalban való részvétel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 tartozás kinyilvánítása, közös értékek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Csoportmunka során id</w:t>
            </w:r>
            <w:r>
              <w:t>ővel és információval történő hatékony gazdálkodás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Tapasztalatok, tudás, képesség használata különböz</w:t>
            </w:r>
            <w:r>
              <w:t>ő élethelyzetekben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Szándék és cél mérlegelése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Közös munkára való képesség, tanácskérés, információkeresés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Magyar népdalok m</w:t>
            </w:r>
            <w:r>
              <w:rPr>
                <w:b/>
                <w:bCs/>
              </w:rPr>
              <w:t>űfajai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Szerelmi dalok, keservesek, jaj-nóták, búcsúzók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népdalok további m</w:t>
            </w:r>
            <w:r>
              <w:t>űfaji csoportosítása a stiláris rendszerezés mellett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népdalelemzés kategóriái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népdalok sajátosságai más népek dalaihoz viszonyítva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Jellegzetes hangsorok a magyar népzenében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Népdalok ismétlése – csoportos és egyéni éneklés (stílus, karakter)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Dallamkincs b</w:t>
            </w:r>
            <w:r>
              <w:t>ővítése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Új népdalok hallás utáni tanulása – szerelmi dalok, keservesek, jaj-nóták, búcsúzók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Dalcsokrok összeállítása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népdalkincs összegy</w:t>
            </w:r>
            <w:r>
              <w:t>űjtése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Ismert népdalok csoportosítása, rendszerezése különböz</w:t>
            </w:r>
            <w:r>
              <w:t>ő szempontok szerint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Dallamimprovizálás, ritmuskíséret improvizálása népdalszer</w:t>
            </w:r>
            <w:r>
              <w:t>ű fordulatokkal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Lehet</w:t>
            </w:r>
            <w:r>
              <w:t>őség szerint részvétel élő hangszeres vagy énekes népzenei előadáson (táncház, meghívott előadó, koncert stb.)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Zenehallgatás: autentikus népzenei felvételek, feldolgozások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Szabad beszélgetés tanári vezetéssel: milyen élethelyzetekben énekel a „nép.” Miért énekelünk? Az éneklés szerepe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Pentatónia felismerése, reprodukálása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 xml:space="preserve">ű, a népdalokban előforduló </w:t>
            </w:r>
            <w:r>
              <w:lastRenderedPageBreak/>
              <w:t>ritmusképletek lejegyzése, reprodukálása, memorizálása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Olvasógyakorlatok az ismert dallamfordulatokkal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</w:pPr>
            <w:r>
              <w:rPr>
                <w:lang w:val="en-US"/>
              </w:rPr>
              <w:t>Képz</w:t>
            </w:r>
            <w:r>
              <w:t xml:space="preserve">őművészet, irodalom – népművészeti alkotások rokon vonásai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Tájegységek sajátos népm</w:t>
            </w:r>
            <w:r>
              <w:t>űvészete, nyelvezete, viselete a velünk élő nemzetiségek népművészete,  kölcsönhatások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Népmesék – feln</w:t>
            </w:r>
            <w:r>
              <w:t>őttek vagy gyerekek műfaja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Szerelem a népmesékben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Más népek dalai (8/2.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3600"/>
        <w:gridCol w:w="3600"/>
        <w:gridCol w:w="252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845"/>
        </w:trPr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</w:rPr>
            </w:pPr>
            <w:r>
              <w:rPr>
                <w:lang w:val="en-US"/>
              </w:rPr>
              <w:t>Vezetés, közrem</w:t>
            </w:r>
            <w:r>
              <w:t>űködés és alkalmazkodás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Kulturális többféleség meg</w:t>
            </w:r>
            <w:r>
              <w:t>őrzése, más kultúrák befogadása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űalkotások és előadások elemzése saját nézőpont összevetése másokéval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Érdekl</w:t>
            </w:r>
            <w:r>
              <w:t>ődés, fogékonyság a művészi önkifejezés lehetőségei iránt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 közösségteremt</w:t>
            </w:r>
            <w:r>
              <w:t xml:space="preserve">ő erejének felfedezése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Énkép, önismeret, emberismeret, hazaszeretet, 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együttm</w:t>
            </w:r>
            <w:r>
              <w:t xml:space="preserve">űködés zenei önkifejezésének élménye, világszemlélet gazdagítása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Igényes nyelvhasználat szóban és írásban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Érvek és ellenérvek ütköztetése kulturált formában,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Idegen 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nyelven kifejezett közös tartalmak (nemzetiség, ökumené)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Mások megismerésének igénye, más kultúrák megértésének képessége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Személyes, értékorientációs interperszonális viszonyulások, beilleszkedés, közjó szolgálata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Konfliktusmegoldás; mások néz</w:t>
            </w:r>
            <w:r>
              <w:t>őpontjának figyelembevétele, empátia, bizalom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Multikulturális szabályok, európai identitás, </w:t>
            </w:r>
            <w:r>
              <w:rPr>
                <w:lang w:val="en-US"/>
              </w:rPr>
              <w:lastRenderedPageBreak/>
              <w:t>integritás, szolidaritás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Sokféleség elismerése, bizalom építése Kapcsolatépítéshez szükséges normatudat Felel</w:t>
            </w:r>
            <w:r>
              <w:t xml:space="preserve">ősségérzet, közösségi együvé tartozás kinyilvánítása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Mások értékeinek támogatása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Demokrácia, állampolgári jogok és érvényesülésük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helyi történelem f</w:t>
            </w:r>
            <w:r>
              <w:t>ő eseményei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Aktív részvétel a közügyekben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Csoportmunka során id</w:t>
            </w:r>
            <w:r>
              <w:t>ővel és információval történő hatékony gazdálkodás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Tapasztalatok, tudás, képesség használata különböz</w:t>
            </w:r>
            <w:r>
              <w:t>ő élethelyzetekben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Szándék és cél mérlegelése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Közös munkára való képesség, tanácskérés, információkeresés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Kiegészít</w:t>
            </w:r>
            <w:r>
              <w:t>ő információk keresése, rendezése, háttértudás fejlesztését szolgáló ismeretek gyűjtése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Forráskezelés, a megfigyelések tapasztalatainak átgondolása, lényegkiemelés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Analógiák felismerése, kialakítása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kapcsolatkeresés metakognitív módszerré való fejlesztése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Oksági gondolkodás, összefüggések keresése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Más népek dalai, m</w:t>
            </w:r>
            <w:r>
              <w:rPr>
                <w:b/>
                <w:bCs/>
              </w:rPr>
              <w:t>űdalok, kánonok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népek 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 xml:space="preserve">űdalok kísérettel és kíséret nélkül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Kánonok, egyszer</w:t>
            </w:r>
            <w:r>
              <w:t>ű többszólamú kórusművek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tanév során tervezett opera, oratórium, vígopera v. musical részletei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Hangközök, hangzatok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Hangközök elméleti rendszerezése, a hangzat, hármashangzat fogalma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kvintkánon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hangközök szolmizálva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2/4; 3/4; 4/4; 3/8; 6/8-os ütemfajták és ütemrajzuk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Szimmetrikus és aszimmetrikus ütemek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Hangközök elnevezése, hármashangzat, kvintkánon, bolgárritmus, acapella, kasztrált énekes, kontraalt, kontratenor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</w:pPr>
            <w:r>
              <w:rPr>
                <w:lang w:val="en-US"/>
              </w:rPr>
              <w:t>Más népek dalai – ismétlés, dalkincsb</w:t>
            </w:r>
            <w:r>
              <w:t>ővítés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Több szólamban, vagy kánonban énekelhet</w:t>
            </w:r>
            <w:r>
              <w:t>ő népdalok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nemzetek népi hangszerei – zenehallgatás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Más népek dalai, m</w:t>
            </w:r>
            <w:r>
              <w:t xml:space="preserve">űdalok éneklése eredeti nyelven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Dalok m</w:t>
            </w:r>
            <w:r>
              <w:t>űfordítása, összevetés az eredeti nyelvű énekléssel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Kánon, quodlibet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Kvintkánon – daltanulás, éneklés csoportban, esetleg hangszeres diák közrem</w:t>
            </w:r>
            <w:r>
              <w:t>űködésével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 xml:space="preserve">űdalok, oratórikus művek szemelvényei – hallás után, kottakövetéssel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Tanult m</w:t>
            </w:r>
            <w:r>
              <w:t>űvek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 xml:space="preserve">űdalok éneklése zongorakísérettel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ű, többszólamú kórusmű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Hangközök, hangzatok egyidej</w:t>
            </w:r>
            <w:r>
              <w:t>ű megszólaltatása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Hangképzés – hogyan alakítjuk az énekhang megszólaltatását?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Tanulói kutatómunka: epizódok legendás énekesek élettörténetéb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Meghívott el</w:t>
            </w:r>
            <w:r>
              <w:t xml:space="preserve">őadó – énekes vagy korrepetitor: házi hangverseny, beszélgetés a pálya nehézségeiről és szépségeiről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nemzetek népi kultúrája, népszokásai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Egészségtan, környezetvédelem: A hangképzés szervei, a hangadás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zaj hatása az egészségre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Zajszennyezés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Állatok hangja – hangjelzések jelentése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Madárhangok felbontása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Jellegzetes madárhangok azonosítása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ab/>
        <w:t>Egyházi énekek, szakrális népdalok (8/3.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1"/>
        <w:gridCol w:w="2321"/>
        <w:gridCol w:w="2480"/>
        <w:gridCol w:w="202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845"/>
        </w:trPr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Jelképek, szimbólumok értelmezése, szimbolikus gondolkodás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Esztétikai min</w:t>
            </w:r>
            <w:r>
              <w:t>őség tisztelete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vélemények kreatív kifejezése, szimbólumok kifejez</w:t>
            </w:r>
            <w:r>
              <w:t>őereje, mindennapi esztétikum, művészi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hit különböz</w:t>
            </w:r>
            <w:r>
              <w:t>ő művészi kifejezése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űvészi alkotások értő és érző befogadása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ünnepek tartalmának érzelmi befogadása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képiessége, érzelmi kifejez</w:t>
            </w:r>
            <w:r>
              <w:t xml:space="preserve">őereje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nyelv másokra gyakorolt hatásának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Személyes értékorientáció, közjó szolgálata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Együttm</w:t>
            </w:r>
            <w:r>
              <w:t>űködés alkotó önérvényesítés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Sokféleség elismerése, más felekezetek értékeinek támogatása, nyitottság a megismerésre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Empátia, közösségi tevékenységek és döntések, döntéshozatalban való részvétel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 tartozás kinyilvánítása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Mögöttes tartalmak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Önérvényesülés és mások érvényesülésének összhangja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Hatékony információkezelés, lényegkiemelés, összefüggések, analógiák felfedezése, osztályozás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Tudás mozgósítása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Konvertálás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Egyházi énekek, szakrális népdalok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Szentekhez kapcsolódó egyházi énekek, zsoltárok, himnuszok, szokásdallamok, szakrális népdalok, korál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Taizé-i énekek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Keresztény felekezetek jellegzetes egyházi énekei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Fogalmak: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Kanció, zsoltár, himnusz, alleluja, korál, ortodox, görög-keleti, görög katolikus, ökumené, református, lutheránus, kálvinista, baptista, bizánci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</w:pPr>
            <w:r>
              <w:rPr>
                <w:lang w:val="en-US"/>
              </w:rPr>
              <w:t>Ünnepköröknek megfelel</w:t>
            </w:r>
            <w:r>
              <w:t>ő egyházi énekek ismétlése, tanulása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Szentekhez kapcsolódó egyházi énekek tanulása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Önálló munka, csoportmunka, jeles napok, szentek életútja, szokások, kalendárium, magyar szentjeink, nagy szentek kortársai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Taizé-i énekek éneklése több szólamban is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Zsoltározás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Zenei közrem</w:t>
            </w:r>
            <w:r>
              <w:t>űködés a liturgiában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sz w:val="28"/>
                <w:szCs w:val="28"/>
              </w:rPr>
            </w:pPr>
            <w:r>
              <w:rPr>
                <w:lang w:val="en-US"/>
              </w:rPr>
              <w:t>Más felekezet</w:t>
            </w:r>
            <w:r>
              <w:t>ű lelkész vagy hívő meghívása – esetleg daltanulás vagy látogatás más felekezetű templomba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Egyéni kutatómunka, saját véd</w:t>
            </w:r>
            <w:r>
              <w:t xml:space="preserve">őszent élete, esetleg emléknapjához kapcsolódó szokások, dallamok, a szent megjelenése a képzőművészetben stb. 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Hittan, történelem, irodalom,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néprajz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Szentek és történelmi koruk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Legendák – drámajáték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Szentek attribútumai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Szentélet</w:t>
            </w:r>
            <w:r>
              <w:t xml:space="preserve">ű kortársak, korunk szentjei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szentek szerepe más felekezetek hitéletében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Keresztnevek, véd</w:t>
            </w:r>
            <w:r>
              <w:t>őszentek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Az egyházzene (8/4.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2"/>
        <w:gridCol w:w="2439"/>
        <w:gridCol w:w="2069"/>
        <w:gridCol w:w="2182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 fejlesztési feladatok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Jelképek, szimbólumok értelmezése, szimbolikus gondolkodás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vélemények kreatív kifejezése, szimbólumok kifejez</w:t>
            </w:r>
            <w:r>
              <w:t>őereje, mindennapi esztétikum, művészi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Európai viszonyok m</w:t>
            </w:r>
            <w:r>
              <w:t>űvészi kifejeződése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nemzeti identitás, 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Történelem és m</w:t>
            </w:r>
            <w:r>
              <w:t>űvészet egymásra hatása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Az egyházzene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Gregorián dallamok, korál népének, ünnepkörökhöz kapcsolódó egyházzenei szemelvények énekelhet</w:t>
            </w:r>
            <w:r>
              <w:t>ő témái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egyházi „könny</w:t>
            </w:r>
            <w:r>
              <w:t>űzene”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liturgia f</w:t>
            </w:r>
            <w:r>
              <w:t>őbb részeihez , valamint a főbb szertartásokhoz kapcsolódó szemelvények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Oratórium-, passió-, kantátarészletek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Elsajátítandó ismeretek: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Egyházzene, világi zene: azonosságok – különbségek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motetta, az oratórium, a passió és a kantáta m</w:t>
            </w:r>
            <w:r>
              <w:t>űfaji sajátosságai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Hangszerek szerepe az egyházzenében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orgona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spirituálé és a gospel, mint egyházzenei m</w:t>
            </w:r>
            <w:r>
              <w:t>űfaj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</w:pPr>
            <w:r>
              <w:rPr>
                <w:lang w:val="en-US"/>
              </w:rPr>
              <w:t>A 4 év során megismert egyházi énekek, egyházzenei m</w:t>
            </w:r>
            <w:r>
              <w:t>űvek felismerése, csoportosítása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egyházzene funkciójának tudatosítása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 és a megismert m</w:t>
            </w:r>
            <w:r>
              <w:t>űvek énekelhető szemelvényeinek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Egyházzenei m</w:t>
            </w:r>
            <w:r>
              <w:t>űfajok rendszerezése, jellemzése, funkciója szerinti karakterének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egyházi könny</w:t>
            </w:r>
            <w:r>
              <w:t>űzene helye a hitéletben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Tartalom – forma – stílus – nyelvezet megfelelése a különböz</w:t>
            </w:r>
            <w:r>
              <w:t>ő egyházzenei művekben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Irodalom – istenes versek, vallásos költészet és irodalom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Képz</w:t>
            </w:r>
            <w:r>
              <w:t>őművészet, vallásos témák a képzőművészetben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Templomstílusok, Európa nagy katedrálisai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Az imádkozó ember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8085"/>
        </w:trPr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együttm</w:t>
            </w:r>
            <w:r>
              <w:t xml:space="preserve">űködés, empátia, mögöttes tartalmak befogadása, szimbolikus kifejezések jelentősége a kapcsolatépítésben, érzelmi kommunikáció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felekezetek értékeinek támogatása, nyitottság a megismerésre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Énkép, önismeret, hazaszeretet,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 tapasztalatainak átgondolása, lényegkiemelés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Modellalkotás, oksági gondolkodás,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Tudáselemek közötti különféle jelleg</w:t>
            </w:r>
            <w:r>
              <w:t>ű kapcsolatok keresése, felismerése, analógiák felismerése,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Összehasonlítás,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Információgazdálkodás, tanácskérés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Alkotóképesség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Egyházzene, világi zene, motetta, oratórium, passió, turba, evangelista kantáta, korálfeldolgozás, korálel</w:t>
            </w:r>
            <w:r>
              <w:t>őjáték, requiem, Ave Maria, Stabat Mater, Te Deum, Veni Sancte, Dies irae, Salve Regina, Tantum ergo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Orgonapont, toccata, fúga, spirituálé, gospel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tanult zenei ismeretek alkalmazása az egyházzenére (hangszerek, hangfajok, zenekarok, formák, el</w:t>
            </w:r>
            <w:r>
              <w:t>őadás, műfaj, szerkesztésmód)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Az opera (8/5. témakör)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4"/>
        <w:gridCol w:w="2342"/>
        <w:gridCol w:w="2650"/>
        <w:gridCol w:w="194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845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tények, vélemények kreatív kifejezése; szimbólumok kifejez</w:t>
            </w:r>
            <w:r>
              <w:t>őereje, mindennapi esztétikum, művészi kifejezés sokfélesége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Történelem és m</w:t>
            </w:r>
            <w:r>
              <w:t>űvészet egymásra hatása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katarzis személyiségformáló erejének felfedezése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>űvészi kifejezése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Aktív befogadás. Ráismerés, rácsodálkozás, esztétikai igényesség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Saját érzelmeinek kifejezése, mások érzelmeire való ráhangolódás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Alapvet</w:t>
            </w:r>
            <w:r>
              <w:t>ő erények művészi kifejezése- befogadása</w:t>
            </w: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Fogalmak, gondolatok, érzések, tények kifejezése, értelmezése (szóban és írásban), helyes és kreatív nyelvhasználat, különféle helyzeteknek megfelel</w:t>
            </w:r>
            <w:r>
              <w:t>ő nyelvezet, szókincs használata, a nyelv másokra gyakorolt hatásának ismerete. A nem nyelvi jelek szerepének megfigyelése.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i/>
                <w:iCs/>
                <w:lang w:val="en-US"/>
              </w:rPr>
              <w:t xml:space="preserve">A prozódia szerepe, a </w:t>
            </w:r>
            <w:r>
              <w:rPr>
                <w:i/>
                <w:iCs/>
                <w:lang w:val="en-US"/>
              </w:rPr>
              <w:lastRenderedPageBreak/>
              <w:t>magyar nyelv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sajátosságainak meg</w:t>
            </w:r>
            <w:r>
              <w:rPr>
                <w:i/>
                <w:iCs/>
              </w:rPr>
              <w:t>őrzése, ápolása.</w:t>
            </w:r>
            <w:r>
              <w:t xml:space="preserve">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 közlés jellegéhez és a célcsoporthoz igazodó kommunikáció</w:t>
            </w: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Érzelmek azonosítása és megkülönböztetése.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 kifejezése, szimbolikus kifejezések jelentősége, az érzelmek kifejezésének és megértésének jelentősége a mentális egészségben.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Konfliktuskezelés, döntéshozatal, személyes döntések felel</w:t>
            </w:r>
            <w:r>
              <w:t>őssége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Közösségi együvé tartozás kifejezése, köt</w:t>
            </w:r>
            <w:r>
              <w:t>ődés, önismeret, énközlés, mások nézőpontjának figyelembevétele, etikai problémák megbeszélése.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 lét szerepeire</w:t>
            </w: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Vázlatkészítés, anyaggy</w:t>
            </w:r>
            <w:r>
              <w:t>űjtés, rendszerezés, problémamegoldás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Különféle csatornákon gy</w:t>
            </w:r>
            <w:r>
              <w:t xml:space="preserve">űjtött információk értelmezése, kiegészítő információk keresése – új tudás iránti igény, kíváncsiság, érdeklődés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spacing w:val="-6"/>
                <w:lang w:val="en-US"/>
              </w:rPr>
              <w:t xml:space="preserve">Egészségtudatosság: az </w:t>
            </w:r>
            <w:r>
              <w:rPr>
                <w:spacing w:val="-6"/>
                <w:lang w:val="en-US"/>
              </w:rPr>
              <w:lastRenderedPageBreak/>
              <w:t xml:space="preserve">egészség fogalmának sokoldalú értelmezése, a test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lang w:val="en-US"/>
              </w:rPr>
              <w:t xml:space="preserve">  és a lélek összhangjának fölismerése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 xml:space="preserve">     Tanulás tanítása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Az opera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Szemelvények a különböz</w:t>
            </w:r>
            <w:r>
              <w:t>ő zenetörténeti korszakok operáiból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Áriák, kett</w:t>
            </w:r>
            <w:r>
              <w:t xml:space="preserve">ősök, nyitány, kórusrészlet, táncbetét, balett, recitativo – részletek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Rokon m</w:t>
            </w:r>
            <w:r>
              <w:t xml:space="preserve">űfajok szemelvényei (operett, musical, oratórium, kantáta, passió)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 kiválasztott opera vagy daljáték keresztmetszete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Elsajátítandó ismeretek: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opera fejl</w:t>
            </w:r>
            <w:r>
              <w:t>ődéstörténete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katarzis szerepe a személyiség fejl</w:t>
            </w:r>
            <w:r>
              <w:t xml:space="preserve">ődésében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operával rokon m</w:t>
            </w:r>
            <w:r>
              <w:t>űfajok (oratórium, passió, kantáta, operett, vígopera, musical, daljáték)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romantikus nagyopera, a nemzeti opera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opera f</w:t>
            </w:r>
            <w:r>
              <w:t>őbb jellemzői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Katarzis, opera, bel canto, Sprechgesang, recitativo, librettó, balett, nyitány ouverture, jelenet, koloratúr, szubrett, </w:t>
            </w:r>
            <w:r>
              <w:rPr>
                <w:lang w:val="en-US"/>
              </w:rPr>
              <w:lastRenderedPageBreak/>
              <w:t>prima donna, balerina, nadrágszerep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</w:pPr>
            <w:r>
              <w:rPr>
                <w:lang w:val="en-US"/>
              </w:rPr>
              <w:t>Operarészletek, témák, áriák éneklése kottakövetéssel, a többször meghallgatott jellemz</w:t>
            </w:r>
            <w:r>
              <w:t>ő szemelvényekből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Lehet</w:t>
            </w:r>
            <w:r>
              <w:t>őség szerint látogatás egy színházba, operaházba – előadáson kívül: díszlet, színpad, kulissza, zenekari árok, súgó, öltözők, varroda, fodrászat stb. megtekintése – beszélgetés a színházi életről – esetleg meghívott vendéggel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 kiválasztott opera, vígopera vagy daljáték meghallgatása/videófilm megtekintése el</w:t>
            </w:r>
            <w:r>
              <w:t>őkészítés után (jellemző témák, áriák, kettősök éneklése)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 különböz</w:t>
            </w:r>
            <w:r>
              <w:t>ő szerzők népszerű dallamaiból a rokon mű-fajok érintésével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Összetett drámai érzelmek ábrázolása zenével – operarészletek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</w:pPr>
            <w:r>
              <w:rPr>
                <w:lang w:val="en-US"/>
              </w:rPr>
              <w:t>Dramatikus m</w:t>
            </w:r>
            <w:r>
              <w:t>űfajok az irodalomban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Díszlet – és látványtervezés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Érzelmek különféle megjelenítése: arcmimika, testbeszéd, képek, színek, formák, mozgás, tánczene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görög színház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verizmus és a romantikus opera kapcsolata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romantikus nagyoperák történeti háttere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librettó-írás, megzenésített szövegek, a m</w:t>
            </w:r>
            <w:r>
              <w:t>űfordítás kérdései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A dzsessz (8/6.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52"/>
        <w:gridCol w:w="2143"/>
        <w:gridCol w:w="2250"/>
        <w:gridCol w:w="1927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8025"/>
        </w:trPr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 és 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én-közlés és befogadás a m</w:t>
            </w:r>
            <w:r>
              <w:t>űvészet különböző eszközeinek segítségével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űvészeti alkotások értő és beleérző ismerete, befogadása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Élmények, érzések, vélemények kifejezése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Én – azonosságtudat, én-közlés, integritás, empátia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Egyetemes kultúra, saját értékeke meg</w:t>
            </w:r>
            <w:r>
              <w:t>őrzése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Esztétikai élmények befogadásának képessége. A szépségélmény pozitív érzelmi hatásának felismerése, keresése, a személyiségfejl</w:t>
            </w:r>
            <w:r>
              <w:t xml:space="preserve">ődésben, lelki egyensúly megőrzésében való tudatos felhasználása </w:t>
            </w: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Fogalmak, gondolatok, tények, érzések kifejezése, értelmezése szóban és írásban, helyes és kreatív nyelvhasználat a társadalmi és kulturális tevékenységek során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Esztétikai min</w:t>
            </w:r>
            <w:r>
              <w:t>őség tisztelete,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nyelv esztétikuma, zenéje, hangsúlyrendje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Kötetlen beszélgetés csoportban, szerkesztett el</w:t>
            </w:r>
            <w:r>
              <w:t>őadás, kritika megfogalmazása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közlés jellegéhez és a célcsoporthoz igazodó kommunikáció</w:t>
            </w: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Idegen 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kultúrák megértésének képessége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Más nyelven kifejezett közös </w:t>
            </w:r>
            <w:r>
              <w:rPr>
                <w:lang w:val="en-US"/>
              </w:rPr>
              <w:lastRenderedPageBreak/>
              <w:t>tartalmak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Mások megismerésének igénye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Kapcsolatépítéshez szükséges viselkedési és magatartásszabályok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Nemek közti párbeszéd eszközei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Kulturális sokféleség iránti nyitottság, európai identitás, kommunikáció, mások jelzéseinek figyelembevétele, bizalom építése, empátia, stresszkezelés, kompromisszumra való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Közösségi tevékenységek és döntésekben való részvétel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Közös értékek tisztelete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 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Tanulás megszervezése, szándék és cél mérlegelése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Információkeresés, rendezés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Tapasztalati, saját élmény</w:t>
            </w:r>
            <w:r>
              <w:t>ű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Képességek használata különböz</w:t>
            </w:r>
            <w:r>
              <w:t>ő élethelyzetben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 dzsessz</w:t>
            </w:r>
            <w:r>
              <w:rPr>
                <w:b/>
                <w:bCs/>
                <w:lang w:val="en-US"/>
              </w:rPr>
              <w:tab/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Tradicionális afrikai zene New Orleans-i dzsessz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Ragtime, blues, spirituálé, gospel, dixileand, swing, modern dzsessz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Gershwin, Bernstein alkotásaiból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Bartók, Ránki, populáris zenei szemelvények, Presley, Webber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Elsajátítandó ismeretek: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dzsessz zene történeti kialakulása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dzsessz, mint a kamarazenélés egyik legsajátosabb m</w:t>
            </w:r>
            <w:r>
              <w:t>űfaja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Legf</w:t>
            </w:r>
            <w:r>
              <w:t xml:space="preserve">őbb sajátosságok, előadói apparátus leggyakrabban használt hangszerek,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Alapvet</w:t>
            </w:r>
            <w:r>
              <w:t>ő műfajok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dzsessz és a komolyzene kapcsolata, a dzsessz és a könny</w:t>
            </w:r>
            <w:r>
              <w:t>űzene kapcsolata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Improvizáció, ragtime, blues, boogie-woogie, spirituálé, gospel, beat/offbeat, </w:t>
            </w:r>
            <w:r>
              <w:rPr>
                <w:lang w:val="en-US"/>
              </w:rPr>
              <w:lastRenderedPageBreak/>
              <w:t>szinkópa, dixieland, hot, swing, big band, arrangement, combo, bebop, free jazz, cool jazz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</w:pPr>
            <w:r>
              <w:rPr>
                <w:lang w:val="en-US"/>
              </w:rPr>
              <w:t>Spirituálé vagy gospel tanulása hallás után (angolul) – zenehallgatás tradicionális el</w:t>
            </w:r>
            <w:r>
              <w:t>őadásban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Koncertspirituálé – a feldolgozott dallam, esetleg több szólam megtanulása, esetleg kísérettel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Dzsesszelemeket tartalmazó komolyzenei szemelvény éneklése (Gershwin, Bernstein, musicalrészlet stb.) kottakövetéssel – a megtanult dallam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Dzsesszalapú táncritmusok osztinátó jelleg</w:t>
            </w:r>
            <w:r>
              <w:t xml:space="preserve">ű hangoztatása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Dzsesszalapú táncok alaplépései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Az afrikai vallásos kultusz és az amerikai négerek zenéjének kapcsolata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Irodalom: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Ponyva, populáris irodalom – az igényes válogatás szempontjai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Az üzlet és a könny</w:t>
            </w:r>
            <w:r>
              <w:t>űzene kapcsolata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Összefoglalás (8/7. témakör)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5"/>
        <w:gridCol w:w="2142"/>
        <w:gridCol w:w="2164"/>
        <w:gridCol w:w="2221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8025"/>
        </w:trPr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 tudatosság és kifejez</w:t>
            </w:r>
            <w:r>
              <w:rPr>
                <w:b/>
                <w:bCs/>
              </w:rPr>
              <w:t>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Érdekl</w:t>
            </w:r>
            <w:r>
              <w:t>ődés, fogékonyság a művészi önkifejezés lehetőségei iránt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 közösségteremt</w:t>
            </w:r>
            <w:r>
              <w:t>ő erejének felfedezése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Énkép, önismeret, emberismeret, hazaszeretet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kifejezése a tradicionális m</w:t>
            </w:r>
            <w:r>
              <w:t xml:space="preserve">űvészetek nyelvén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Esztétikai igényesség, esztétikai min</w:t>
            </w:r>
            <w:r>
              <w:t>őség tisztelete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Szimbolikus gondolkodás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űvészeti alkotások értő és beleérző ismerete, a befogadás és alkotás személyiségalakító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űvészi alkotások dekódolása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Énazonosság, integritás, egyetemes kultúra, kulturális örökség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együttm</w:t>
            </w:r>
            <w:r>
              <w:t xml:space="preserve">űködés zenei önkifejezésének élménye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képiessége,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Idegen 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nyelven kifejezett közös tartalmak (nemzetiség, ökumené)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Mások megismerésének igénye, más kultúrák megértésének képessége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együttm</w:t>
            </w:r>
            <w:r>
              <w:t xml:space="preserve">űködés, empátia, mögöttes tartalmak befogadása, szimbolikus kifejezések jelentősége a kapcsolatépítésben, érzelmi kommunikáció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felekezetek értékeinek támogatása, nyitottság a megismerésre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Énkép, önismeret, hazaszeretet</w:t>
            </w:r>
            <w:r>
              <w:rPr>
                <w:lang w:val="en-US"/>
              </w:rPr>
              <w:t>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 tapasztalatainak átgondolása, lényegkiemelés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Modellalkotás, oksági gondolkodás,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Tudáselemek közötti különféle jelleg</w:t>
            </w:r>
            <w:r>
              <w:t>ű kapcsolatok keresése, felismerése, analógiák felismerése,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Összehasonlítás,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Információgazdálkodás, tanácskérés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Alkotóképesség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Összefoglalás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4 év alatt tanult legkedvesebb népdalok, m</w:t>
            </w:r>
            <w:r>
              <w:t>űdalok, énekelhető zenei szemelvények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zenei tájékozódáshoz szükséges legfontosabb zeneelméleti, zenetörténeti ismeretek, zenei szakkifejezések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Kánonok, többszólamú énekek, egyházi énekek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meglév</w:t>
            </w:r>
            <w:r>
              <w:t>ő ismeretek alkalmazása, ismerős elemek, jellemzők felfedezése, alaptudás mozgósítása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Az énekórán tanultak funkcióba helyezése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zene szerepe a mentális egészségben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Legkedvesebb dallamaink különböz</w:t>
            </w:r>
            <w:r>
              <w:t>ő szempontok szerinti rendszerezése – dalolás, dallamkincs összegyűjtése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Többszólamú csoportos éneklés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Zeneelméleti, zenetörténeti ismeretek alkalmazása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Beszélgetés egyes m</w:t>
            </w:r>
            <w:r>
              <w:t>űvekről, zenei élményekről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 szerepe az ember életében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Csoportos és egyéni éneklés tiszta intonálás, stílusos, kifejez</w:t>
            </w:r>
            <w:r>
              <w:t>ő előadásmód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zenei írás-olvasás összegz</w:t>
            </w:r>
            <w:r>
              <w:t>ő áttekintése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Játékos feladatok az eddig tanult ismeretek mozgósítása céljából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Legfontosabb fogalmak ismétlése, alkalmazása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before="120" w:line="280" w:lineRule="atLeast"/>
              <w:ind w:left="170" w:hanging="170"/>
            </w:pPr>
            <w:r>
              <w:rPr>
                <w:lang w:val="en-US"/>
              </w:rPr>
              <w:t>Emlék, emlékezése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Személyes emlékek, történelmi emlék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űemlék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búcsúzás az irodalomban, a képz</w:t>
            </w:r>
            <w:r>
              <w:t>őművészetben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tabs>
          <w:tab w:val="left" w:pos="4320"/>
          <w:tab w:val="left" w:pos="8460"/>
        </w:tabs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>A továbbhaladás feltételei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54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Egy-egy népdal éneklése a tanult új m</w:t>
      </w:r>
      <w:r>
        <w:t>űfajokból kotta nélkül két versszakkal,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54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népdalelemzés kategóriáit.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54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egyszer</w:t>
      </w:r>
      <w:r>
        <w:t>ű többszólamú éneklésbe bekapcsolódni: kánon, taizé-i dal, más népek dalai.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54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hangköz, hangzat fogalmát.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54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Tudjon egy korált és további négy egyházi éneket a közösséggel együtt, kotta nélkül énekelni.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54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saját véd</w:t>
      </w:r>
      <w:r>
        <w:t>őszentje legfőbb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54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 xml:space="preserve">Tudja meghatározni a lényeges különbséget egyházzene és világi zene között. 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54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a f</w:t>
      </w:r>
      <w:r>
        <w:t>őbb egyházzenéhez kapcsolódó kifejezéseket, fogalmakat.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54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az opera f</w:t>
      </w:r>
      <w:r>
        <w:t>ő jellemzőit, valamint tudjon felsorolni néhány rokon műfajt.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54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néhány dzsessz-zenei m</w:t>
      </w:r>
      <w:r>
        <w:t>űfajt fölsorolni, ismerje föl a többször meghallgatott szemelvény alapján a dzsessz-zene jellemzőit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Értékelési szempontok, 7 – 8. osztály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Szükséges az egész évben folyó rendszeres, a tanulók személyiségének minden oldalát figyelembe vev</w:t>
      </w:r>
      <w:r>
        <w:t>ő, sokirányú értékelés. Célszerű ezért az értékelés változatos formáit alkalmazni, a a tanulókat is egyre inkább bevonni ebbe a folyamatba.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Értékelésünk szempontjai legyenek nyilvánosak és motiválóak, hogy ezáltal segítsék az önbizalom meger</w:t>
      </w:r>
      <w:r>
        <w:t xml:space="preserve">ősítését és a reális kritikai érzék kialakulását. 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A zenei teljesítmények mellett, ennél nagyobb hangsúllyal szerepeljen a tantárgyi tevékenységekr</w:t>
      </w:r>
      <w:r>
        <w:t xml:space="preserve">ől való visszajelzés pl. a tanuló munkához való viszonya, aktivitása, a tanórai koncentráció, tanórán kívüli zenei tevékenységek, önálló gyűjtőmunka, hibái javításának elfogadása, önkontroll, szókincs, szakszókincs, szakkifejezések értelmezése, használata, írásbeli munkáinak rendezettsége, a minimum követelmény dalanyagának ismerete, zenei memória, hangszínhallás, zenei karakterek felismerése, kifejezése, felszerelése stb. 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Fontos szempont, hogy az értékelés ne jelentsen szelektálást, beskatulyázást, tehát rendszeresen teremtsünk lehet</w:t>
      </w:r>
      <w:r>
        <w:t>őséget az elért eredménytől való pozitív elmozdulásra. Az ellenőrzött feladatok kijelölésekor fontos, hogy azok minden tanuló számára teljesíthetők legyenek.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9.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36/év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b/>
          <w:bCs/>
          <w:sz w:val="28"/>
          <w:szCs w:val="28"/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Ajánlás az éves óraszám felosztására: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</w:p>
    <w:tbl>
      <w:tblPr>
        <w:tblW w:w="0" w:type="auto"/>
        <w:tblInd w:w="3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0"/>
        <w:gridCol w:w="3318"/>
        <w:gridCol w:w="147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zene és az ember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magyar népdalok stílusrétegei és m</w:t>
            </w:r>
            <w:r>
              <w:rPr>
                <w:b/>
                <w:bCs/>
                <w:sz w:val="28"/>
                <w:szCs w:val="28"/>
              </w:rPr>
              <w:t>űfajai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Egyházi énekek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űvészeti korok áttekintő összefoglalása, I. Őskor, ókor, középkor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II. Reneszánsz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kamarazene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III. Barokk, rokokó összefoglalása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 zene és az ember (9/1.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0"/>
        <w:gridCol w:w="2762"/>
        <w:gridCol w:w="2002"/>
        <w:gridCol w:w="196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</w:t>
            </w:r>
            <w:r>
              <w:t xml:space="preserve">, </w:t>
            </w:r>
            <w:r>
              <w:rPr>
                <w:b/>
                <w:bCs/>
              </w:rPr>
              <w:t>fejlesztési feladatok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 kifejezése a tradicionális m</w:t>
            </w:r>
            <w:r>
              <w:t>űvészetek nyelvén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önkifejezés lehet</w:t>
            </w:r>
            <w:r>
              <w:t>ősége a művészetekkel. A művészet személyiségfejlesztő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befogadás és alkotás iránti igény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űvészetekkel való visszaélés lehetőségének fölismerése. Esztétikai minőség igénye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Kreativitás és m</w:t>
            </w:r>
            <w:r>
              <w:t>űvészet közötti összefüggés felfedezése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Kulturális életben való részvétel, emberi viszonyok min</w:t>
            </w:r>
            <w:r>
              <w:t>őségi alakíthatósága a művészetek által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spacing w:line="160" w:lineRule="atLeast"/>
              <w:rPr>
                <w:sz w:val="16"/>
                <w:szCs w:val="16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 különféle helyeteknek megfelel</w:t>
            </w:r>
            <w:r>
              <w:t>ő nyelvezet, szókincs használata.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nyelv másokra gyakorolt hatásának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Szóbeli és írásbeli érvek </w:t>
            </w:r>
            <w:r>
              <w:rPr>
                <w:lang w:val="en-US"/>
              </w:rPr>
              <w:lastRenderedPageBreak/>
              <w:t>helyzetnek megfelel</w:t>
            </w:r>
            <w:r>
              <w:t>ő megfogalmazása, meggyőző kifejezése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Személyes, értékorientációs, interperszonális készségek fejlesztése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Konfliktusmegoldás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Saját fizikai és mentális egészségre vonatkozó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Kapcsolatépítéshez szükséges normatudat, viselkedési és magatartásszabályok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Kommunikáció, mások néz</w:t>
            </w:r>
            <w:r>
              <w:t>őpontjának figyelembevétele, bizalom építése, empátia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Stressz, frusztrációkezelés, változások iránti fogékonyság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Együttm</w:t>
            </w:r>
            <w:r>
              <w:t>űködés, magabiztosság, integritás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Sokféleség 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Kompromisszumra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Helyi és távolabbi problémák iránti szolidaritás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Döntések kritikus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 tartozás kinyilvánítása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Felkészülés a feln</w:t>
            </w:r>
            <w:r>
              <w:t>őtt lét szerepére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6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 xml:space="preserve">űjtés, hatékony információkezelés, megfigyelés, rendszerszemlélet, oksági </w:t>
            </w:r>
            <w:r>
              <w:lastRenderedPageBreak/>
              <w:t xml:space="preserve">gondolkodás, összefüggések felismerése, következmények, alternatívák megfogalmazása, kritikai gondolkodás, osztályozás, rendszerezés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A zene és az ember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ismerkedés, összehangolódás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érzelmi és az értelmi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Az érzelmi intelligencia készségei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jobb és a bal agyfélteke funkciói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 és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üzlet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érzelmi intelligencia szerepe a személyiségfejl</w:t>
            </w:r>
            <w:r>
              <w:t>ődésben, az érzelmi intelligencia készségcsoportjai és fejlesztésük módja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hatásmechanizmusa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jobb és a bal agyfélteke domináns funkciói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Háttérzene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zene hatása a tanulásra, a zene transzferhatásai, a zene terápiás illetve prevenciós hatása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egészség kapcsolata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Visszaélés a m</w:t>
            </w:r>
            <w:r>
              <w:t>űvészeti hatásokkal</w:t>
            </w:r>
            <w:r>
              <w:br/>
            </w: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Érzelmi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EQ, IQ, jobb – bal agyfélteke, funkcionális aszimmetria, transzferhatás, zajszennyezés, zajkárosodás, zeneterápia, funkcionális zeneipar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Megfigyelések, kísérletek, egyéni és csoportos kutatómunka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Ismerkedés, bemutatkozás, zenehallgatási szokások, általános iskolai zenei élmények, emlékek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Gy</w:t>
            </w:r>
            <w:r>
              <w:t>űjtőmunka a feldolgozott témákban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Vita, beszélgetés különböz</w:t>
            </w:r>
            <w:r>
              <w:t>ő vélemények a zene hatásáról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Reklámzenék és filmzenék tapasztalati elemzése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Biológia, pszichológia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Marketing - pszichológia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Etika – manipulálás, befolyásolás 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A magyar népdalok stílusrétegei és m</w:t>
      </w:r>
      <w:r>
        <w:rPr>
          <w:b/>
          <w:bCs/>
          <w:sz w:val="28"/>
          <w:szCs w:val="28"/>
        </w:rPr>
        <w:t>űfajai (9/2. témakör)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20"/>
        <w:gridCol w:w="1994"/>
        <w:gridCol w:w="2332"/>
        <w:gridCol w:w="262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Témák, tartalmak 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 A nyelv másokra gyakorolt hatásának ismerete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– el</w:t>
            </w:r>
            <w:r>
              <w:t>őítéleteink, a humor tükrében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 magyar népdalok stílusrétegei és m</w:t>
            </w:r>
            <w:r>
              <w:rPr>
                <w:b/>
                <w:bCs/>
              </w:rPr>
              <w:t>űfajai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Régi és új stílusú népdalok, a vegyes osztály népdalai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Gyermekkarok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Tréfás, gúnyos, ivónóták, táncnóták, búcsúzó és bujdosó dalok, keservesek, életképek, szerelmi dalok, népballadák, katonadalok, pásztor-, betyár-, rabénekek, jaj-nóták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Elsajátítandó ismeretek: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népdalelemzés szempontjai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népdalok el</w:t>
            </w:r>
            <w:r>
              <w:t>őadásmódja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népdalgy</w:t>
            </w:r>
            <w:r>
              <w:t>űjtés jelentősége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űfaji jellemzők, stiláris jellemzők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Parlando, rubato és tempo giusto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Tempó és el</w:t>
            </w:r>
            <w:r>
              <w:t>őadás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Díszített dallamok éneklése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Magyar néprajzi tájegységek határon belül és </w:t>
            </w:r>
            <w:r>
              <w:rPr>
                <w:lang w:val="en-US"/>
              </w:rPr>
              <w:lastRenderedPageBreak/>
              <w:t>kívül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Juhásztánc, botoló, cs</w:t>
            </w:r>
            <w:r>
              <w:t>űrdöngölő, kanásztánc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Régi stílus, új stílus, vegyes osztály, kvintváltás, ambitus, szótagszám, parlando, rubato, tempo giusto, kupolás szerkezet 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emlékezetfejlesztése, tanult népdalok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Népdalok el</w:t>
            </w:r>
            <w:r>
              <w:t>őadása a hangulatok, érzelmek, karakterek érzékeltetésével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Véleményalkotás a csoportos és egyéni megszólalásokról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Rögtönzött dallamalkotás adott szöveghez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A </w:t>
            </w:r>
            <w:r>
              <w:rPr>
                <w:i/>
                <w:iCs/>
                <w:lang w:val="en-US"/>
              </w:rPr>
              <w:t>„kimondhatatlan”</w:t>
            </w:r>
            <w:r>
              <w:rPr>
                <w:lang w:val="en-US"/>
              </w:rPr>
              <w:t xml:space="preserve"> érzések kifejezése népdalainkban – gy</w:t>
            </w:r>
            <w:r>
              <w:t>űjtőmunka, csoportbeszélgetés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Dalkincsb</w:t>
            </w:r>
            <w:r>
              <w:t>ővítés, memorizálás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Szabad díszítés rögtönzése ismert népdalokban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kutatómunka: népdalgy</w:t>
            </w:r>
            <w:r>
              <w:t>űjtők, a népdaléneklés alkalmai, a népi gyermekjáték jellemzői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Eredeti népzenei felvételek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Mai népzenész meghívása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Táncház látogatás el</w:t>
            </w:r>
            <w:r>
              <w:t>őkészítése, megszervezése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Néprajz, 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táncház mozgalom története, politikai és kulturális háttere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Néprajzi tájegységek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népi ábrázoló m</w:t>
            </w:r>
            <w:r>
              <w:t>űvészet szimbólumai, formakincsei, motívumai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mese jelent</w:t>
            </w:r>
            <w:r>
              <w:t>ősége a személyiségformálásban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 (9/3.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43"/>
        <w:gridCol w:w="2383"/>
        <w:gridCol w:w="2160"/>
        <w:gridCol w:w="208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fejlesztési feladatok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őtt-lét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 A nyelv másokra gyakorolt hatásának ismerete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 xml:space="preserve">űködés, empátia, </w:t>
            </w:r>
            <w:r>
              <w:lastRenderedPageBreak/>
              <w:t>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Egyházi énekek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Aktuális ünnepkörök tanult és új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Mária-siralom, passió ének, a Nagyhét liturgiájának jellegzetes dallamai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Elsajátítandó ismeretek: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szerepe az ünneplésben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és imádság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 és liturgia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passió m</w:t>
            </w:r>
            <w:r>
              <w:t xml:space="preserve">űfaji sajátosságai és fejlődéstörténete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Mária-siralmak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Nagyhét liturgiájának eseményei és a hozzájuk kapcsolódó énekeink, zsoltárok, responzóriumok, lamentáció, kereszthódolat, körmentei ének, Oltáriszentség-himnusz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Passió, kálvária, golgota, lamentáció, kereszthódolat, Stabat Mater, lábmosás, traktus, szekvencia, magyar gregoriánum, Miserere, keresztút, Via Crucis, Krisztus hét szava a keresztfán, Piéta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Ismert egyházi énekek ismétlése, felelevenítése és funkcióba helyezése (közös szentmise, imaóra, ünnep, egyéb liturgikus vagy paraliturgikus alkalmakhoz való, részvételre való aktív közrem</w:t>
            </w:r>
            <w:r>
              <w:t>űködő előkészület)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énekkincs b</w:t>
            </w:r>
            <w:r>
              <w:t>ővítése (ismert énekek további versszakai, új énekek tanulása)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Nagyhéthez kapcsolódó dallamok, tartalmak, szimbólumok áttekintése, értelezése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Nagyheti zsoltárok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 a Nagyheti liturgikus szövegek különböz</w:t>
            </w:r>
            <w:r>
              <w:t xml:space="preserve">ő feldolgozásaiból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Mária siralom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Egyéni és csoportos kutatómunka – a szakrális népköltészet köréb</w:t>
            </w:r>
            <w:r>
              <w:t xml:space="preserve">ől 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both"/>
              <w:rPr>
                <w:lang w:val="en-US"/>
              </w:rPr>
            </w:pPr>
            <w:r>
              <w:rPr>
                <w:lang w:val="en-US"/>
              </w:rPr>
              <w:t>Kálváriák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both"/>
              <w:rPr>
                <w:lang w:val="en-US"/>
              </w:rPr>
            </w:pPr>
            <w:r>
              <w:rPr>
                <w:lang w:val="en-US"/>
              </w:rPr>
              <w:t>Piéták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Népi imádságok nyelvezete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I. Őskor, ókor, középkor (9/4.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28"/>
        <w:gridCol w:w="2431"/>
        <w:gridCol w:w="2124"/>
        <w:gridCol w:w="208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 A nyelv másokra gyakorolt hatásának ismerete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</w:t>
            </w:r>
            <w:r>
              <w:rPr>
                <w:lang w:val="en-US"/>
              </w:rPr>
              <w:lastRenderedPageBreak/>
              <w:t>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  <w:r>
              <w:rPr>
                <w:lang w:val="en-US"/>
              </w:rPr>
              <w:t xml:space="preserve">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I. </w:t>
            </w:r>
            <w:r>
              <w:rPr>
                <w:b/>
                <w:bCs/>
              </w:rPr>
              <w:t>Őskor, ókor, középkor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Az </w:t>
            </w:r>
            <w:r>
              <w:t>őskor művészete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Ókori zenei emlékek, az ókori nagy kultúrák zenéje, m</w:t>
            </w:r>
            <w:r>
              <w:t>űvészete, a művészet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gregoriánról tanultak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gregorián és a magyar népzene kapcsolata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Trubadúrköltészet, középkori hangszeres tánczene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hangjegyírás, notáció története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űvészeti korok, stílusok történeti felosztása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 szerepe, a zenélés alkalmai az őskori és az ókori népek életében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Mezopotámia – Sumer, Akkád, Babilon, Asszír, Perzsa birodalmak m</w:t>
            </w:r>
            <w:r>
              <w:t>űvészete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India és Kína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Görög zenei emlékek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Szillabikus és melizmatikus gregorián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Gregorián passió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román és a gót stílusú világi és egyházi építészet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többszólamúság kialakulása Tánczene és hangszeres zene a középkorban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trubadúrköltészet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Középkori hangszerek ismétlése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Stílus, civilizáció, h</w:t>
            </w:r>
            <w:r>
              <w:t xml:space="preserve">ősköltemény, zikkurat, képírás, ékírás, semiták, Ninive, Babilon, Nabukodonozor, Bábel tornya, hieroglifa, védák, mantra, szitár, kasztrendszer, buddhizmus, hinduizmus, Jang-Jin, konfucianizmus, taoizmus, hét szabad művészet, szillabikus, melizmatikus, romanika, gótika, katedrális, trubadúr, Minnesänger, igric, organum, rotta, rebek, líra, fidula, gregorián passió, cantus firmus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Régi stílusú népdalok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Pszalmodizáló dallamok éneklése, összehasonlítása a gregorián énekkel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Gregorián dallamok éneklése notáció 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Új gregorián dallam tanulása kottakövetéssel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Középkori világi zenei szemelvények – Nyárkánon, trubadúrdallam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Egyéni és csoportos kutatómunka: ókori hangszerek, a zene szerepe az ókori kultúrákban, az ókori színpadi játékok, középkori lovagi költészet, lovagok élete, trubadúrok Magyarországon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Középkori kétszólamú kanció éneklése csoportban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feldolgozott korszakok életmódja, népei, földrajzi egységek, képz</w:t>
            </w:r>
            <w:r>
              <w:t>őművészet, irodalom, hitvilág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Technikai felfedezések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Múzsák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Középkori várak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Szerzetesrendek a középkorban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II. Reneszánsz (9/5. témakör)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82"/>
        <w:gridCol w:w="2434"/>
        <w:gridCol w:w="2172"/>
        <w:gridCol w:w="218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eladatok  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 A nyelv másokra gyakorolt hatásának ismerete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 II. Reneszánsz</w:t>
            </w:r>
            <w:r>
              <w:t xml:space="preserve">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társm</w:t>
            </w:r>
            <w:r>
              <w:t>űvészetek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kórusm</w:t>
            </w:r>
            <w:r>
              <w:t>űvészet, hangszeres zene, hangszerek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reneszánsz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consortok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kor m</w:t>
            </w:r>
            <w:r>
              <w:t>űvelődéstörténeti összefüggései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kor három m</w:t>
            </w:r>
            <w:r>
              <w:t>űvészettörténeti szakaszának jellemzői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Polihisztorok alkotásai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Új m</w:t>
            </w:r>
            <w:r>
              <w:t>űfajok, technikák, felfedezések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Kiemelked</w:t>
            </w:r>
            <w:r>
              <w:t>ő egyéniségek – kortársak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hangszerek, a hangszerek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Kamarazenélés gyakorlata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Kórusm</w:t>
            </w:r>
            <w:r>
              <w:t>űvészet – szólamok, hangfajok, műfajok (mise, motetta, madrigál)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Palestrina, Lassus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Egyházi és világi zene a reneszánsz korban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reneszánsz </w:t>
            </w:r>
            <w:r>
              <w:rPr>
                <w:lang w:val="en-US"/>
              </w:rPr>
              <w:lastRenderedPageBreak/>
              <w:t>Magyarországon, Mátyás, erdélyi reneszánsz, a históriás ének, Tinódi, Bakfark, ungaresca, hajdútánc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Reneszánsz, trecento, quatrocento, cinquecento, polihisztor, fametszet, rézmetszet, falikárpit, gótikus reneszánsz, perspektíva, portré, zsáner, olajfestés, lazúr, polifón, homofón, madrigál, corvina, erdélyi virágos reneszánsz, históriás ének, iniciálé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táncdallamok éneklése – kottából,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táncritmusok hangoztatása a táncdallamokhoz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Zenehallgatás – tipikus reneszánsz hangzásvilág, szerkesztésmód, hangszerek, hangszínek, kórushangzás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többszólamú madrigál vagy motetta éneklése, esetleg egy-egy szólam hangszeres pótlása vagy megerősítése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Genfi zsoltárdallam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Énekek a Cantus Catholicib</w:t>
            </w:r>
            <w:r>
              <w:t>ől és a Kájoni Kancionáléból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Kutató és gy</w:t>
            </w:r>
            <w:r>
              <w:t xml:space="preserve">űjtőmunka: a reneszánsz emberek élete, felfedezések hatása az életmódra, érdekességek reneszánsz polihisztorok műveiből, Hess András nyomdája, </w:t>
            </w:r>
            <w:r>
              <w:lastRenderedPageBreak/>
              <w:t>Dürer magyar vonatkozásai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Történelmi, irodalmi, népm</w:t>
            </w:r>
            <w:r>
              <w:t>űvészeti, társművészeti kapcsolódások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zenetörténeti korszakok és a történelmi id</w:t>
            </w:r>
            <w:r>
              <w:t>őszalag különbségének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Hangszerábrázolás a képz</w:t>
            </w:r>
            <w:r>
              <w:t xml:space="preserve">őművészetben –szimbolikus ábrázolás 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m</w:t>
            </w:r>
            <w:r>
              <w:t>űvelődéstörténet kiemelkedő eseményei, képviselői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Luther, Kálvin, Shakespeare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Bibliafordítások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Dürer, Michelangelo, Leonardo, Tiziano, Brueghel, Botticelli, Donatello stb.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Erdélyi fejedelemségek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els</w:t>
            </w:r>
            <w:r>
              <w:t>ő szabad vallásgyakorlat törvénye (Torda)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Mátyás uralkodása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Kolumbusz utazásai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Kopernikusz világképe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Nándorfehérvár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Mohács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Janus Pannonius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Kempis Tamás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jezsuita rend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 kamarazene (9/6.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4"/>
        <w:gridCol w:w="2455"/>
        <w:gridCol w:w="2247"/>
        <w:gridCol w:w="209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őtt-lét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 xml:space="preserve">ő ereje. A nyelv másokra gyakorolt hatásának ismerete.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80"/>
              <w:rPr>
                <w:lang w:val="en-US"/>
              </w:rPr>
            </w:pPr>
            <w:r>
              <w:rPr>
                <w:lang w:val="en-US"/>
              </w:rPr>
              <w:t>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right="-790" w:hanging="170"/>
            </w:pPr>
            <w:r>
              <w:rPr>
                <w:lang w:val="en-US"/>
              </w:rPr>
              <w:t xml:space="preserve">Közös értékek, kapcsolatokhoz </w:t>
            </w:r>
            <w:r>
              <w:rPr>
                <w:lang w:val="en-US"/>
              </w:rPr>
              <w:lastRenderedPageBreak/>
              <w:t>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iránti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  <w:r>
              <w:rPr>
                <w:lang w:val="en-US"/>
              </w:rPr>
              <w:t xml:space="preserve">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 kamarazene</w:t>
            </w: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együttmuzsikálás különböz</w:t>
            </w:r>
            <w:r>
              <w:t xml:space="preserve">ő formái – reneszánsz kamarazene: musica da camera, musica da chiesa, toronyzene, duó/duett, trió/tercett, quartett, klasszikus vonósnégyes, dal, kamarazenei művek, kamarakórusra írt művek,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átiratok, feldolgozások ismétlése, fúvósötös, zongoraötös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Több hangszerre írt kamaram</w:t>
            </w:r>
            <w:r>
              <w:t>űvek, a dzsessz mint kamarazene</w:t>
            </w:r>
            <w:r>
              <w:br/>
            </w: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együttmuzsikálás történeti kialakulása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legfontosabb kamarazenei m</w:t>
            </w:r>
            <w:r>
              <w:t>űfajok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Kamarazenei hangszer összeállí-tások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Társas zenélés jelent</w:t>
            </w:r>
            <w:r>
              <w:t>őségének és szépségének felfedezése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Musica da camera, musica da chiesa, duó/duett, trió/tercett, quartett, quintett, sextett, vonósnégyes, fúvósötös, zongoraötös, dzsessz, </w:t>
            </w:r>
            <w:r>
              <w:rPr>
                <w:lang w:val="en-US"/>
              </w:rPr>
              <w:lastRenderedPageBreak/>
              <w:t>dal, kamarakórus, kamarazenekar, toronyzene, feldolgozás, átirat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mozgássorok, tánclépések megismerése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táncdallam hangszeres megszólaltatása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Témák megszólaltatása és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űdalok éneklése zongorakísérettel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vagy csoportos kutatómunka: közismert személyiségek mint amat</w:t>
            </w:r>
            <w:r>
              <w:t>őr muzsikusok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Nagy muzsikusok nyilatkozatai a kamarazenélésr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Vezetés, közrem</w:t>
            </w:r>
            <w:r>
              <w:t>űködés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Beszélgetés a társas zenélés személyiségformáló hatásáról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Kamarazene és az élet </w:t>
            </w:r>
            <w:r>
              <w:rPr>
                <w:i/>
                <w:iCs/>
                <w:lang w:val="en-US"/>
              </w:rPr>
              <w:t>„kamara-m</w:t>
            </w:r>
            <w:r>
              <w:rPr>
                <w:i/>
                <w:iCs/>
              </w:rPr>
              <w:t>űfajai”</w:t>
            </w:r>
            <w:r>
              <w:t xml:space="preserve"> közti összefüggések, analógiák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Házimuzsika és koncertpódiumi el</w:t>
            </w:r>
            <w:r>
              <w:t>őadások összehasonlítása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Tánc, társastánc mint a </w:t>
            </w:r>
            <w:r>
              <w:rPr>
                <w:i/>
                <w:iCs/>
                <w:lang w:val="en-US"/>
              </w:rPr>
              <w:t>„kamarázás”</w:t>
            </w:r>
            <w:r>
              <w:rPr>
                <w:lang w:val="en-US"/>
              </w:rPr>
              <w:t xml:space="preserve"> mozgásformája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Kamarazenei </w:t>
            </w:r>
            <w:r>
              <w:rPr>
                <w:lang w:val="en-US"/>
              </w:rPr>
              <w:lastRenderedPageBreak/>
              <w:t>együttesek hangszer összeállítása – hallás utáni felismerés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Hangszínek illeszkedésének megfigyelése a különböz</w:t>
            </w:r>
            <w:r>
              <w:t>ő kamarazenei együttesekben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Csoportdinamika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team munka jelent</w:t>
            </w:r>
            <w:r>
              <w:t>ősége korunkban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Társas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Egymásra hangolódás a sportban csapatjátékok, szinkronugrás, jégtánc, légtornászok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III. Barokk, rokokó – részösszefoglalás (9/7.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50"/>
        <w:gridCol w:w="2551"/>
        <w:gridCol w:w="2075"/>
        <w:gridCol w:w="209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6633"/>
        </w:trPr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80"/>
              <w:rPr>
                <w:lang w:val="en-US"/>
              </w:rPr>
            </w:pPr>
            <w:r>
              <w:rPr>
                <w:lang w:val="en-US"/>
              </w:rPr>
              <w:t>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</w:t>
            </w:r>
            <w:r>
              <w:rPr>
                <w:lang w:val="en-US"/>
              </w:rPr>
              <w:lastRenderedPageBreak/>
              <w:t>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Tanulás tanítása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 xml:space="preserve">űvészeti korok áttekintő összefoglalása. III. Barokk, rokokó – részösszefoglalás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stílusú zene jellegzetes szemelvényei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barokk stílusú oratórikus m</w:t>
            </w:r>
            <w:r>
              <w:t xml:space="preserve">űfajok szemelvényei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concerto (Vivaldi: A négy évszak), concerto grosso, az orgona, a zongora, a csembalo, a gitár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Fúga, szvit, barokk tánctételek,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Rokokó stílusú zenem</w:t>
            </w:r>
            <w:r>
              <w:t>űvek részletei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kuruc kor zenéjéb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Vietorisz és Kájoni kódex tételei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barokk zene legf</w:t>
            </w:r>
            <w:r>
              <w:t>őbb stílusjegyei: continuo, teraszos dinamika, szekvencia, mozgó basszus, a monodikus stílus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Barokk hangszerek, a barokk zenekar összeállítása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Legfontosabb m</w:t>
            </w:r>
            <w:r>
              <w:t>űfajok: oratórium, kantáta, passió, szvit, fúga, fantázia, concerto, concerto grosso, balett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Tánctételek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Ritornell szerkezet Vivaldi A négy évszak </w:t>
            </w:r>
            <w:r>
              <w:rPr>
                <w:lang w:val="en-US"/>
              </w:rPr>
              <w:lastRenderedPageBreak/>
              <w:t xml:space="preserve">c. concertójában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J. S. Bach az ember és a zeneszerz</w:t>
            </w:r>
            <w:r>
              <w:t>ő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társm</w:t>
            </w:r>
            <w:r>
              <w:t xml:space="preserve">űvészetek: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rokokó stílusjegyek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kuruc kor zenéje Magyarországon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Középkor, reneszánsz, barokk, rokokó összehasonlítása, stílusfelismerési jártasság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Motetta, oratórium, passió, turba, evangelista, korálfeldolgozás, korálel</w:t>
            </w:r>
            <w:r>
              <w:t>őjáték, requiem, Ave Maria, Stabat Mater, Te Deum, Veni Sancte, Dies irae, Salve Regina, Tantum ergo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Barocco, rokokó, copf-stílus, continuo, concerto, concerto grosso, fúga, fantázia, szvit, partita, kantáta, szekvencia, monódia, recicativo secco, accompagnato, ritornell, sinfonia, pizzicato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Barokk témák a többször meghallgatott m</w:t>
            </w:r>
            <w:r>
              <w:t>űvekből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Kánonéneklés, többszólamú szemelvények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Kuruc dalok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dallamok a Vietórisz vagy a Kájoni kódexből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a kapcsolódási lehet</w:t>
            </w:r>
            <w:r>
              <w:t>őségek témáiban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 xml:space="preserve">ű egyszólamú és többszólamú tételek Esterházy: </w:t>
            </w:r>
            <w:r>
              <w:rPr>
                <w:i/>
                <w:iCs/>
              </w:rPr>
              <w:t>Harmonia Coelestis</w:t>
            </w:r>
            <w:r>
              <w:t xml:space="preserve"> c. művéből a megismert tételek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Zenehallgatás: barokk concerto, concerto grosso, kantáta és szvit, valamint oratóriumtételek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stílusjegyek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Rejtvény: Stílus felismerési játék a középkor, reneszánsz, barokk és rokokó </w:t>
            </w:r>
            <w:r>
              <w:rPr>
                <w:lang w:val="en-US"/>
              </w:rPr>
              <w:lastRenderedPageBreak/>
              <w:t>köréb</w:t>
            </w:r>
            <w:r>
              <w:t xml:space="preserve">ől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Jártasság szerzése az egyes zenetörténeti korokban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Céhes élet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Bocskai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Rákóczi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Zrínyi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XIV. Lajos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Apáczai Csere János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Pázmány Péter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Iskoladrámák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Memoári irodalom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La Fontaine – mesék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Piaristák Magyarországon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Goldoni – színház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Moliére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Barokk építészet, kertépítés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Newton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Galilei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Tudományos forradalom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porcelán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A továbbhaladás feltételei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legalább 7-8 különböz</w:t>
      </w:r>
      <w:r>
        <w:t>ő műfajhoz tartozó magyar népdalt elénekelni 1-2 versszakkal,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Tudjon minden egyházi ünnepkörhöz legalább 2 éneket énekelni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Nagyhéthez kapcsolódó legfontosabb szimbólumokat.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zenetörténeti korok elnevezését, egymásutánját.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 xml:space="preserve">Nagyon jellegzetes szemelvények alapján tudjon korokba sorolni gregorián, trubadúr, </w:t>
      </w:r>
      <w:r>
        <w:rPr>
          <w:lang w:val="en-US"/>
        </w:rPr>
        <w:lastRenderedPageBreak/>
        <w:t>históriás ének, reneszánsz, barokk dallamokat, esetleg néhány jellemz</w:t>
      </w:r>
      <w:r>
        <w:t>ő stílusjegy felsorolásával.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Tudja meghatározni a kamarazene fogalmát, megnevezni leggyakoribb formáit.</w:t>
      </w:r>
    </w:p>
    <w:p w:rsidR="00330522" w:rsidRDefault="00330522" w:rsidP="0033052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32"/>
          <w:szCs w:val="32"/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10.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36/év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b/>
          <w:bCs/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Ajánlás az éves óraszám felosztására 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33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3442"/>
        <w:gridCol w:w="1463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Népszokások, jeles napok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Egyházi énekek, egyházi összefoglalás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IV. Klasszikus kor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V. Romantika, Saint-Saens: Állatok farsangja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Liszt Ferenc: Les Preludes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Erkel Ferenc: Bánk bán – keresztmetszet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7.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VI. XX. század, Dohnányi: Rurália Hungarica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8.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Összegzés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Népszokások, jeles napok (10/1.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2"/>
        <w:gridCol w:w="2461"/>
        <w:gridCol w:w="2142"/>
        <w:gridCol w:w="2087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 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</w:t>
            </w:r>
            <w:r>
              <w:rPr>
                <w:lang w:val="en-US"/>
              </w:rPr>
              <w:lastRenderedPageBreak/>
              <w:t>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  <w:t>Népszokások, jeles napok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Családi élethez tartozó népszokások, naptári évhez kapcsolódó jeles napok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szokások, szimbólumok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Bartók Béla: Magyar parasztdalok</w:t>
            </w:r>
            <w:r>
              <w:rPr>
                <w:lang w:val="en-US"/>
              </w:rPr>
              <w:br/>
              <w:t>Kodály Zoltán: Kállai kett</w:t>
            </w:r>
            <w:r>
              <w:t>ős című műveknek népdalai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 szerepe a paraszti életben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Szokások, rítusok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Jeles napok mögöttes tartalma, szokásai,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Hit és élet összekapcsolódása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Visszatér</w:t>
            </w:r>
            <w:r>
              <w:t>ő ünnepeink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Jeles napok, Kalendárium, népszokás, v</w:t>
            </w:r>
            <w:r>
              <w:t>őfély, kéretés, kézfogó, koma, komaasszony, komatál, zöldágszedés, kikérés, hérész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Napfordulók, mozgó ünnepek, lucaszék, lucázás, kotyolás, lazarett, liturgikus dráma, misztériumjáték, rekordáció, kántálás, regölés, véd</w:t>
            </w:r>
            <w:r>
              <w:t xml:space="preserve">őszentek, </w:t>
            </w:r>
            <w:r>
              <w:lastRenderedPageBreak/>
              <w:t>János-áldás, dikció, Aprószentek, hejgetés, talalaj, búsójárás, tuskózás, Gergely-járás, kiszehajtás, villőzés, májusfa, pünkösdölő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emlékezet fejlesztése, tanult népdalok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Dalkincsb</w:t>
            </w:r>
            <w:r>
              <w:t>ővítés, szokásokhoz, jeles napokhoz kapcsolódó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Népdalok stílusos el</w:t>
            </w:r>
            <w:r>
              <w:t>őadása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Lakodalmas, vagy liturgikus dráma megjelenítése, illetve dokumentumfilm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a jeles napok népszokásainak tájegységekre jellemz</w:t>
            </w:r>
            <w:r>
              <w:t>ő sajátosságairól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Mögöttes tartalmak felfedezése a szokások kialakulásában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Lakodalmas tánckoreográfia megtekintése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Beszélgetés: hogyan élnek/élhetnek tovább népszokásaink?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Egyházi – világi jeles napok ünnepei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Tájegységek szokásai, viseletei, építészete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Kalendárium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Mozgó ünnepek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nyelv megtartóereje, zeneisége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Kállai kett</w:t>
            </w:r>
            <w:r>
              <w:t>ős néptánc jellegzetes motívumai viselete, tájegysége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gy</w:t>
            </w:r>
            <w:r>
              <w:t>űjtés alapján: lakóhelyhez, nagyszülőkhöz, rokonokhoz, kapcsolódó, illetve más úton megismert népszokások, gyűjtése, rendszerezése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énekek, egyházzenei összefoglalás (10/2.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2"/>
        <w:gridCol w:w="2214"/>
        <w:gridCol w:w="2266"/>
        <w:gridCol w:w="219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Jelképek, szimbólumok értelmezése, szimbolikus gondolkodás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vélemények kreatív kifejezése, szimbólumok kifejez</w:t>
            </w:r>
            <w:r>
              <w:t>őereje, mindennapi esztétikum, művészi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Európai viszonyok m</w:t>
            </w:r>
            <w:r>
              <w:t>űvészi kifejeződése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nemzeti identitás, felkészülés a feln</w:t>
            </w:r>
            <w:r>
              <w:t>őtt-lét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Történelem és m</w:t>
            </w:r>
            <w:r>
              <w:t>űvészet egymásra hatása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 A nyelv másokra gyakorolt hatásának ismerete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együttm</w:t>
            </w:r>
            <w:r>
              <w:t xml:space="preserve">űködés, empátia, </w:t>
            </w:r>
            <w:r>
              <w:lastRenderedPageBreak/>
              <w:t xml:space="preserve">mögöttes tartalmak befogadása, szimbolikus kifejezések jelentősége a kapcsolatépítésben, érzelmi kommunikáció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felekezetek értékeinek támogatása, nyitottság a megismerésre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Énkép, önismeret, hazaszeretet,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 tapasztalatainak átgondolása, lényegkiemelés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Modellalkotás, oksági gondolkodás,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Tudáselemek közötti különféle jelleg</w:t>
            </w:r>
            <w:r>
              <w:t>ű kapcsolatok keresése, felismerése, analógiák felismerése,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Összehasonlítás,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Információgazdálkodás, tanácskérés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Alkotóképesség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Egyházi énekek, egyházzenei összefoglalás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témakör elemei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énekek, egyházzenei ismeretek ismétlése, összefoglalása, kib</w:t>
            </w:r>
            <w:r>
              <w:t>ővítése (ld. 8. oszt. 3-4 témakör.)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Requiem, Mindenszentekhez és Halottak napjához kapcsolódó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 vigiliájának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Húsvéti misztériumjáték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8. osztály 4. témakör ismereteinek elmélyít</w:t>
            </w:r>
            <w:r>
              <w:t>ő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requiem tételei, latin szövegek jelentése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Húsvéti vigilia: fény meggyújtás, Exultet, Az Allelúja visszaadása, Mindenszentek litániája, a szentsír felnyitása, Körmeneti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húsvéti misztériumjáték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egyházzene sajátos funkciója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Kanció, zsoltár, </w:t>
            </w:r>
            <w:r>
              <w:rPr>
                <w:lang w:val="en-US"/>
              </w:rPr>
              <w:lastRenderedPageBreak/>
              <w:t>himnusz, alleluja, korál, ortodox, görög-keleti, görög katolikus, ökumené, református,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lutheránus, kálvinista, baptista, bizánci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Egyházzene, világi zene,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motetta, oratórium, passió, turba, evangelista, kantáta, korálfeldolgozás, korálel</w:t>
            </w:r>
            <w:r>
              <w:t>őjáték, Ave Maria, Stabat Mater, Te Deum, Veni Sancte, Salve Regina, Tantum ergo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Requiem, Dies irae, Lacrimosa, Libera me, vigilia, Exsultet, musica sacra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dalkincs fölelevenítése, b</w:t>
            </w:r>
            <w:r>
              <w:t>ővítése, funkcióba helyezése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dallamok liturgiai vagy ünnepköri rendszerezése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Húsvéti misztériumjáték megjelenítése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Taizé-i imádság – szólókkal, hangszerekkel, könyörgésekkel, több szólamban – szervezése meghatározott céllal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Zsoltártónusok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requiem- tételek, ismert egyházzenei m</w:t>
            </w:r>
            <w:r>
              <w:t>űvek stíluskorszakban való elhelyezése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Vita: egyházzenei m</w:t>
            </w:r>
            <w:r>
              <w:t>űvek koncertpódiumon. Mi az egyházzene elsődleges funkciója?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Tartalom és forma egységének megfigyelése klasszikus egyházzenei alkotásokban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legismertebb egyházzenei m</w:t>
            </w:r>
            <w:r>
              <w:t xml:space="preserve">űfajokat képviselő zeneművek, </w:t>
            </w:r>
            <w:r>
              <w:lastRenderedPageBreak/>
              <w:t>részletek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Könyvtári munka: zeneszerz</w:t>
            </w:r>
            <w:r>
              <w:t>ők hite, hitvallása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szakrális m</w:t>
            </w:r>
            <w:r>
              <w:t>űvészetek szimbólumai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imádkozó ember az irodalomban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Istenes versek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Híres emberek hite, istenkeresése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Bibliai témák a képz</w:t>
            </w:r>
            <w:r>
              <w:t>őművészetben és az irodalomban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IV. Klasszikus kor (10/3.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35"/>
        <w:gridCol w:w="2485"/>
        <w:gridCol w:w="2076"/>
        <w:gridCol w:w="217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</w:t>
            </w:r>
            <w:r>
              <w:rPr>
                <w:lang w:val="en-US"/>
              </w:rPr>
              <w:lastRenderedPageBreak/>
              <w:t>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iránti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en-US"/>
              </w:rPr>
              <w:t xml:space="preserve">IV. Klasszikus kor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témakör elemei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Bécsi klasszicizmus –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Klasszicizmus a társm</w:t>
            </w:r>
            <w:r>
              <w:t>űvészetekben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W. A. Mozart az ember és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szonátaforma, a klasszikus versenym</w:t>
            </w:r>
            <w:r>
              <w:t>ű, a szimfónia és a vonósnégyes, egy- két- és háromtagú formák, a triós forma, a divertimento és a szerenád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L. v. Beethoven, az ember és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Haydn élete és Mozarthoz f</w:t>
            </w:r>
            <w:r>
              <w:t>űződő barátsága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Klasszikus kánonok, m</w:t>
            </w:r>
            <w:r>
              <w:t>űdalok, műzenei szemelvények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Legfontosabb klasszikus m</w:t>
            </w:r>
            <w:r>
              <w:t>űfajok, a formaalkotás módjai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klasszikus szimfonikus zenekar hangszerei, ülésrendje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szonátaforma, a triós forma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menüett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Bécsi klasszicizmus, klasszicizmus, zene/komolyzene, biedermeier, empire, crescendo, </w:t>
            </w:r>
            <w:r>
              <w:rPr>
                <w:lang w:val="en-US"/>
              </w:rPr>
              <w:lastRenderedPageBreak/>
              <w:t>decrescendo, periódus, szonáta, szonátaforma, expozíció-kidolgozás-repríz, f</w:t>
            </w:r>
            <w:r>
              <w:t xml:space="preserve">őtéma, melléktéma, kadencia, coda, trió, szerenád, divertimento, variáció, scherzo, menüett 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Klasszikus m</w:t>
            </w:r>
            <w:r>
              <w:t>űdalok, kánonok, témák ismétlése és új dallamok tanulása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megismert zenem</w:t>
            </w:r>
            <w:r>
              <w:t>űvek énekelhető témáinak reprodukálása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Különböz</w:t>
            </w:r>
            <w:r>
              <w:t xml:space="preserve">ő ütemfajták ütemrajza – </w:t>
            </w:r>
            <w:r>
              <w:rPr>
                <w:i/>
                <w:iCs/>
              </w:rPr>
              <w:t>„vezénylés”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Zenehallgatás: klasszikus formák formaalkotó elemeinek megfigyelése,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Kutatómunka és megbeszélés tanári irányítással: Életpálya – alkotás – történelmi hatások – életkörülmé-nyek egy-egy zeneszerz</w:t>
            </w:r>
            <w:r>
              <w:t xml:space="preserve">ő életútján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 – képz</w:t>
            </w:r>
            <w:r>
              <w:t>őművészet – irodalom: közös klasszikus vonások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Egyéni vagy csoportos kutatómunka a kapcsolódási </w:t>
            </w:r>
            <w:r>
              <w:rPr>
                <w:lang w:val="en-US"/>
              </w:rPr>
              <w:lastRenderedPageBreak/>
              <w:t>lehet</w:t>
            </w:r>
            <w:r>
              <w:t xml:space="preserve">őségek témáiból 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Csokonai V. M.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Pollack M.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Ferenczy I.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Enciklopédia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Linné rendszertana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G</w:t>
            </w:r>
            <w:r>
              <w:t>őzgép, gőzmozdony (közlekedés az 1700-as évek végén)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Felvilágosodás, nyelvújítás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Goethe, Schiller,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Mária Terézia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Napóleon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Szentimentalisták költészete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Tartalom és forma egyensúlya vagy aránytalansága a képz</w:t>
            </w:r>
            <w:r>
              <w:t>ő-művészetben és a min-dennapi élet területein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V. Romantika (10/4.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13"/>
        <w:gridCol w:w="2340"/>
        <w:gridCol w:w="2405"/>
        <w:gridCol w:w="211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őtt-lét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</w:t>
            </w:r>
            <w:r>
              <w:rPr>
                <w:lang w:val="en-US"/>
              </w:rPr>
              <w:lastRenderedPageBreak/>
              <w:t>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összefoglalása, V. Romantika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A témakör elemei: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Romantika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Nemzeti romantika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Nemzeti táncok a m</w:t>
            </w:r>
            <w:r>
              <w:t>űzenében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romantikus nagyopera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Zenei miniat</w:t>
            </w:r>
            <w:r>
              <w:t>űrök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Romantika virtuózai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Romantikus stílusjegyek a társm</w:t>
            </w:r>
            <w:r>
              <w:t>űvészetekben – zenei analógiája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Polonaise, mazurka, polka, ländler, trepak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Palotás, csárdás, verbunk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szimfonikus költemény a programzene, mint a romantikus érzelemvilág kifejez</w:t>
            </w:r>
            <w:r>
              <w:t>ője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romantikus nagyzenekar hangszerei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Romantikus kisformák, m</w:t>
            </w:r>
            <w:r>
              <w:t>űfajok: prelűd, noktürn, ballada, impromtu, etűd, románc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Dalciklus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virtuozitás a romantikában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Schubert, a dalok költ</w:t>
            </w:r>
            <w:r>
              <w:t>ője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Romantika, ballada, regény, prel</w:t>
            </w:r>
            <w:r>
              <w:t>űd, etűd, impromtu, noktürn, dalciklus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Romantikus dal éneklése 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megismert zenem</w:t>
            </w:r>
            <w:r>
              <w:t>űvek énekelhető témáinak reprodukálása, majd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romantikus stílusjegyek, formák, hangszerösszeállítás, érzelmi tartalmak megfigyelése, Saint-Saëns: Állatok farsangja c. m</w:t>
            </w:r>
            <w:r>
              <w:t>ű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vezénylés története – könyvtári munka</w:t>
            </w:r>
            <w:r>
              <w:rPr>
                <w:lang w:val="en-US"/>
              </w:rPr>
              <w:br/>
              <w:t>Nagy karmesterek vezényelnek. Koncertfilm megtekintése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Zeneszerz</w:t>
            </w:r>
            <w:r>
              <w:t>ők kortársai, emberi kapcsolataik – egyéni kutatómunka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Liszt Ferenc magyarsága – dokumentumelemzés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Rézfúvós hangszerek új lehet</w:t>
            </w:r>
            <w:r>
              <w:t>ősége: a ventil – kiselőadás (esetleg meghívott vendég hangszeres bemutatója)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 – képz</w:t>
            </w:r>
            <w:r>
              <w:t>őművészet rokon érzések kifejezése különböző eszközökkel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Népszínm</w:t>
            </w:r>
            <w:r>
              <w:t>űvek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Grimm/Andersen mesék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Kis Áron játékgy</w:t>
            </w:r>
            <w:r>
              <w:t>űjteménye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1848-as forradalmak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Széchenyi, Kossuth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Tolsztoj, Dosztojevszkij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Arany, Pet</w:t>
            </w:r>
            <w:r>
              <w:t>őfi, Vörösmarty, Kölcsey, Gárdonyi, Jókai, Madách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Don Bosco, Szalézi rend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Brunszvik Teréz óvodája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Kötelez</w:t>
            </w:r>
            <w:r>
              <w:t>ő népoktatás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Bolyai testvérek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Vasút, telefon, autó, rádium/röntgen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Liszt Ferenc: Les Preludes (10/5.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88"/>
        <w:gridCol w:w="2149"/>
        <w:gridCol w:w="2333"/>
        <w:gridCol w:w="2302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normatudat, </w:t>
            </w:r>
            <w:r>
              <w:rPr>
                <w:lang w:val="en-US"/>
              </w:rPr>
              <w:lastRenderedPageBreak/>
              <w:t>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iránti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Liszt Ferenc: Les Preludes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 programja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program egyes témái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La Martine: El</w:t>
            </w:r>
            <w:r>
              <w:t>őjátékok c. verse, - mint program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program jelentése a hív</w:t>
            </w:r>
            <w:r>
              <w:t>ő zeneszerző számára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metamorfózis megoldása Liszt m</w:t>
            </w:r>
            <w:r>
              <w:t>űvében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programnak megfelel</w:t>
            </w:r>
            <w:r>
              <w:t>ő zenei témák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Fogalmak: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Metamorfózis, abszolút zene, programzene, szimfonikus költemény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programadó költemény megismerése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egyes témák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témák hangszerelésének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teljes m</w:t>
            </w:r>
            <w:r>
              <w:t xml:space="preserve">ű meghallgatása az előkészítés után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Beszélgetés a zene hozzáadott érzelmi tartalmáról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Életünk, mint </w:t>
            </w:r>
            <w:r>
              <w:rPr>
                <w:i/>
                <w:iCs/>
                <w:lang w:val="en-US"/>
              </w:rPr>
              <w:t>„el</w:t>
            </w:r>
            <w:r>
              <w:rPr>
                <w:i/>
                <w:iCs/>
              </w:rPr>
              <w:t>őjáték”</w:t>
            </w:r>
            <w:r>
              <w:t>: a programadó gondolat aktualizálása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Metamorfózis a képz</w:t>
            </w:r>
            <w:r>
              <w:t>őművészetben, az irodalomban, a természetben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Élet és halál ábrázolása: az egyes m</w:t>
            </w:r>
            <w:r>
              <w:t>űvészeti ágakban és a mindennapokban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Történelem, korrajz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Liszt Ferenc magyarsága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Erkel Ferenc: Bánk bán – keresztmetszet (10/6.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9"/>
        <w:gridCol w:w="2380"/>
        <w:gridCol w:w="2378"/>
        <w:gridCol w:w="1965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őtt-lét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normatudat, </w:t>
            </w:r>
            <w:r>
              <w:rPr>
                <w:lang w:val="en-US"/>
              </w:rPr>
              <w:lastRenderedPageBreak/>
              <w:t>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iránti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Erkel Ferenc: Bánk bán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br/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Erkel életútja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nemzeti opera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opera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verbunkos stílus az operában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opera keresztmetszete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Integratív gondolkodásmód kialakítása, az opera m</w:t>
            </w:r>
            <w:r>
              <w:t>űfajáról tanultak megfigyelése és fölismerése a teljes opera keresztmetszetében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Érzelmi kifejezések, zenei megoldások, romantikus stílusjegyek, el</w:t>
            </w:r>
            <w:r>
              <w:t>őadói apparátus, történelmi vonatkozások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 Katarzis, opera, bel canto, Sprechgesang, recitativo, librettó, balett, nyitány ouverture, jelenet, koloratúr, szubrett, prima donna, balerina,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Kis nyújtott ritmus, kis éles ritmus, bokázó, kétrészesség, prozódia, triola, verbunk, az </w:t>
            </w:r>
            <w:r>
              <w:rPr>
                <w:i/>
                <w:iCs/>
                <w:lang w:val="en-US"/>
              </w:rPr>
              <w:t xml:space="preserve">„ungár-skála”, </w:t>
            </w:r>
            <w:r>
              <w:rPr>
                <w:lang w:val="en-US"/>
              </w:rPr>
              <w:t xml:space="preserve">körverbunk, szólóverbunk, palotás, csárdás, </w:t>
            </w:r>
            <w:r>
              <w:rPr>
                <w:lang w:val="en-US"/>
              </w:rPr>
              <w:lastRenderedPageBreak/>
              <w:t>magyar nóta, népies m</w:t>
            </w:r>
            <w:r>
              <w:t xml:space="preserve">űdal, cigányzene 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Énekelhet</w:t>
            </w:r>
            <w:r>
              <w:t>ő témák reprodukálása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részletek fölelevenítése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Történelmi háttér megismerése (tanulói kisel</w:t>
            </w:r>
            <w:r>
              <w:t>őadás)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Verbunkos stílusjegyek azonosítása az operában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kutatómunka Erkel és kortársai, a Bánk bán jelent</w:t>
            </w:r>
            <w:r>
              <w:t>ősége és aktualitása Erkel korában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Egyéni érzelmek kifejezése zenével – csoportmunka, az opera részletei alapján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 keresztmetszetének meghallgatása vagy színházi előadás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Korabeli dokumentumok, zenekritika 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Katona József: Bánk bán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Történelmi korok és aktualitások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Házasság, h</w:t>
            </w:r>
            <w:r>
              <w:t>űség, elkötelezettség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Erkel kora – mai aktualitása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Hazaszeretet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Erkel munkássága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VI. XX. század (10/7. témakör)</w:t>
      </w:r>
    </w:p>
    <w:tbl>
      <w:tblPr>
        <w:tblW w:w="0" w:type="auto"/>
        <w:tblInd w:w="2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9"/>
        <w:gridCol w:w="2235"/>
        <w:gridCol w:w="2187"/>
        <w:gridCol w:w="2481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Szociális és állampolgári </w:t>
            </w:r>
            <w:r>
              <w:rPr>
                <w:b/>
                <w:bCs/>
                <w:lang w:val="en-US"/>
              </w:rPr>
              <w:lastRenderedPageBreak/>
              <w:t>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iránti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összefoglalása, VI. XX. század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XX. századi zeneszerz</w:t>
            </w:r>
            <w:r>
              <w:t>ők jellegzetes stílusjegyeket tartalmazó művei. (Debussy, Schönberg, Bernstein, Orff, Ravel, Bartók, Kodály, Gershwin, Kurtág, Ligeti, Pendereczki, Dohnányi, Honegger, Messiaen)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Filmzene részletei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Impresszionizmus, avantgarde, szeriális zene, aleatória, dodekafónia, folklorizmus, expresszionizmus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Bruitizmus, elektronikus zene, minimálzene, a Sprechgesang mint a XX. századi életérzés kifejez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ritmus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filmzene sajátosságai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Magyar kortárs zeneszerz</w:t>
            </w:r>
            <w:r>
              <w:t>ők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Fogalmak: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Impresszionizmus, </w:t>
            </w:r>
            <w:r>
              <w:rPr>
                <w:lang w:val="en-US"/>
              </w:rPr>
              <w:lastRenderedPageBreak/>
              <w:t>avantgarde, szeriális zene, aleatória, dodekafónia, folklorizmus, expresszionizmus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Énekelhet</w:t>
            </w:r>
            <w:r>
              <w:t>ő témák Kodály, Bartók, Dohnányi, és a magyar kortárs zeneszerzők műveiből – népzenei alapú alkotásokból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impresszionizmus a zenében és a képz</w:t>
            </w:r>
            <w:r>
              <w:t>őművészetben – összehasonlító elemzés tanári vezetéssel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magányosság érzése – Schönberg: Pierrot Lunairé cím</w:t>
            </w:r>
            <w:r>
              <w:t>ű művében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válogatás ismert filmzenékb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némafilm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Bolero – ritmus Ravel zenéjében – kottakövetéssel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kutatómunka – Kodály, az ember, a nemzetnevel</w:t>
            </w:r>
            <w:r>
              <w:t xml:space="preserve">ő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Mit akart Kodály?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Mi a Kodály-módszer?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Kodály Zoltán: A nemzetnevel</w:t>
            </w:r>
            <w:r>
              <w:t>ő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Kodály – Bartók barátsága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Kodály – Bartók: az ember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Szecesszió,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Futurizmus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Konstruktivizmus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Szürrealizmus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Kubizmus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Posztimpresszionizmus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Trianon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Fasizmus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Kommunizmus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1956-os forradalom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Atomenergia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Számítógép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t>Űrkutatás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Szervátültetés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Tv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C-vitamin stb.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XX. századi magyar irodalom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Kolbe atya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Kalkuttai Teréz anya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Mindszenty József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Apor Vilmos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Márton Áron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Batthyány-Strattman László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Összegzés. (10/8. témakör)</w:t>
      </w:r>
    </w:p>
    <w:tbl>
      <w:tblPr>
        <w:tblW w:w="0" w:type="auto"/>
        <w:tblInd w:w="2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30"/>
        <w:gridCol w:w="2041"/>
        <w:gridCol w:w="2117"/>
        <w:gridCol w:w="221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esztétikai megismerés fontosságának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Élmények, érzések, elképzelések kreatív kifejezése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tradicionális m</w:t>
            </w:r>
            <w:r>
              <w:t>űvészetek szerepének tudatosítása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Épületek, terek kultúrája,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Modern m</w:t>
            </w:r>
            <w:r>
              <w:t>űvészeti kifejezőeszközök és a zeneművészet kapcsolódási pontjainak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Kulturális örökségünk szerepe a személyiségfejl</w:t>
            </w:r>
            <w:r>
              <w:t>ődésben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űvészeti alkotások értő és befogadó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kulturális többféleség 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Ízlésfejlesztés, igényes válogatás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űvészi önkifejezés, műalkotások és előadások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Saját néz</w:t>
            </w:r>
            <w:r>
              <w:t>őpont összevetése másokéval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Önismeret, m</w:t>
            </w:r>
            <w:r>
              <w:t>űvészi kifejezés sokfélesége iránti nyitottság, érdeklődés, fogékonyság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Esztétikai érzék, esztétikai élmények befogadásának képessége, a szépségélmény szerepének tudatos felhasználása a személyiségfejl</w:t>
            </w:r>
            <w:r>
              <w:t>ődésben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Fogalmak, gondolatok, érzések, </w:t>
            </w:r>
            <w:r>
              <w:rPr>
                <w:lang w:val="en-US"/>
              </w:rPr>
              <w:lastRenderedPageBreak/>
              <w:t>tények és vélemények kifejezése, értelmezése (szóban és írásban) helyes és kreatív nyelvhasználat, szókincs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Saját érvek helyzetnek megfelel</w:t>
            </w:r>
            <w:r>
              <w:t>ő, meggyőző megfogalmazása és a célcsoporthoz igazodó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Kritikus és épít</w:t>
            </w:r>
            <w:r>
              <w:t>ő jellegű párbeszéd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Etikai min</w:t>
            </w:r>
            <w:r>
              <w:t>őség tisztelete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Nyelv másokra gyakorolt hatásának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 nyelvi jelek szerepe, alkalmazása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Digitális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ITS magabiztos és kritikus használata, a módszereknek az adott feladathoz illeszked</w:t>
            </w:r>
            <w:r>
              <w:t>ő, célszerű kiválasztása, hatékony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Komplex információ el</w:t>
            </w:r>
            <w:r>
              <w:t>őállítása, bemutatása, megértése, internetes kutatás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Saját fizikai és mentális egészségre vonatkozó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Együttm</w:t>
            </w:r>
            <w:r>
              <w:t xml:space="preserve">űködés, magabiztosság, integritás.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Kompromisszumra való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Változások iránti fogékonyság, mások néz</w:t>
            </w:r>
            <w:r>
              <w:t>őpontjának figyelembevétele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Empátia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Döntésképesség – döntési pontok felismerése, rutin kiépítése, határozottság megszerzése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Társas aktivitás, egyéni adottságokhoz igazodó feladatvállalás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együvétartozás kinyilvánítása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Közügyek iránti érdekl</w:t>
            </w:r>
            <w:r>
              <w:t>ődés, szolidaritás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Id</w:t>
            </w:r>
            <w:r>
              <w:t>ővel, információval való hatékony gazdálkodás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Szükségletek/lehet</w:t>
            </w:r>
            <w:r>
              <w:t>őségek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Tanulás folyamatának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 és képességek felhasználása különböz</w:t>
            </w:r>
            <w:r>
              <w:t>ő élethelyzetekben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Közös munkára való képesség, saját munka értékelése, tanácskérés, információkeresés, problémamegoldás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Tudáselemek közötti kapcsolatok felismerése, felhasználása, rendszerezése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Oksági gondolkodás, modellalkotás, lényegkiemelés, analógiák kiemelése, analógiákon alapuló játékos ismeretszerzés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Azonosságok, különböz</w:t>
            </w:r>
            <w:r>
              <w:t xml:space="preserve">őségek megállapítása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Emlékezetfejlesztés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Új tudás iránti igény, kíváncsiság, kiegészít</w:t>
            </w:r>
            <w:r>
              <w:t>ő információk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Történetiség követése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Tanulás tanítása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Összegzés</w:t>
            </w: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zenei m</w:t>
            </w:r>
            <w:r>
              <w:t>űveltség alapjai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Korok, stílusok, zeneszerz</w:t>
            </w:r>
            <w:r>
              <w:t>ők, műfajok, zeneelméleti ismeretek, szakkifejezések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Zenem</w:t>
            </w:r>
            <w:r>
              <w:t>űvek, hangszerek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Népzene, más népek 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űdalok, műzenei szemelvények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Egyházzene, egyházi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tanulás kapcsolata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megszerzett tudás aktivizálása, alkalmazása a jártasság élménye, a zene szerepének tudatosítása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Az eddig elsajátított ismeretekb</w:t>
            </w:r>
            <w:r>
              <w:t>ől leszűrt fogalmak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Dalolás, egyéni és csoportos muzsikálás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Többszólamú éneklés, éneklés 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Többször meghallgatott zenem</w:t>
            </w:r>
            <w:r>
              <w:t xml:space="preserve">űvek szemelvényeinek meghallgatása, stílusjellemzők alapján történő rendszerezése, témafelismerés, játék, hangszerek, együttesek felismerése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Kutatómunka, csoportmunka, beszélgetés – a zene szerepe az ember életében Hétköznap, ünnepek, szórakozás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Tanult népdalok, népénekek, zenei szemelvények fölelevenítése – a hozzájuk kapcsolódó élmények, ismeretek társítása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Választott, a tanult anyaghoz kapcsolódó témából kisel</w:t>
            </w:r>
            <w:r>
              <w:t>őadások összeállítása a teljes tanévben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Zenei </w:t>
            </w:r>
            <w:r>
              <w:rPr>
                <w:lang w:val="en-US"/>
              </w:rPr>
              <w:lastRenderedPageBreak/>
              <w:t>szakkifejezések, fogalmak rendezése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 xml:space="preserve">űvelődéstörténeti korszakok, társművészetek irányzatai, alkotói, történelmi események kultúrtörténeti háttere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Néprajz, honismeret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Önismeret, vitakultúra, retorika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Írók, költ</w:t>
            </w:r>
            <w:r>
              <w:t>ők, tudósok, alkotók a zenéről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Zeneipar, reklám és a zene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A továbbhaladás feltételei: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Egy-egy népdal éneklése a tanult új m</w:t>
      </w:r>
      <w:r>
        <w:t>űfajokból, kotta nélkül 2 versszakkal,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népdalelemzés kategóriáit.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egyszer</w:t>
      </w:r>
      <w:r>
        <w:t>ű többszólamú éneklésbe bekapcsolódni: kánon, taizé-i dal, más népek dalai.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hangköz, hangzat fogalmát.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Tudjon egy korált és további négy egyházi éneket a közösséggel együtt, kotta nélkül elénekelni.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saját véd</w:t>
      </w:r>
      <w:r>
        <w:t>őszentje legfőbb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 xml:space="preserve">Tudja meghatározni a lényeges különbséget egyházzene és világi zene között. 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lastRenderedPageBreak/>
        <w:t>Ismerje a f</w:t>
      </w:r>
      <w:r>
        <w:t>őbb egyházzenéhez kapcsolódó kifejezéseket, fogalmakat.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az opera f</w:t>
      </w:r>
      <w:r>
        <w:t>ő jellemzőit, valamint tudjon felsorolni néhány rokon műfajt.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néhány dzsessz-zenei m</w:t>
      </w:r>
      <w:r>
        <w:t>űfajt fölsorolni, ismerje föl a többször meghallgatott szemelvény alapján a dzsessz-zene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Tudjon életfordulókhoz, jeles napokhoz kapcsolódó népdalt kotta nélkül, több versszakkal, stílusosan csoportban énekelni. Tudjon minden egyházi ünnepkörhöz és a szentmise egyes liturgikus részeihez kapcsolódóan 2-2 egyházi éneket énekelni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Tudja megfogalmazni a különbséget egyházzene és világi zene között, tudjon néhány fontos egyházzenei m</w:t>
      </w:r>
      <w:r>
        <w:t>űfajt fölsorolni.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Tudja a szentmise kötelez</w:t>
      </w:r>
      <w:r>
        <w:t>ő részeit megnevezni.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Nagyon jellegzetes szemelvények alapján tudjon zenetörténeti korokba helyezni klasszikus, romantikus és XX. századi zenem</w:t>
      </w:r>
      <w:r>
        <w:t>űveket, esetleg néhány jellemző stílusjegy fölsorolásával.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Tudja felsorolni az opera legfontosabb m</w:t>
      </w:r>
      <w:r>
        <w:t>űfaji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metamorfózis és a programzene fogalmát.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Értékelési szempontok, 9 – 10. osztály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A tanulásszervezés szorosan összefügg a tudatosan megtervezett, átgondolt értékelési tevékenységekkel. Tantárgyunkban a diagnosztikus (helyzetfeltáró), a formatív (fejleszt</w:t>
      </w:r>
      <w:r>
        <w:t xml:space="preserve">ő) és a szummatív (minősítő) értékelési módot egyaránt alkalmazzuk. 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Folyamatosan adjunk lehet</w:t>
      </w:r>
      <w:r>
        <w:t xml:space="preserve">őséget az önként vállalt, egyéni arculatú feladatmegoldásra. (A tanév folyamán kb. 4 önálló közreműködés – beszámoló, produkció, adatgyűjtés/feldolgozás várható el ebben a korosztályban). Kínáljuk föl a lehetőséget, hogy a diákok képességeiknek és érdeklődési körüknek megfelelően választhassanak az alternatívák közül. 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Legyen lehet</w:t>
      </w:r>
      <w:r>
        <w:t>ősége a tanulónak szóban, írásban, illetve otthoni házi feladat formájában is számot adni tudásáról.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Jó, ha a tanár által meghatározott követelményeket, szabályokat, szempontokat ismertetve rendszeresen alkalom nyílik az önértékelésre is. Az egyéni teljesítmények mérlegelésébe az osztálytársakat is egyre inkább bevonhatjuk. Így alapozódhat meg a beilleszkedést segít</w:t>
      </w:r>
      <w:r>
        <w:t>ő reális bírálat – önbírálat másokra figyelni tudó gyakorlata, valamint a kudarc és a siker adekvát kezelésének módja.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Min</w:t>
      </w:r>
      <w:r>
        <w:t xml:space="preserve">ősítsük mindazt, amit a tantárgyhoz kapcsolódóan a tanulás, kompetenciafejlődés folyamatában is értéknek tekintünk. Tehát a tételes eredményeken túl a hozzáállást, az együttműködést, a kommunikáció minőségét, az egyéni előrehaladást, az órai tevékenységet, az önálló információföldolgozást, a tervezést, önértékelést, a más tantárgyi tudással való összefüggés-keresést stb. 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i/>
          <w:iCs/>
          <w:lang w:val="en-US"/>
        </w:rPr>
        <w:t xml:space="preserve">Összegezve: </w:t>
      </w:r>
      <w:r>
        <w:rPr>
          <w:lang w:val="en-US"/>
        </w:rPr>
        <w:t>Értékelésünk is építsen a kommunikációs, empatikus befogadói és kooperatív készségekre, ne csak a zenem</w:t>
      </w:r>
      <w:r>
        <w:t>űvészet szűk, zárt rendszerén belül mozogjon, összefüggéseket, összefoglaló elemeket, tematikus kapcsolódásokat is kérjen számon, részesítse előnyben a megszerzett ismeretek mobilizálását, alkalmazását. Így elkerülhetőbbé válik az a gyakori hiba, hogy a könnyebben mérhető eszközjellegű ismeretek (évszámok, definíciók, szerkezeti, formai jegyek fölsorolása, szolmizáció) céllá válnak.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before="2800"/>
        <w:jc w:val="center"/>
        <w:rPr>
          <w:b/>
          <w:bCs/>
          <w:sz w:val="48"/>
          <w:szCs w:val="4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before="2800"/>
        <w:jc w:val="center"/>
        <w:rPr>
          <w:b/>
          <w:bCs/>
          <w:sz w:val="48"/>
          <w:szCs w:val="4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before="2800"/>
        <w:jc w:val="center"/>
        <w:rPr>
          <w:b/>
          <w:bCs/>
          <w:sz w:val="4"/>
          <w:szCs w:val="4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8.1.3.3. Ének-zene 9-10. és 12. évfolyam </w:t>
      </w:r>
    </w:p>
    <w:p w:rsidR="00330522" w:rsidRDefault="00330522" w:rsidP="00330522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(nyelvi el</w:t>
      </w:r>
      <w:r>
        <w:rPr>
          <w:b/>
          <w:bCs/>
          <w:sz w:val="48"/>
          <w:szCs w:val="48"/>
        </w:rPr>
        <w:t>őkészítő gimnáziumi képzés)</w:t>
      </w:r>
    </w:p>
    <w:p w:rsidR="00330522" w:rsidRDefault="00330522" w:rsidP="00330522">
      <w:pPr>
        <w:keepNext/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36"/>
          <w:szCs w:val="36"/>
          <w:lang w:val="en-US"/>
        </w:rPr>
      </w:pPr>
      <w:r>
        <w:rPr>
          <w:i/>
          <w:iCs/>
          <w:lang w:val="en-US"/>
        </w:rPr>
        <w:br w:type="page"/>
      </w:r>
      <w:r>
        <w:rPr>
          <w:b/>
          <w:bCs/>
          <w:sz w:val="36"/>
          <w:szCs w:val="36"/>
          <w:lang w:val="en-US"/>
        </w:rPr>
        <w:lastRenderedPageBreak/>
        <w:t>Ének-zene</w:t>
      </w:r>
    </w:p>
    <w:p w:rsidR="00330522" w:rsidRDefault="00330522" w:rsidP="0033052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9.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36/ 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Ajánlás az éves óraszám felosztására</w:t>
      </w: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</w:p>
    <w:tbl>
      <w:tblPr>
        <w:tblW w:w="0" w:type="auto"/>
        <w:tblInd w:w="3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4"/>
        <w:gridCol w:w="3309"/>
        <w:gridCol w:w="147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magyar népdalok stílusrétegei 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űfajai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Egyházi énekek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űvészeti korok áttekintő összefoglalása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I. </w:t>
            </w:r>
            <w:r>
              <w:rPr>
                <w:b/>
                <w:bCs/>
                <w:sz w:val="28"/>
                <w:szCs w:val="28"/>
              </w:rPr>
              <w:t>Őskor, ókor, középkor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II. Reneszánsz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kamarazene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A magyar népdalok stílusrétegei és m</w:t>
      </w:r>
      <w:r>
        <w:rPr>
          <w:b/>
          <w:bCs/>
          <w:sz w:val="28"/>
          <w:szCs w:val="28"/>
        </w:rPr>
        <w:t>űfajai (9/1.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4"/>
        <w:gridCol w:w="1861"/>
        <w:gridCol w:w="2280"/>
        <w:gridCol w:w="2567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kompetenciák,fejlesztési feladatok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</w:t>
            </w:r>
            <w:r>
              <w:rPr>
                <w:lang w:val="en-US"/>
              </w:rPr>
              <w:lastRenderedPageBreak/>
              <w:t>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– el</w:t>
            </w:r>
            <w:r>
              <w:t>őítéleteink, a humor tükrében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 magyar népdalok stílusrétegei és m</w:t>
            </w:r>
            <w:r>
              <w:rPr>
                <w:b/>
                <w:bCs/>
              </w:rPr>
              <w:t>űfajai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Régi és új stílusú népdalok, a vegyes osztály népdalai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Gyermekdalok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Tréfás, gúnyos, ivónóták, táncnóták, búcsúzó és bujdosó dalok, keservesek, életképek, szerelmi dalok, népballadák, katonadalok, pásztor-, betyár-, rabénekek, jaj-nóták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Elsajátítandó ismeretek: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népdalelemzés szempontjai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népdalok el</w:t>
            </w:r>
            <w:r>
              <w:t>őadásmódja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népdalgy</w:t>
            </w:r>
            <w:r>
              <w:t>űjtés jelentősége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űfaji jellemzők, stiláris jellemzők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Parlando, rubato és tempo giusto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Tempó és el</w:t>
            </w:r>
            <w:r>
              <w:t>őadás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Díszített dallamok </w:t>
            </w:r>
            <w:r>
              <w:rPr>
                <w:lang w:val="en-US"/>
              </w:rPr>
              <w:lastRenderedPageBreak/>
              <w:t xml:space="preserve">éneklése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Magyar néprajzi tájegységek határon belül és kívül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Juhásztánc, botoló, cs</w:t>
            </w:r>
            <w:r>
              <w:t>űrdöngölő, kanásztánc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Régi stílus, új stílus, vegyes osztály, kvintváltás, ambitus, szótagszám, parlando, rubato, tempo giusto, kupolás szerkezet 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emlékezet fejlesztése, tanult népdalok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Népdalok el</w:t>
            </w:r>
            <w:r>
              <w:t>őadása a hangulatok, érzelmek, karakterek érzékeltetésével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Véleményalkotás a csoportos és egyéni megszólalásokról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Rögtönzött dallamalkotás adott szöveghez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Stílusimprovizációs feladatok dallamkiegészítéssel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A </w:t>
            </w:r>
            <w:r>
              <w:rPr>
                <w:i/>
                <w:iCs/>
                <w:lang w:val="en-US"/>
              </w:rPr>
              <w:t>„kimondhatatlan”</w:t>
            </w:r>
            <w:r>
              <w:rPr>
                <w:lang w:val="en-US"/>
              </w:rPr>
              <w:t xml:space="preserve"> érzések kifejezése népdalainkban – gy</w:t>
            </w:r>
            <w:r>
              <w:t>űjtőmunka, csoportbeszélgetés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Dalkincsb</w:t>
            </w:r>
            <w:r>
              <w:t>ővítés, memorizálás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Szabad díszítés rögtönzése ismert népdalokban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kutatómunka: népdalgy</w:t>
            </w:r>
            <w:r>
              <w:t>űjtők, a népdaléneklés alkalmai, a népi gyermekjáték jellemzői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Eredeti népzenei felvételek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Mai népzenész meghívása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Táncház látogatás el</w:t>
            </w:r>
            <w:r>
              <w:t xml:space="preserve">őkészítése, </w:t>
            </w:r>
            <w:r>
              <w:lastRenderedPageBreak/>
              <w:t>megszervezése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Néprajzi tájegységek „zenei tájnyelve” egyéni vagy csoportos kutatómunka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Néprajz, 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táncházmozgalom története, politikai és kulturális háttere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Néprajzi tájegységek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népi ábrázolóm</w:t>
            </w:r>
            <w:r>
              <w:t>űvészet szimbólumai, formakincse, motívumai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mese jelent</w:t>
            </w:r>
            <w:r>
              <w:t xml:space="preserve">ősége a személyiségformálásban 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 (9/2.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43"/>
        <w:gridCol w:w="2383"/>
        <w:gridCol w:w="2227"/>
        <w:gridCol w:w="201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2141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 együttm</w:t>
            </w:r>
            <w:r>
              <w:t xml:space="preserve">űködés, empátia, mögöttes tartalmak, hangszín, hangsúly, szimbolikus kifejezések </w:t>
            </w:r>
            <w:r>
              <w:lastRenderedPageBreak/>
              <w:t>jelentősége a kapcsolatépítésben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Egyházi énekek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Aktuális ünnepkörök tanult és új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Mária-siralom, passió ének, a Nagyhét liturgiájának jellegzetes dallamai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Elsajátítandó ismeretek: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szerepe az ünneplésben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és imádság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 és liturgia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passió m</w:t>
            </w:r>
            <w:r>
              <w:t xml:space="preserve">űfaji sajátosságai és fejlődéstörténete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Mária-siralmak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Nagyhét liturgiájának eseményei és a hozzájuk kapcsolódó énekeink, zsoltárok, responzóriumok, lamentáció, kereszthódolat, körmenetei ének, Oltáriszentség-himnusz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Passió, Kálvária, Golgota, lamentáció, kereszthódolat, Stabat Mater, lábmosás, traktus, szekvencia, magyar gregoriánum, Miserere, keresztút, Via Crucis, Krisztus hét szava a keresztfán, Piéta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Ismert egyházi énekek ismétlése, felelevenítése és funkcióba helyezése (közös szentmise, imaóra, ünnep, egyéb liturgikus vagy paraliturgikus alkalmakhoz való, részvételre való aktív közrem</w:t>
            </w:r>
            <w:r>
              <w:t>űködő előkészület)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énekkincs b</w:t>
            </w:r>
            <w:r>
              <w:t>ővítése (ismert énekek további versszakai, új énekek tanulása)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Nagyhéthez kapcsolódó dallamok, tartalmak, szimbólumok áttekintése, értelezése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Nagyheti zsoltárok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 a Nagyheti liturgikus szövegek különböz</w:t>
            </w:r>
            <w:r>
              <w:t xml:space="preserve">ő feldolgozásaiból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Mária siralom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Egyéni és csoportos kutatómunka – a szakrális népköltészet köréb</w:t>
            </w:r>
            <w:r>
              <w:t xml:space="preserve">ől 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both"/>
              <w:rPr>
                <w:lang w:val="en-US"/>
              </w:rPr>
            </w:pPr>
            <w:r>
              <w:rPr>
                <w:lang w:val="en-US"/>
              </w:rPr>
              <w:t>Kálváriák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both"/>
              <w:rPr>
                <w:lang w:val="en-US"/>
              </w:rPr>
            </w:pPr>
            <w:r>
              <w:rPr>
                <w:lang w:val="en-US"/>
              </w:rPr>
              <w:t>Piéták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Népi imádságok nyelvezete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I. Őskor, ókor, középkor (9/3.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12"/>
        <w:gridCol w:w="2366"/>
        <w:gridCol w:w="1994"/>
        <w:gridCol w:w="200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6812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I. </w:t>
            </w:r>
            <w:r>
              <w:rPr>
                <w:b/>
                <w:bCs/>
              </w:rPr>
              <w:t>Őskor, ókor, középkor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Az </w:t>
            </w:r>
            <w:r>
              <w:t>őskor művészete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Ókori zenei emlékek, az ókori nagy kultúrák zenéje, m</w:t>
            </w:r>
            <w:r>
              <w:t>űvészete, a művészet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gregoriánról tanultak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gregorián és a magyar népzene kapcsolata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Trubadúrköltészet, középkori hangszeres tánczene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hangjegyírás, notáció története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űvészeti korok, stílusok történeti felosztása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 szerepe, a zenélés alkalmai az őskori és az ókori népek életében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Mezopotámia – Sumer, Akkád, Babilon, Asszír, Perzsa birodalmak m</w:t>
            </w:r>
            <w:r>
              <w:t>űvészete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India és Kína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Görög zenei emlékek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Szillabikus és melizmatikus gregorián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Gregorián passió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román és a gót stílusú világi és egyházi építészet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többszólamúság kialakulása Tánczene és hangszeres zene a középkorban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trubadúrköltészet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Középkori hangszerek ismétlése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Stílus, civilizáció, h</w:t>
            </w:r>
            <w:r>
              <w:t xml:space="preserve">ősköltemény, zikkurat, képírás, ékírás, semiták, Ninive, Babilon, Nabukodonozor, Bábel tornya, hieroglifa, védák, mantra, szitár, kasztrendszer, buddhizmus, hinduizmus, Jang-Jin, konfucianizmus, taoizmus, hét szabad művészet, szillabikus, melizmatikus, romanika, gótika, katedrális, trubadúr, Minnesänger, igric, organum, rotta, rebek, líra, fidula, gregorián passió, cantus firmus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Régi stílusú népdalok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Pszalmodizáló dallamok éneklése, összehasonlítása a gregorián énekkel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Gregorián dallamok éneklése notáció 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Új gregorián dallam tanulása kottakövetéssel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Középkori világi zenei szemelvények – Nyárkánon, trubadúrdallam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Egyéni és csoportos kutatómunka: ókori hangszerek, a zene szerepe az ókori kultúrákban, az ókori színpadi játékok, középkori lovagi költészet, lovagok élete, trubadúrok Magyarországon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Középkori kétszólamú kanció éneklése csoportban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feldolgozott korszakok életmódja, népei, földrajzi egységek, képz</w:t>
            </w:r>
            <w:r>
              <w:t>őművészet, irodalom, hitvilág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Technikai felfedezések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Múzsák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Középkori várak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Szerzetesrendek a középkorban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II. Reneszánsz (9/4. témakör)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93"/>
        <w:gridCol w:w="2349"/>
        <w:gridCol w:w="2234"/>
        <w:gridCol w:w="219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 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6094"/>
        </w:trPr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normatudat, </w:t>
            </w:r>
            <w:r>
              <w:rPr>
                <w:lang w:val="en-US"/>
              </w:rPr>
              <w:lastRenderedPageBreak/>
              <w:t>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 xml:space="preserve">űvészeti korok áttekintő összefoglalása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II. Reneszánsz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társm</w:t>
            </w:r>
            <w:r>
              <w:t>űvészetek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kórusm</w:t>
            </w:r>
            <w:r>
              <w:t>űvészet, hangszeres zene, hangszerek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reneszánsz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consortok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kor m</w:t>
            </w:r>
            <w:r>
              <w:t>űvelődéstörténeti összefüggései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kor három m</w:t>
            </w:r>
            <w:r>
              <w:t>űvészettörténeti szakaszának jellemzői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Polihisztorok alkotásai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Új m</w:t>
            </w:r>
            <w:r>
              <w:t>űfajok, technikák, felfedezések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Kiemelked</w:t>
            </w:r>
            <w:r>
              <w:t>ő egyéniségek – kortársak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hangszerek, a hangszerek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Kamarazenélés gyakorlata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Kórusm</w:t>
            </w:r>
            <w:r>
              <w:t>űvészet – szólamok, hangfajok, műfajok (mise, motetta, madrigál)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Palestrina, Lassus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Egyházi és világi zene a reneszánsz korban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reneszánsz Magyarországon, Mátyás, erdélyi reneszánsz, a históriás ének, Tinódi, Bakfark, ungaresca, hajdútánc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Reneszánsz, trecento, quatrocento, cinquecento, polihisztor, fametszet, rézmetszet, falikárpit, gótikus reneszánsz, perspektíva, portré, zsáner, olajfestés, lazúr, polifón, homofón, madrigál, corvina, erdélyi virágos reneszánsz, históriás ének, iniciálé, consort, mise, motetta, madrigál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táncdallamok éneklése – kottából,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táncritmusok hangoztatása a táncdallamokhoz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Zenehallgatás – tipikus reneszánsz hangzásvilág, szerkesztésmód, hangszerek, hangszínek, kórushangzás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többszólamú madrigál vagy motetta éneklése, esetleg egy-egy szólam hangszeres pótlása vagy megerősítése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Genfi zsoltárdallam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Énekek a Cantus Catholicib</w:t>
            </w:r>
            <w:r>
              <w:t>ől és a Kájoni Kancionáléból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Kutató és gy</w:t>
            </w:r>
            <w:r>
              <w:t xml:space="preserve">űjtőmunka: a reneszánsz emberek élete, felfedezések hatása az életmódra, érdekességek reneszánsz polihisztorok műveiből, Hess András nyomdája, Dürer magyar </w:t>
            </w:r>
            <w:r>
              <w:lastRenderedPageBreak/>
              <w:t>vonatkozásai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Történelmi, irodalmi, népm</w:t>
            </w:r>
            <w:r>
              <w:t>űvészeti, társművészeti kapcsolódások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zenetörténeti korszakok és a történelmi id</w:t>
            </w:r>
            <w:r>
              <w:t>őszalag különbségének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Hangszerábrázolás a képz</w:t>
            </w:r>
            <w:r>
              <w:t xml:space="preserve">őművészetben –szimbolikus ábrázolás 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m</w:t>
            </w:r>
            <w:r>
              <w:t>űvelődéstörténet kiemelkedő eseményei, képviselői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Luther, Kálvin, Shakespeare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Bibliafordítások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Dürer, Michelangelo, Leonardo, Tiziano, Brueghel, Botticelli, Donatello stb.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Erdélyi fejedelemségek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els</w:t>
            </w:r>
            <w:r>
              <w:t>ő szabad vallásgyakorlat törvénye (Torda)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Mátyás uralkodása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Kolumbusz utazásai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Kopernikusz világképe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Nándorfehérvár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Mohács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Janus Pannonius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Kempis Tamás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jezsuita rend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 kamarazene (9/5.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8"/>
        <w:gridCol w:w="2494"/>
        <w:gridCol w:w="2320"/>
        <w:gridCol w:w="232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-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 kamarazene</w:t>
            </w: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együttmuzsikálás különböz</w:t>
            </w:r>
            <w:r>
              <w:t xml:space="preserve">ő formái – reneszánsz kamarazene: musica da camera, musica da chiesa, toronyzene, duó/duett, trió/tercett, quartett, klasszikus vonósnégyes, dal, kamarazenei művek, kamarakórusra írt művek,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átiratok, feldolgozások ismétlése, fúvósötös, zongoraötös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Több hangszerre írt kamaram</w:t>
            </w:r>
            <w:r>
              <w:t>űvek, a dzsessz mint kamarazene</w:t>
            </w:r>
            <w:r>
              <w:br/>
            </w: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együttmuzsikálás történeti kialakulása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legfontosabb kamarazenei m</w:t>
            </w:r>
            <w:r>
              <w:t>űfajok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Kamarazenei hangszerösszeállítások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Társas zenélés jelent</w:t>
            </w:r>
            <w:r>
              <w:t>őségének és szépségének felfedezése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Musica da camera, musica da chiesa, duó/duett, trió/tercett, quartett, quintett, sextett, vonósnégyes, fúvósötös, </w:t>
            </w:r>
            <w:r>
              <w:rPr>
                <w:lang w:val="en-US"/>
              </w:rPr>
              <w:lastRenderedPageBreak/>
              <w:t>zongoraötös, dal, kamarakórus, kamarazenekar, toronyzene, feldolgozás, átirat, dzsessz, swing, ragtime, beat, blouse, bop, bebop, dixieland, spirituálé, gospel, improvizálás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mozgássorok, tánclépések megismerése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táncdallam hangszeres megszólaltatása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Témák megszólaltatása és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űdalok éneklése zongorakísérettel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vagy csoportos kutatómunka: közismert személyiségek mint amat</w:t>
            </w:r>
            <w:r>
              <w:t>őr muzsikusok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Nagy muzsikusok nyilatkozatai a kamarazenélésr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Vezetés, közrem</w:t>
            </w:r>
            <w:r>
              <w:t>űködés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Beszélgetés a társas zenélés személyiségformáló hatásáról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Kamarazene és az élet </w:t>
            </w:r>
            <w:r>
              <w:rPr>
                <w:i/>
                <w:iCs/>
                <w:lang w:val="en-US"/>
              </w:rPr>
              <w:t>„kamara-m</w:t>
            </w:r>
            <w:r>
              <w:rPr>
                <w:i/>
                <w:iCs/>
              </w:rPr>
              <w:t>űfajai”</w:t>
            </w:r>
            <w:r>
              <w:t xml:space="preserve"> közti összefüggések, analógiák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Házimuzsika és koncertpódiumi el</w:t>
            </w:r>
            <w:r>
              <w:t>őadások összehasonlítása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Tánc, társastánc mint a </w:t>
            </w:r>
            <w:r>
              <w:rPr>
                <w:i/>
                <w:iCs/>
                <w:lang w:val="en-US"/>
              </w:rPr>
              <w:t>„kamarázás”</w:t>
            </w:r>
            <w:r>
              <w:rPr>
                <w:lang w:val="en-US"/>
              </w:rPr>
              <w:t xml:space="preserve"> mozgásformája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Kamarazenei együttesek </w:t>
            </w:r>
            <w:r>
              <w:rPr>
                <w:lang w:val="en-US"/>
              </w:rPr>
              <w:lastRenderedPageBreak/>
              <w:t>hangszerösszeállítása – hallás utáni felismerés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Hangszínek illeszkedésének megfigyelése a különböz</w:t>
            </w:r>
            <w:r>
              <w:t>ő kamarazenei együttesekben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Spirituálé éneklés, dzsesszritmusok megfigyelése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Csoportdinamika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teammunka jelent</w:t>
            </w:r>
            <w:r>
              <w:t>ősége korunkban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Társas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Egymásrahangolódás a sportban csapatjátékok, szinkronugrás, jégtánc, légtornászok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i/>
          <w:iCs/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10.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36/év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b/>
          <w:bCs/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Ajánlás az éves óraszám felosztására 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33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3442"/>
        <w:gridCol w:w="1463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Népszokások dalai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Egyházi énekek, egyházi összefoglalás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III. Barokk, rokokó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IV. Klasszikus kor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V. Romantika, Saint-Saens: Állatok farsangja,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Smetana: Moldva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Az opera m</w:t>
            </w:r>
            <w:r>
              <w:rPr>
                <w:b/>
                <w:bCs/>
              </w:rPr>
              <w:t>űfaji összefoglalása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Erkel: Bánk bán - keresztmetszet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Népszokások (10/1.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32"/>
        <w:gridCol w:w="2383"/>
        <w:gridCol w:w="2293"/>
        <w:gridCol w:w="206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117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normatudat, </w:t>
            </w:r>
            <w:r>
              <w:rPr>
                <w:lang w:val="en-US"/>
              </w:rPr>
              <w:lastRenderedPageBreak/>
              <w:t>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-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  <w:t>Népszokások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Családi élethez tartozó népszokások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szokások, szimbólumok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Bartók Béla: Magyar parasztdalok</w:t>
            </w:r>
            <w:r>
              <w:rPr>
                <w:lang w:val="en-US"/>
              </w:rPr>
              <w:br/>
              <w:t>Kodály Zoltán: Kállai kett</w:t>
            </w:r>
            <w:r>
              <w:t>ős című műveknek népdalai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 szerepe a paraszti életben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Szokások, rítusok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Hit és élet összekapcsolódása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Visszatér</w:t>
            </w:r>
            <w:r>
              <w:t>ő ünnepeink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Népszokás, v</w:t>
            </w:r>
            <w:r>
              <w:t>őfély, kéretés, kézfogó, koma, komaasszony, komatál, zöldágszedés, kikérés, hérész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   véd</w:t>
            </w:r>
            <w:r>
              <w:t>őszentek, János-áldás, dikció, májusfa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emlékezet fejlesztése, tanult népdalok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Dalkincsb</w:t>
            </w:r>
            <w:r>
              <w:t>ővítés, szokásokhoz kapcsolódó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Népdalok stílusos el</w:t>
            </w:r>
            <w:r>
              <w:t>őadása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Lakodalmas megjelenítése, illetve dokumentumfilm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a családi népszokások tájegységekre jellemz</w:t>
            </w:r>
            <w:r>
              <w:t>ő sajátosságairól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Mögöttes tartalmak felfedezése a szokások kialakulásában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Lakodalmas tánckoreográfia megtekintése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Beszélgetés: hogyan élnek/élhetnek tovább népszokásaink?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Tájegységek szokásai, viseletei, építészete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 magyar nyelv megtartóereje, zeneisége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Kállai kett</w:t>
            </w:r>
            <w:r>
              <w:t>ős néptánc jellegzetes motívumai viselete, tájegysége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gy</w:t>
            </w:r>
            <w:r>
              <w:t>űjtés alapján: lakóhelyhez, nagyszülőkhöz, rokonokhoz, kapcsolódó, illetve más úton megismert népszokások gyűjtése, rendszerezése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 (10/2.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05"/>
        <w:gridCol w:w="2332"/>
        <w:gridCol w:w="2026"/>
        <w:gridCol w:w="220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117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Jelképek, szimbólumok értelmezése, szimbolikus gondolkodás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vélemények kreatív kifejezése, szimbólumok kifejez</w:t>
            </w:r>
            <w:r>
              <w:t>őereje, mindennapi esztétikum, művészi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Európai viszonyok m</w:t>
            </w:r>
            <w:r>
              <w:t>űvészi kifejeződése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nemzeti identitás, 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Történelem és m</w:t>
            </w:r>
            <w:r>
              <w:t>űvészet egymásra hatása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együttm</w:t>
            </w:r>
            <w:r>
              <w:t xml:space="preserve">űködés, empátia, mögöttes tartalmak befogadása, szimbolikus kifejezések jelentősége a kapcsolatépítésben, érzelmi kommunikáció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Más felekezetek értékeinek támogatása, nyitottság a megismerésre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Énkép, önismeret, hazaszeretet,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 tapasztalatainak átgondolása, lényegkiemelés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Modellalkotás, oksági gondolkodás,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Tudáselemek közötti különféle jelleg</w:t>
            </w:r>
            <w:r>
              <w:t>ű kapcsolatok keresése, felismerése, analógiák felismerése,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Összehasonlítás,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Információgazdálkodás, tanácskérés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Alkotóképesség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Egyházi énekek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témakör elemei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énekek, egyházzenei ismeretek ismétlése, kib</w:t>
            </w:r>
            <w:r>
              <w:t>ővítése (ld. 8. oszt 3-4 témakör)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Requiem, Mindenszentekhez és Halottak napjához kapcsolódó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 vigíliájának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Húsvéti misztériumjáték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8. osztály 4. témakör ismereteinek elmélyít</w:t>
            </w:r>
            <w:r>
              <w:t>ő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requiem tételei, latin szövegek jelentése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Húsvéti vigilia: fény meggyújtás, Exultet, Az Alleluja visszaadása, Mindenszentek litániája, A szentsír felnyitása, Körmeneti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húsvéti misztériumjáték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Kanció, zsoltár, himnusz, alleluja, korál, ortodox, görög-keleti, görög katolikus, ökumené, református,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10"/>
              <w:rPr>
                <w:lang w:val="en-US"/>
              </w:rPr>
            </w:pPr>
            <w:r>
              <w:rPr>
                <w:lang w:val="en-US"/>
              </w:rPr>
              <w:t xml:space="preserve"> lutheránus, kálvinista, baptista,  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10"/>
              <w:rPr>
                <w:lang w:val="en-US"/>
              </w:rPr>
            </w:pPr>
            <w:r>
              <w:rPr>
                <w:lang w:val="en-US"/>
              </w:rPr>
              <w:t xml:space="preserve"> bizánci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Requiem, Dies irae, Lacrimosa, Libera me, vigilia, Exsultet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dalkincs fölelevenítése, b</w:t>
            </w:r>
            <w:r>
              <w:t>ővítése, funkcióba helyezése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dallamok liturgiai vagy ünnepköri rendszerezése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Húsvéti misztériumjáték megjelenítése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Taizé-i imádság – szólókkal, hangszerekkel, könyörgésekkel, több szólamban – szervezése meghatározott céllal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Zsoltártónusok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Zenehallgatás: requiemtételek,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Könyvtári munka: zeneszerz</w:t>
            </w:r>
            <w:r>
              <w:t>ők hite, hitvallása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Halál és feltámadás a képz</w:t>
            </w:r>
            <w:r>
              <w:t>őművészetben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Halottak napjához és Mindenszentekhez kapcsolódó szokások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III. Barokk, rokokó (10/3.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73"/>
        <w:gridCol w:w="2384"/>
        <w:gridCol w:w="2182"/>
        <w:gridCol w:w="2133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 xml:space="preserve">űködés, </w:t>
            </w:r>
            <w:r>
              <w:lastRenderedPageBreak/>
              <w:t>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 xml:space="preserve">űvészeti korok áttekintő összefoglalása.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III. Barokk, rokokó –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részösszefoglalás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stílusú zene jellegzetes szemelvényei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barokk stílusú oratórikus m</w:t>
            </w:r>
            <w:r>
              <w:t xml:space="preserve">űfajok szemelvényei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concerto (Vivaldi: A négy évszak), concerto grosso, az orgona, a zongora, a csembalo, a gitár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Fúga, szvit, barokk tánctételek,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Rokokó stílusú zenem</w:t>
            </w:r>
            <w:r>
              <w:t>űvek részletei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kuruc kor zenéjéb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Vietorisz és Kájoni kódex tételei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barokk zene legf</w:t>
            </w:r>
            <w:r>
              <w:t>őbb stílusjegyei: continuo, teraszos dinamika, szekvencia, mozgó basszus, a monodikus stílus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Barokk hangszerek, a barokk zenekar összeállítása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Legfontosabb m</w:t>
            </w:r>
            <w:r>
              <w:t xml:space="preserve">űfajok: oratórium, kantáta, passió, szvit, fúga, fantázia, concerto, concerto </w:t>
            </w:r>
            <w:r>
              <w:lastRenderedPageBreak/>
              <w:t>grosso, balett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Tánctételek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Ritornell szerkezet Vivaldi A négy évszak c. concertójában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J. S. Bach az ember és a zeneszerz</w:t>
            </w:r>
            <w:r>
              <w:t>ő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társm</w:t>
            </w:r>
            <w:r>
              <w:t xml:space="preserve">űvészetek: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rokokó stílusjegyek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kuruc kor zenéje Magyarországon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Középkor, reneszánsz, barokk, rokokó összehasonlítása, stílusfelismerési jártasság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Motetta, oratórium, passió, turba, evangelista, korálfeldolgozás, korálel</w:t>
            </w:r>
            <w:r>
              <w:t>őjáték, requiem, Ave Maria, Stabat Mater, Dies irae,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Barocco, rokokó, copf-stílus, continuo, concerto, concerto grosso, fúga, fantázia, szvit, partita, kantáta, szekvencia, monódia, recicativo secco, accompagnato, ritornell, sinfonia, pizzicato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Barokk témák a többször meghallgatott m</w:t>
            </w:r>
            <w:r>
              <w:t>űvekből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Kánonéneklés, többszólamú szemelvények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Kuruc dalok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dallamok a Vietórisz vagy a Kájoni kódexből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a kapcsolódási lehet</w:t>
            </w:r>
            <w:r>
              <w:t>őségek témáiban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 xml:space="preserve">ű egyszólamú és többszólamú tételek Esterházy: </w:t>
            </w:r>
            <w:r>
              <w:rPr>
                <w:i/>
                <w:iCs/>
              </w:rPr>
              <w:t xml:space="preserve">Harmonia Coelestis </w:t>
            </w:r>
            <w:r>
              <w:t>c. művéből a megismert tételek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Zenehallgatás: barokk concerto, concerto grosso, kantáta és szvit, valamint oratóriumtételek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stílusjegyek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Rejtvény: Stílusfelismerési játék a középkor, reneszánsz, barokk és rokokó köréb</w:t>
            </w:r>
            <w:r>
              <w:t xml:space="preserve">ől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Jártasság szerzése az egyes zenetörténeti korokban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Céhes élet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Bocskai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Rákóczi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Zrínyi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XIV. Lajos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Apáczai Csere János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Pázmány Péter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Iskoladrámák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Memoári irodalom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La Fontaine – mesék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Piaristák Magyarországon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Goldoni – színház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Moliére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Barokk építészet, kertépítés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Newton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Galilei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Tudományos forradalom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porcelán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IV. Klasszikus kor (10/4.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86"/>
        <w:gridCol w:w="2406"/>
        <w:gridCol w:w="1881"/>
        <w:gridCol w:w="209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Problémamegoldás, </w:t>
            </w:r>
            <w:r>
              <w:rPr>
                <w:lang w:val="en-US"/>
              </w:rPr>
              <w:lastRenderedPageBreak/>
              <w:t>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en-US"/>
              </w:rPr>
              <w:t xml:space="preserve">IV. Klasszikus kor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témakör elemei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Bécsi klasszicizmus –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Klasszicizmus a társm</w:t>
            </w:r>
            <w:r>
              <w:t>űvészetekben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W. A. Mozart az ember és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szonátaforma, a klasszikus versenym</w:t>
            </w:r>
            <w:r>
              <w:t>ű, a szimfónia és a vonósnégyes, egy- két- és háromtagú formák, a triós forma, a divertimento és a szerenád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L. v. Beethoven, az ember és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Haydn élete és Mozarthoz f</w:t>
            </w:r>
            <w:r>
              <w:t>űződő barátsága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Klasszikus kánonok, m</w:t>
            </w:r>
            <w:r>
              <w:t>űdalok, műzenei szemelvények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Legfontosabb klasszikus m</w:t>
            </w:r>
            <w:r>
              <w:t>űfajok, a formaalkotás módjai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klasszikus szimfonikus zenekar hangszerei, ülésrendje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szonátaforma, a triós forma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menüett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Bécsi klasszicizmus, klasszicizmus, zene/komolyzene, </w:t>
            </w:r>
            <w:r>
              <w:rPr>
                <w:lang w:val="en-US"/>
              </w:rPr>
              <w:lastRenderedPageBreak/>
              <w:t>biedermeier, empire, crescendo, decrescendo, periódus, szonáta, szonátaforma, expozíció-kidolgozás-repríz, f</w:t>
            </w:r>
            <w:r>
              <w:t xml:space="preserve">őtéma, melléktéma, kadencia, coda, trió, szerenád, divertimento, variáció, scherzo, menüett 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Klasszikus m</w:t>
            </w:r>
            <w:r>
              <w:t>űdalok, kánonok, témák ismétlése és új dallamok tanulása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megismert zenem</w:t>
            </w:r>
            <w:r>
              <w:t>űvek énekelhető témáinak reprodukálása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Különböz</w:t>
            </w:r>
            <w:r>
              <w:t xml:space="preserve">ő ütemfajták ütemrajza – </w:t>
            </w:r>
            <w:r>
              <w:rPr>
                <w:i/>
                <w:iCs/>
              </w:rPr>
              <w:t>„vezénylés”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Zenehallgatás: klasszikus formák formaalkotó elemeinek megfigyelése,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Kutatómunka és megbeszélés tanári irányítással: Életpálya – alkotás – történelmi hatások – életkörülmé-nyek egy-egy zeneszerz</w:t>
            </w:r>
            <w:r>
              <w:t xml:space="preserve">ő életútján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 – képz</w:t>
            </w:r>
            <w:r>
              <w:t>őművészet – irodalom: közös klasszikus vonások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Egyéni vagy </w:t>
            </w:r>
            <w:r>
              <w:rPr>
                <w:lang w:val="en-US"/>
              </w:rPr>
              <w:lastRenderedPageBreak/>
              <w:t>csoportos kutatómunka a kapcsolódási lehet</w:t>
            </w:r>
            <w:r>
              <w:t xml:space="preserve">őségek témáiból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Csokonai V.M.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Pollack M.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Ferenczy I.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Enciklopédia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Linné rendszertana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G</w:t>
            </w:r>
            <w:r>
              <w:t>őzgép, gőzmozdony (közlekedés az 1700-as évek végén)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Felvilágosodás, nyelvújítás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Goethe, Schiller,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Mária Terézia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Napóleon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Szentimentalisták költészete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Tartalom és forma egyensúlya vagy aránytalansága a képz</w:t>
            </w:r>
            <w:r>
              <w:t>ő-művészetben és a min-dennapi élet területein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V. Romantika, Saint-Saëns: Állatok farsangja, Smetana: Moldva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val="en-US"/>
        </w:rPr>
        <w:t>(10/5.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5"/>
        <w:gridCol w:w="2270"/>
        <w:gridCol w:w="2266"/>
        <w:gridCol w:w="2021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 xml:space="preserve">űködés, empátia, mögöttes tartalmak, hangszín, hangsúly, szimbolikus </w:t>
            </w:r>
            <w:r>
              <w:lastRenderedPageBreak/>
              <w:t>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V. Romantika, Saint-Saëns: Állatok farsangja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A témakör elemei: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Romantika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Nemzeti romantika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Nemzeti táncok a m</w:t>
            </w:r>
            <w:r>
              <w:t>űzenében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romantikus nagyopera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Zenei miniat</w:t>
            </w:r>
            <w:r>
              <w:t>űrök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Romantika virtuózai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Romantikus stílusjegyek a társm</w:t>
            </w:r>
            <w:r>
              <w:t>űvészetekben – zenei analógiája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Polonaise, mazurka, polka, ländler, trepak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Palotás, csárdás, verbunk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szimfonikus költemény a programzene, mint a romantikus érzelemvilág kifejez</w:t>
            </w:r>
            <w:r>
              <w:t>ője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romantikus nagyzenekar hangszerei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Romantikus kisformák, m</w:t>
            </w:r>
            <w:r>
              <w:t>űfajok: prelűd, noktürn, ballada, impromtu, etűd, románc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Dalciklus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virtuozitás a romantikában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Schubert, a dalok költ</w:t>
            </w:r>
            <w:r>
              <w:t>ője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Romantika, ballada, regény, prel</w:t>
            </w:r>
            <w:r>
              <w:t>űd, etűd, impromtu, noktürn, dalciklus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népek dalaiból – egyéni és csoportos éneklés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Romantikus dal éneklése 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megismert zenem</w:t>
            </w:r>
            <w:r>
              <w:t>űvek énekelhető témáinak reprodukálása, majd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romantikus stílusjegyek, formák, hangszerösszeállítás, érzelmi tartalmak megfigyelése, Saint-Saëns: Állatok farsangja c. m</w:t>
            </w:r>
            <w:r>
              <w:t>ű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Smetana: Moldva – programzene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vezénylés története – könyvtári munka</w:t>
            </w:r>
            <w:r>
              <w:rPr>
                <w:lang w:val="en-US"/>
              </w:rPr>
              <w:br/>
              <w:t>Nagy karmesterek vezényelnek. Koncertfilm megtekintése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Zeneszerz</w:t>
            </w:r>
            <w:r>
              <w:t>ők kortársai, emberi kapcsolataik – egyéni kutatómunka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Liszt Ferenc magyarsága – dokumentumelemzés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Rézfúvós hangszerek új lehet</w:t>
            </w:r>
            <w:r>
              <w:t>ősége: a ventil – kiselőadás (esetleg meghívott vendég hangszeres bemutatója)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 – képz</w:t>
            </w:r>
            <w:r>
              <w:t>őművészet rokon érzések kifejezése különböző eszközökkel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Népszínm</w:t>
            </w:r>
            <w:r>
              <w:t>űvek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Grimm/Andersen mesék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Kis Áron játékgy</w:t>
            </w:r>
            <w:r>
              <w:t>űjteménye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1848-as forradalmak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Széchenyi, Kossuth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Tolsztoj, Dosztojevszkij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Arany, Pet</w:t>
            </w:r>
            <w:r>
              <w:t>őfi, Vörösmarty, Kölcsey, Gárdonyi, Jókai, Madách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Don Bosco, Szalézi rend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Brunszvik Teréz óvodája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Kötelez</w:t>
            </w:r>
            <w:r>
              <w:t>ő népoktatás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Bolyai testvérek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Vasút, telefon, autó, rádium/röntgen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Az opera m</w:t>
      </w:r>
      <w:r>
        <w:rPr>
          <w:b/>
          <w:bCs/>
          <w:sz w:val="28"/>
          <w:szCs w:val="28"/>
        </w:rPr>
        <w:t>űfaji összefoglalása. Erkel Ferenc: Bánk bán – keresztmetszet (10/6.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85"/>
        <w:gridCol w:w="2364"/>
        <w:gridCol w:w="2161"/>
        <w:gridCol w:w="1862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3758"/>
        </w:trPr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Erkel Ferenc: Bánk bán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br/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opera m</w:t>
            </w:r>
            <w:r>
              <w:t>űfajának kialakulása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Erkel életútja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nemzeti opera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opera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verbunkos stílus az operában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opera keresztmetszete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Integratív gondolkodásmód kialakítása, az opera m</w:t>
            </w:r>
            <w:r>
              <w:t>űfajáról tanultak megfigyelése és fölismerése a teljes opera keresztmetszetében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Érzelmi kifejezések, zenei megoldások, romantikus stílusjegyek, el</w:t>
            </w:r>
            <w:r>
              <w:t>őadói apparátus, történelmi vonatkozások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 Katarzis, opera, bel canto, intermezzo Sprechgesang, recitativo, librettó, balett, nyitány ouverture, jelenet, finálé, koloratúr, szubrett, prima donna, balerina, vígopera, opera buffa, opera seria, operett, musical, daljáték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 xml:space="preserve">Kis nyújtott ritmus, kis éles ritmus, bokázó, kétrészesség, prozódia, triola, verbunk, az </w:t>
            </w:r>
            <w:r>
              <w:rPr>
                <w:i/>
                <w:iCs/>
                <w:lang w:val="en-US"/>
              </w:rPr>
              <w:t xml:space="preserve">„ungár-skála”, </w:t>
            </w:r>
            <w:r>
              <w:rPr>
                <w:lang w:val="en-US"/>
              </w:rPr>
              <w:t>körverbunk, szólóverbunk, palotás, csárdás, magyar nóta, népies m</w:t>
            </w:r>
            <w:r>
              <w:t xml:space="preserve">űdal, cigányzene 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Tanult operarészletek éneklése, ismétlése,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Énekelhet</w:t>
            </w:r>
            <w:r>
              <w:t>ő témák reprodukálása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részletek fölelevenítése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Történelmi háttér megismerése (tanulói kisel</w:t>
            </w:r>
            <w:r>
              <w:t>őadás)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Verbunkos stílusjegyek azonosítása az operában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kutatómunka Erkel és kortársai, a Bánk bán jelent</w:t>
            </w:r>
            <w:r>
              <w:t>ősége és aktualitása Erkel korában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Egyéni érzelmek kifejezése zenével – csoportmunka, az opera részletei alapján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 keresztmetszetének meghallgatása vagy színházi előadás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Korabeli dokumentumok, zenekritika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Katona József: Bánk bán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Történelmi korok és aktualitások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Házasság, h</w:t>
            </w:r>
            <w:r>
              <w:t>űség, elkötelezettség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Erkel kora – mai aktualitása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Hazaszeretet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Erkel munkássága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i/>
          <w:iCs/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12.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32/év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b/>
          <w:bCs/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Ajánlás az éves óraszám felosztására 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33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1"/>
        <w:gridCol w:w="3432"/>
        <w:gridCol w:w="146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Jeles napok 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Egyházi énekek, egyházzenei összefoglalás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Liszt Ferenc: Les Preludes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VI. A XX. század zenéje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 zene és az ember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Összegzés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Jeles napok dalai (12/1.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63"/>
        <w:gridCol w:w="2351"/>
        <w:gridCol w:w="2259"/>
        <w:gridCol w:w="199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297"/>
        </w:trPr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</w:t>
            </w:r>
            <w:r>
              <w:rPr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 xml:space="preserve">űködés, empátia, mögöttes tartalmak, </w:t>
            </w:r>
            <w:r>
              <w:lastRenderedPageBreak/>
              <w:t>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  <w:t>Népszokások, jeles napok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Naptári évhez kapcsolódó jeles napok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szokások, szimbólumok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Bartók Béla: Magyar parasztdalok</w:t>
            </w:r>
            <w:r>
              <w:rPr>
                <w:lang w:val="en-US"/>
              </w:rPr>
              <w:br/>
              <w:t>Kodály Zoltán: Kállai kett</w:t>
            </w:r>
            <w:r>
              <w:t>ős című műveknek népdalai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 szerepe a paraszti életben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Szokások, rítusok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Jeles napok mögöttes tartalma, szokásai,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Visszatér</w:t>
            </w:r>
            <w:r>
              <w:t>ő ünnepeink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Jeles napok, Kalendárium,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Napfordulók, mozgó ünnepek, lucaszék, lucázás, kotyolás, lazarett, liturgikus dráma, misztériumjáték, szálláskeresés, rekordáció, kántálás, regölés,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Aprószentek, hejgetés, talalaj, búsójárás, tuskóhúzás, Gergely-járás, kiszehajtás, vill</w:t>
            </w:r>
            <w:r>
              <w:t>őzés, pünkösdölő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emlékezet fejlesztése, tanult népdalok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Dalkincsb</w:t>
            </w:r>
            <w:r>
              <w:t>ővítés, jeles napokhoz kapcsolódó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Népdalok stílusos el</w:t>
            </w:r>
            <w:r>
              <w:t>őadása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Liturgikus dráma megjelenítése, illetve dokumentumfilm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a jeles napok népszokásainak tájegységekre jellemz</w:t>
            </w:r>
            <w:r>
              <w:t>ő sajátosságairól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Mögöttes tartalmak felfedezése a szokások kialakulásában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Beszélgetés: hogyan élnek/élhetnek tovább népszokásaink a jeles napokhoz kapcsolódóan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 választott jeles nap szokásainak felkutatása, dallamok gy</w:t>
            </w:r>
            <w:r>
              <w:t>űjtése, megjelenítése (csoportfeladat)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Egyházi – világi jeles napok ünnepei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Tájegységek szokásai, viselete, építészete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Kalendárium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Mozgó ünnepek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gy</w:t>
            </w:r>
            <w:r>
              <w:t>űjtés - jeles naphoz köthető esemény, dallam rendszerezés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énekek, egyházzenei összefoglalás (12/2.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0"/>
        <w:gridCol w:w="2161"/>
        <w:gridCol w:w="2226"/>
        <w:gridCol w:w="2175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Jelképek, szimbólumok értelmezése, szimbolikus gondolkodás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vélemények kreatív kifejezése, szimbólumok kifejez</w:t>
            </w:r>
            <w:r>
              <w:t>őereje, mindennapi esztétikum, művészi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Európai viszonyok m</w:t>
            </w:r>
            <w:r>
              <w:t>űvészi kifejeződése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nemzeti identitás, felkészülés a feln</w:t>
            </w:r>
            <w: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Történelem és m</w:t>
            </w:r>
            <w:r>
              <w:t>űvészet egymásra hatása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együttm</w:t>
            </w:r>
            <w:r>
              <w:t xml:space="preserve">űködés, empátia, mögöttes tartalmak befogadása, szimbolikus kifejezések jelentősége a kapcsolatépítésben, érzelmi kommunikáció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Más felekezetek értékeinek támogatása, nyitottság a megismerésre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Énkép, önismeret, hazaszeretet,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 tapasztalatainak átgondolása, lényegkiemelés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Modellalkotás, oksági gondolkodás,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Tudáselemek közötti különféle jelleg</w:t>
            </w:r>
            <w:r>
              <w:t>ű kapcsolatok keresése, felismerése, analógiák felismerése,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Összehasonlítás,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Információgazdálkodás, tanácskérés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Alkotóképesség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Egyházi énekek, egyházzenei összefoglalás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témakör elemei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Egyházi énekek, egyházzenei ismeretek ismétlése, összefoglalása, kib</w:t>
            </w:r>
            <w:r>
              <w:t>ővítése</w:t>
            </w:r>
            <w:r>
              <w:br/>
            </w: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8. osztály 4. témakör ismereteinek elmélyít</w:t>
            </w:r>
            <w:r>
              <w:t>ő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egyházzene sajátos funkciója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Egyházzene, világi zene,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oratórium, passió, turba, evangelista, kantáta, korálfeldolgo-zás, korálel</w:t>
            </w:r>
            <w:r>
              <w:t>őjáték, Ave Maria, Stabat Mater, Te Deum, Veni Sancte, Salve Regina, Tantum ergo, Magnificat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Musica sacra, Kyrie, Gloria, Credo, Sanctus, Benedictus, Agnus Dei, Alleluja, Offertórium, litánia, vesperás, zsolozsma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dalkincs fölelevenítése, b</w:t>
            </w:r>
            <w:r>
              <w:t>ővítése, funkcióba helyezése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dallamok liturgiai vagy ünnepköri rendszerezése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Taizé-i imádság – szólókkal, hangszerekkel, könyörgésekkel, több szólamban – szervezése meghatározott céllal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Zsoltártónusok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ismert egyházzenei m</w:t>
            </w:r>
            <w:r>
              <w:t>űvek stíluskorszakban való elhelyezése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Vita: egyházzenei m</w:t>
            </w:r>
            <w:r>
              <w:t>űvek koncertpódiumon. Mi az egyházzene elsődleges funkciója?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Tartalom és forma egységének megfigyelése klasszikus egyházzenei alkotásokban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legismertebb egyházzenei m</w:t>
            </w:r>
            <w:r>
              <w:t>űfajokat képviselő zeneművek, részletek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Könyvtári munka: </w:t>
            </w:r>
            <w:r>
              <w:rPr>
                <w:lang w:val="en-US"/>
              </w:rPr>
              <w:lastRenderedPageBreak/>
              <w:t>zeneszerz</w:t>
            </w:r>
            <w:r>
              <w:t>ők hite, hitvallása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szakrális m</w:t>
            </w:r>
            <w:r>
              <w:t>űvészetek szimbólumai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imádkozó ember az irodalomban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Istenes versek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Híres emberek hite, istenkeresése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Bibliai témák a képz</w:t>
            </w:r>
            <w:r>
              <w:t>őművészetben és az irodalomban</w:t>
            </w:r>
          </w:p>
        </w:tc>
      </w:tr>
    </w:tbl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Liszt Ferenc: Les Preludes (12/3.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53"/>
        <w:gridCol w:w="2008"/>
        <w:gridCol w:w="2051"/>
        <w:gridCol w:w="226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 xml:space="preserve">űjtés, hatékony </w:t>
            </w:r>
            <w:r>
              <w:lastRenderedPageBreak/>
              <w:t>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Liszt Ferenc: Les Preludes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 programja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program egyes témái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La Martine: El</w:t>
            </w:r>
            <w:r>
              <w:t>őjátékok c. verse mint program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program jelentése a hív</w:t>
            </w:r>
            <w:r>
              <w:t>ő zeneszerző számára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metamorfózis megoldása Liszt m</w:t>
            </w:r>
            <w:r>
              <w:t>űvében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programnak megfelel</w:t>
            </w:r>
            <w:r>
              <w:t>ő zenei témák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Fogalmak: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Metamorfózis, abszolút zene, programzene, szimfonikus költemény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programadó költemény megismerése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egyes témák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témák hangszerelése és a metamorfózis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teljes m</w:t>
            </w:r>
            <w:r>
              <w:t xml:space="preserve">ű meghallgatása az előkészítés után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Beszélgetés a zene hozzáadott érzelmi tartalmáról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Életünk, mint </w:t>
            </w:r>
            <w:r>
              <w:rPr>
                <w:i/>
                <w:iCs/>
                <w:lang w:val="en-US"/>
              </w:rPr>
              <w:t>„el</w:t>
            </w:r>
            <w:r>
              <w:rPr>
                <w:i/>
                <w:iCs/>
              </w:rPr>
              <w:t>őjáték”</w:t>
            </w:r>
            <w:r>
              <w:t>: a programadó gondolat aktualizálása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Metamorfózis a képz</w:t>
            </w:r>
            <w:r>
              <w:t>őművészetben, az irodalomban, a természetben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Élet és halál ábrázolása: az egyes m</w:t>
            </w:r>
            <w:r>
              <w:t>űvészeti ágakban és a mindennapokban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Történelem, korrajz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Liszt Ferenc magyarsága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VI. XX. század  zenéje (12/4. témakör)</w:t>
      </w:r>
    </w:p>
    <w:tbl>
      <w:tblPr>
        <w:tblW w:w="0" w:type="auto"/>
        <w:tblInd w:w="2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31"/>
        <w:gridCol w:w="2090"/>
        <w:gridCol w:w="2033"/>
        <w:gridCol w:w="244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375"/>
        </w:trPr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Hon- és népismeret, felkészülés a feln</w:t>
            </w:r>
            <w:r>
              <w:rPr>
                <w:i/>
                <w:iCs/>
              </w:rP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</w:t>
            </w:r>
            <w:r>
              <w:rPr>
                <w:lang w:val="en-US"/>
              </w:rPr>
              <w:lastRenderedPageBreak/>
              <w:t>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összefoglalása, VI. XX. század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XX. századi zeneszerz</w:t>
            </w:r>
            <w:r>
              <w:t>ők jellegzetes stílusjegyeket tartalmazó művei. (Debussy, Schönberg, Bernstein, Orff, Ravel, Bartók, Kodály, Gershwin, Kurtág, Ligeti, Ránki Pendereczki, Dohnányi, Honegger, Messiaen)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Filmzene részletei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Impresszionizmus, avantgarde, szeriális zene, aleatória, dodekafónia, folklorizmus, expresszionizmus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Bruitizmus, elektronikus zene, dzsessz minimálzene, a Sprechgesang mint a XX. századi életérzés kifejez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ritmus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filmzene sajátosságai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Magyar kortárs zeneszerz</w:t>
            </w:r>
            <w:r>
              <w:t>ők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Fogalmak: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Impresszionizmus, avantgarde, szeriális zene, aleatória, dodekafónia, folklorizmus, expresszionizmus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Énekelhet</w:t>
            </w:r>
            <w:r>
              <w:t>ő témák Kodály, Bartók, Dohnányi, és a magyar kortárs zeneszerzők műveiből – népzenei alapú alkotásokból, dzsessz a komolyzenében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Ránki György: Pomádé király új ruhája – a népdalok feldolgozása és a zenei tréfa megfigyelése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impresszionizmus a zenében és a képz</w:t>
            </w:r>
            <w:r>
              <w:t>őművészetben – összehasonlító elemzés tanári vezetéssel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magányosság érzése – Schönberg: Pierrot Lunairé cím</w:t>
            </w:r>
            <w:r>
              <w:t>ű művében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válogatás ismert filmzenékb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némafilm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Bolero – ritmus Ravel zenéjében – kottakövetéssel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Egyéni kutatómunka – Kodály, az ember, a </w:t>
            </w:r>
            <w:r>
              <w:rPr>
                <w:lang w:val="en-US"/>
              </w:rPr>
              <w:lastRenderedPageBreak/>
              <w:t>nemzetnevel</w:t>
            </w:r>
            <w:r>
              <w:t xml:space="preserve">ő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Mit akart Kodály?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Mi a Kodály-módszer?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Kodály Zoltán: A nemzetnevel</w:t>
            </w:r>
            <w:r>
              <w:t>ő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Kodály – Bartók barátsága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Kodály – Bartók: az ember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Szecesszió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Futurizmus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Konstruktivizmus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Szürrealizmus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Kubizmus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Posztimpresszionizmus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Trianon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Fasizmus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Kommunizmus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1956-os forradalom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Atomenergia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Számítógép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t>Űrkutatás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Szervátültetés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Tv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C-vitamin stb.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XX. századi magyar irodalom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Kolbe atya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Kalkuttai Teréz anya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Mindszenty József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Apor Vilmos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Márton Áron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Batthyány-Strattman László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 zene és az ember (12/5.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78"/>
        <w:gridCol w:w="2751"/>
        <w:gridCol w:w="2015"/>
        <w:gridCol w:w="192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</w:t>
            </w:r>
            <w:r>
              <w:t xml:space="preserve">, </w:t>
            </w:r>
            <w:r>
              <w:rPr>
                <w:b/>
                <w:bCs/>
              </w:rPr>
              <w:t>fejlesztési feladatok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 kifejezése a tradicionális m</w:t>
            </w:r>
            <w:r>
              <w:t>űvészetek nyelvén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önkifejezés lehet</w:t>
            </w:r>
            <w:r>
              <w:t>ősége a művészetekkel. A művészet személyiségfejlesztő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befogadás és alkotás iránti igény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űvészetekkel való visszaélés lehetőségének fölismerése. Esztétikai minőség igénye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Kreativitás és m</w:t>
            </w:r>
            <w:r>
              <w:t>űvészet közötti összefüggés felfedezése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Kulturális életben való részvétel, emberi viszonyok min</w:t>
            </w:r>
            <w:r>
              <w:t>őségi alakíthatósága a művészetek által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160" w:lineRule="atLeast"/>
              <w:ind w:left="170" w:hanging="170"/>
              <w:rPr>
                <w:sz w:val="16"/>
                <w:szCs w:val="16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 különféle helyeteknek megfelel</w:t>
            </w:r>
            <w:r>
              <w:t>ő nyelvezet, szókincs használata.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nyelv másokra gyakorolt hatásának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Szóbeli és írásbeli érvek helyzetnek megfelel</w:t>
            </w:r>
            <w:r>
              <w:t>ő megfogalmazása, meggyőző kifejezése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Személyes, értékorientációs, interperszonális készségek fejlesztése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Konfliktusmegoldás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Saját fizikai és mentális egészségre vonatkozó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Kapcsolatépítéshez szükséges normatudat, viselkedési és magatartásszabályok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Kommunikáció, mások néz</w:t>
            </w:r>
            <w:r>
              <w:t>őpontjának figyelembevétele, bizalom építése, empátia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Stressz, frusztrációkezelés, változások iránti fogékonyság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Együttm</w:t>
            </w:r>
            <w:r>
              <w:t>űködés, magabiztosság, integritás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Sokféleség 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Kompromisszumra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Helyi és távolabbi problémák iránti szolidaritás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Döntések kritikus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 tartozás kinyilvánítása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Felkészülés a feln</w:t>
            </w:r>
            <w:r>
              <w:t xml:space="preserve">őtt lét szerepére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 xml:space="preserve">űjtés, hatékony információkezelés, megfigyelés, rendszerszemlélet, oksági gondolkodás, összefüggések felismerése, következmények, alternatívák megfogalmazása, kritikai gondolkodás, osztályozás, rendszerezés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A zene és az ember</w:t>
            </w: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érzelmi és az értelmi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Az érzelmi intelligencia készségei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jobb és a bal agyfélteke funkciói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 és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üzlet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érzelmi intelligencia szerepe a személyiségfejl</w:t>
            </w:r>
            <w:r>
              <w:t>ődésben, az érzelmi intelligencia készségcsoportjai és fejlesztésük módja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hatásmechanizmusa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jobb és a bal agyfélteke domináns funkciói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Háttérzene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zene hatása a tanulásra, a zene transzferhatásai, a zene terápiás illetve prevenciós hatása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egészség kapcsolata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Visszaélés a m</w:t>
            </w:r>
            <w:r>
              <w:t>űvészeti hatásokkal</w:t>
            </w:r>
            <w:r>
              <w:br/>
            </w: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Érzelmi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EQ, IQ, jobb – bal agyfélteke, funkcionális aszimmetria, transzferhatás, zajszennyezés, zajkárosodás, zeneterápia, funkcionális zeneipar 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Megfigyelések, kísérletek, egyéni és csoportos kutatómunka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Gy</w:t>
            </w:r>
            <w:r>
              <w:t>űjtőmunka a feldolgozott témákban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Vita, beszélgetés különböz</w:t>
            </w:r>
            <w:r>
              <w:t>ő vélemények a zene hatásáról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Reklámzenék és filmzenék tapasztalati elemzése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Biológia, pszichológia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Marketing - pszichológia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Etika – manipulálás, befolyásolás 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Összegzés, (12/6. témakör)</w:t>
      </w:r>
    </w:p>
    <w:tbl>
      <w:tblPr>
        <w:tblW w:w="0" w:type="auto"/>
        <w:tblInd w:w="2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30"/>
        <w:gridCol w:w="2041"/>
        <w:gridCol w:w="2117"/>
        <w:gridCol w:w="221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914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esztétikai megismerés fontosságának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Élmények, érzések, elképzelések kreatív kifejezése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tradicionális m</w:t>
            </w:r>
            <w:r>
              <w:t>űvészetek szerepének tudatosítása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Épületek, terek kultúrája,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Modern m</w:t>
            </w:r>
            <w:r>
              <w:t>űvészeti kifejezőeszközök és a zeneművészet kapcsolódási pontjainak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Kulturális örökségünk szerepe a személyiségfejl</w:t>
            </w:r>
            <w:r>
              <w:t>ődésben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űvészeti alkotások értő és befogadó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kulturális többféleség 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Ízlésfejlesztés, igényes válogatás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űvészi önkifejezés, műalkotások és előadások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Saját néz</w:t>
            </w:r>
            <w:r>
              <w:t>őpont összevetése másokéval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Önismeret, m</w:t>
            </w:r>
            <w:r>
              <w:t>űvészi kifejezés sokfélesége iránti nyitottság, érdeklődés, fogékonyság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Esztétikai érzék, esztétikai élmények befogadásának képessége, a szépségélmény szerepének tudatos felhasználása a személyiségfejl</w:t>
            </w:r>
            <w:r>
              <w:t>ődésben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Fogalmak, gondolatok, érzések, tények és vélemények kifejezése, értelmezése </w:t>
            </w:r>
            <w:r>
              <w:rPr>
                <w:lang w:val="en-US"/>
              </w:rPr>
              <w:lastRenderedPageBreak/>
              <w:t>(szóban és írásban) helyes és kreatív nyelvhasználat, szókincs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Saját érvek helyzetnek megfelel</w:t>
            </w:r>
            <w:r>
              <w:t>ő, meggyőző megfogalmazása és a célcsoporthoz igazodó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Kritikus és épít</w:t>
            </w:r>
            <w:r>
              <w:t>ő jellegű párbeszéd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Etikai min</w:t>
            </w:r>
            <w:r>
              <w:t>őség tisztelete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Nyelv másokra gyakorolt hatásának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 nyelvi jelek szerepe, alkalmazása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Digitális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ITS magabiztos és kritikus használata, a módszereknek az adott feladathoz illeszked</w:t>
            </w:r>
            <w:r>
              <w:t>ő, célszerű kiválasztása, hatékony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Komplex információ el</w:t>
            </w:r>
            <w:r>
              <w:t>őállítása, bemutatása, megértése, internetes kutatás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Saját fizikai és mentális egészségre vonatkozó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Együttm</w:t>
            </w:r>
            <w:r>
              <w:t xml:space="preserve">űködés, magabiztosság, integritás.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Kompromisszumra való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Változások iránti fogékonyság, mások néz</w:t>
            </w:r>
            <w:r>
              <w:t>őpontjának figyelembevétele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Empátia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Döntésképesség – döntési pontok felismerése, rutin kiépítése, határozottság megszerzése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Társas aktivitás, egyéni adottságokhoz igazodó feladatvállalás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együvétartozás kinyilvánítása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Közügyek iránti érdekl</w:t>
            </w:r>
            <w:r>
              <w:t>ődés, szolidaritás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Id</w:t>
            </w:r>
            <w:r>
              <w:t>ővel, információval való hatékony gazdálkodás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Szükségletek/lehet</w:t>
            </w:r>
            <w:r>
              <w:t>őségek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Tanulás folyamatának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 és képességek felhasználása különböz</w:t>
            </w:r>
            <w:r>
              <w:t>ő élethelyzetekben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Közös munkára való képesség, saját munka értékelése, tanácskérés, információkeresés, problémamegoldás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Tudáselemek közötti kapcsolatok felismerése, felhasználása, rendszerezése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Oksági gondolkodás, modellalkotás, lényegkiemelés, analógiák kiemelése, analógiákon alapuló játékos ismeretszerzés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Azonosságok, különböz</w:t>
            </w:r>
            <w:r>
              <w:t xml:space="preserve">őségek megállapítása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Emlékezetfejlesztés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Új tudás iránti igény, kíváncsiság, kiegészít</w:t>
            </w:r>
            <w:r>
              <w:t>ő információk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Történetiség követése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Összegzés</w:t>
            </w: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zenei m</w:t>
            </w:r>
            <w:r>
              <w:t>űveltség alapjai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Korok, stílusok, zeneszerz</w:t>
            </w:r>
            <w:r>
              <w:t>ők, műfajok, zeneelméleti ismeretek, szakkifejezések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Zenem</w:t>
            </w:r>
            <w:r>
              <w:t>űvek, hangszerek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Népzene, más népek 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űdalok, műzenei szemelvények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Egyházzene, egyházi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tanulás kapcsolata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megszerzett tudás aktivizálása, alkalmazása a jártasság élménye, a zene szerepének tudatosítása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Az eddig elsajátított  ismeretekb</w:t>
            </w:r>
            <w:r>
              <w:t>ől leszűrt fogalmak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Dalolás, egyéni és csoportos muzsikálás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Többszólamú éneklés, éneklés 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Többször meghallgatott zenem</w:t>
            </w:r>
            <w:r>
              <w:t xml:space="preserve">űvek szemelvényeinek meghallgatása, stílusjellemzők alapján történő rendszerezése, témafelismerés, játék, hangszerek, együttesek felismerése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Kutatómunka, csoportmunka, beszélgetés – a zene szerepe az ember életében. Hétköznap, ünnepek, szórakozás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Tanult népdalok,más népek dalai, kánonok, népénekek, zenei szemelvények fölelevenítése – a hozzájuk kapcsolódó élmények, ismeretek társítása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Választott, a tanult anyaghoz kapcsolódó témából kisel</w:t>
            </w:r>
            <w:r>
              <w:t xml:space="preserve">őadások </w:t>
            </w:r>
            <w:r>
              <w:lastRenderedPageBreak/>
              <w:t>összeállítása a teljes tanévben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Zenei szakkifejezések, fogalmak rendezése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 xml:space="preserve">űvelődéstörténeti korszakok, társművészetek irányzatai, alkotói, történelmi események kultúrtörténeti háttere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Néprajz, honismeret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Önismeret, vitakultúra, retorika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Írók, költ</w:t>
            </w:r>
            <w:r>
              <w:t>ők, tudósok, alkotók a zenéről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Zeneipar, reklám és a zene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A továbbhaladás feltételei: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Három-három népdal éneklése a tanult új m</w:t>
      </w:r>
      <w:r>
        <w:t>űfajokból, kotta nélkül 2 versszakkal,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népdalelemzés kategóriáit.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egyszer</w:t>
      </w:r>
      <w:r>
        <w:t>ű többszólamú éneklésbe bekapcsolódni: kánon, taizé-i dal, más népek dalai.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hangköz, hangzat fogalmát.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Tudjon egy korált és további négy egyházi éneket a közösséggel együtt, kotta nélkül elénekelni.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saját véd</w:t>
      </w:r>
      <w:r>
        <w:t>őszentje legfőbb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 xml:space="preserve">Tudja meghatározni a lényeges különbséget egyházzene és világi zene között. 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a f</w:t>
      </w:r>
      <w:r>
        <w:t>őbb egyházzenéhez kapcsolódó kifejezéseket, fogalmakat.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az opera f</w:t>
      </w:r>
      <w:r>
        <w:t>ő jellemzőit, valamint tudjon felsorolni néhány rokon műfajt.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néhány dzsessz-zenei m</w:t>
      </w:r>
      <w:r>
        <w:t>űfajt fölsorolni, ismerje föl a többször meghallgatott szemelvény alapján a dzsessz-zene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 xml:space="preserve">Tudjon életfordulókhoz, jeles napokhoz kapcsolódó népdalt kotta nélkül, több versszakkal, stílusosan csoportban énekelni. Tudjon minden egyházi ünnepkörhöz és a szentmise egyes </w:t>
      </w:r>
      <w:r>
        <w:rPr>
          <w:lang w:val="en-US"/>
        </w:rPr>
        <w:lastRenderedPageBreak/>
        <w:t>liturgikus részeihez kapcsolódóan három-három egyházi éneket énekelni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Tudja megfogalmazni a különbséget egyházzene és világi zene között, tudjon néhány fontos egyházzenei m</w:t>
      </w:r>
      <w:r>
        <w:t>űfajt fölsorolni.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Tudja a szentmise állandó és változó részeit megnevezni.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Nagyon jellegzetes szemelvények alapján tudjon zenetörténeti korokba helyezni középkori, reneszánsz, klasszikus, romantikus és XX. századi zenem</w:t>
      </w:r>
      <w:r>
        <w:t>űveket, esetleg néhány jellemző stílusjegy fölsorolásával.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Tudja felsorolni az opera legfontosabb m</w:t>
      </w:r>
      <w:r>
        <w:t>űfaji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metamorfózis és a programzene fogalmát.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Értékelési szempontok, 9 – 10. és 12. osztály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A tanulásszervezés szorosan összefügg a tudatosan megtervezett, átgondolt értékelési tevékenységekkel. Tantárgyunkban a diagnosztikus (helyzetfeltáró), a formatív (fejleszt</w:t>
      </w:r>
      <w:r>
        <w:t xml:space="preserve">ő) és a szummatív (minősítő) értékelési módot egyaránt alkalmazzuk. 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Folyamatosan adjunk lehet</w:t>
      </w:r>
      <w:r>
        <w:t xml:space="preserve">őséget az önként vállalt, egyéni arculatú feladatmegoldásra. (A tanév folyamán kb. 4 önálló közreműködés – beszámoló, produkció, adatgyűjtés/feldolgozás várható el ebben a korosztályban). Kínáljuk föl a lehetőséget, hogy a diákok képességeiknek és érdeklődési körüknek megfelelően választhassanak az alternatívák közül. 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Jó, ha a tanár által meghatározott követelményeket, szabályokat, szempontokat ismertetve rendszeresen alkalom nyílik az önértékelésre is. Az egyéni teljesítmények mérlegelésébe az osztálytársakat is egyre inkább bevonhatjuk. Így alapozódhat meg a beilleszkedést segít</w:t>
      </w:r>
      <w:r>
        <w:t>ő reális bírálat – önbírálat másokra figyelni tudó gyakorlata, valamint a kudarc és a siker adekvát kezelésének módja.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Min</w:t>
      </w:r>
      <w:r>
        <w:t xml:space="preserve">ősítsük mindazt, amit a tantárgyhoz kapcsolódóan a tanulás, kompetenciafejlődés folyamatában is értéknek tekintünk. Tehát a tételes eredményeken túl a hozzáállást, az együttműködést, a kommunikáció minőségét, az egyéni előrehaladást, az órai tevékenységet, az önálló információföldolgozást, a tervezést, önértékelést, a más tantárgyi tudással való összefüggés-keresést stb. 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i/>
          <w:iCs/>
          <w:lang w:val="en-US"/>
        </w:rPr>
        <w:t xml:space="preserve">Összegezve: </w:t>
      </w:r>
      <w:r>
        <w:rPr>
          <w:lang w:val="en-US"/>
        </w:rPr>
        <w:t>Értékelésünk is építsen a kommunikációs, empatikus befogadói és kooperatív készségekre, ne csak a zenem</w:t>
      </w:r>
      <w:r>
        <w:t>űvészet szűk, zárt rendszerén belül mozogjon, összefüggéseket, összefoglaló elemeket, tematikus kapcsolódásokat is kérjen számon, részesítse előnyben a megszerzett ismeretek mobilizálását, alkalmazását. Így elkerülhetőbbé válik az a gyakori hiba, hogy a könnyebben mérhető eszközjellegű ismeretek (évszámok, definíciók, szerkezeti, formai jegyek fölsorolása, szolmizáció) céllá válnak.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before="2800"/>
        <w:jc w:val="center"/>
        <w:rPr>
          <w:b/>
          <w:bCs/>
          <w:sz w:val="48"/>
          <w:szCs w:val="4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before="2800"/>
        <w:jc w:val="center"/>
        <w:rPr>
          <w:b/>
          <w:bCs/>
          <w:sz w:val="4"/>
          <w:szCs w:val="4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before="2800"/>
        <w:jc w:val="center"/>
        <w:rPr>
          <w:b/>
          <w:bCs/>
          <w:sz w:val="4"/>
          <w:szCs w:val="4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before="2800"/>
        <w:jc w:val="center"/>
        <w:rPr>
          <w:b/>
          <w:bCs/>
          <w:sz w:val="4"/>
          <w:szCs w:val="4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8.1.3.2. Ének-zene 9-10. évfolyam </w:t>
      </w:r>
    </w:p>
    <w:p w:rsidR="00330522" w:rsidRDefault="00330522" w:rsidP="00330522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(sportiskolai képzés)</w:t>
      </w: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Célok, feladatok, fejlesztend</w:t>
      </w:r>
      <w:r>
        <w:rPr>
          <w:sz w:val="32"/>
          <w:szCs w:val="32"/>
        </w:rPr>
        <w:t>ő területek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Az ének-zene tanításának célja</w:t>
      </w:r>
      <w:r>
        <w:rPr>
          <w:sz w:val="28"/>
          <w:szCs w:val="28"/>
          <w:lang w:val="en-US"/>
        </w:rPr>
        <w:t>, hogy a m</w:t>
      </w:r>
      <w:r>
        <w:rPr>
          <w:sz w:val="28"/>
          <w:szCs w:val="28"/>
        </w:rPr>
        <w:t>űvészet személyiségformáló erejét a tanulók számára „</w:t>
      </w:r>
      <w:r>
        <w:rPr>
          <w:i/>
          <w:iCs/>
          <w:sz w:val="28"/>
          <w:szCs w:val="28"/>
        </w:rPr>
        <w:t>én-közelbe”</w:t>
      </w:r>
      <w:r>
        <w:rPr>
          <w:sz w:val="28"/>
          <w:szCs w:val="28"/>
        </w:rPr>
        <w:t xml:space="preserve"> hozza. 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Az integrált személyiség testi-lelki-szellemi fejl</w:t>
      </w:r>
      <w:r>
        <w:rPr>
          <w:sz w:val="28"/>
          <w:szCs w:val="28"/>
        </w:rPr>
        <w:t xml:space="preserve">ődésében ez az eszköz mással nem pótolható. Rövid távú cél a zene megszerettetése, a zenei kifejezőeszközök megismertetése, a befogadás, reprodukció, produkció előkészítése, amely folyamat hosszú távon az érzelmi intelligencia egészséges fejlődését eredményezi. Ezért az ismeretszerző funkciók mellett kiemelt feladat a zene örömszerző, az egész embert formáló katartikus élményt magában rejtő, preventív és szocializáló lehetőségeinek felhasználása a tanítás során. A szűkös időkeret ellenére is fontos a közösségi zenei tevékenység megszervezése, amely ráirányítja a tanulók figyelmét az egymásra figyelés, az empatikus készség fontosságára. </w:t>
      </w:r>
    </w:p>
    <w:p w:rsidR="00330522" w:rsidRDefault="00330522" w:rsidP="0033052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Kiemelt fejlesztési feladata a tárgynak</w:t>
      </w:r>
      <w:r>
        <w:rPr>
          <w:sz w:val="28"/>
          <w:szCs w:val="28"/>
          <w:lang w:val="en-US"/>
        </w:rPr>
        <w:t>, hogy a zenével való találkozás során el</w:t>
      </w:r>
      <w:r>
        <w:rPr>
          <w:sz w:val="28"/>
          <w:szCs w:val="28"/>
        </w:rPr>
        <w:t xml:space="preserve">ősegítse az egyén belső érzelemvilágának megértését, valamint, hogy az önkifejezés nem nyelvi jeleire is megtanítsa a diákokat. A népzenei, műzenei dalanyag módot ad a verbális kifejezési eszköztár építésére. A magyar és más nemzetek népzenéjének megismerése szervesen kapcsolódik a nép- és honismeret tematikáihoz, a magyar és más népek népművészetének, kultúrtörténeti szokásainak megismeréséhez, értékeik befogadásához. 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A különféle korstílusokat és m</w:t>
      </w:r>
      <w:r>
        <w:rPr>
          <w:sz w:val="28"/>
          <w:szCs w:val="28"/>
        </w:rPr>
        <w:t>űfajokat felölelő zeneirodalmi remekművek hallgatása az értő befogadásra neveléssel, és a személyes érzelmi érintettség során válik a tanulók sajátjává. Mindez feltételezi az elemző képesség fejlesztését, a mögöttes tartalmak megértését, a kommunikáció fejlettségét. Az ének-zene tantárgy tanításának kiemelt célja az is, hogy lehetőséget teremtsen a társművészetekkel és a művelődéstörténet más területeivel való kapcsolatteremtésre, az összefüggésekre való rálátást elősegítve.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Célunk, </w:t>
      </w:r>
      <w:r>
        <w:rPr>
          <w:sz w:val="28"/>
          <w:szCs w:val="28"/>
          <w:lang w:val="en-US"/>
        </w:rPr>
        <w:t>hogy az iskolánk katolikus szellemiségének megfelel</w:t>
      </w:r>
      <w:r>
        <w:rPr>
          <w:sz w:val="28"/>
          <w:szCs w:val="28"/>
        </w:rPr>
        <w:t>ően az egyházi zenét is megismerjék a tanulók.</w:t>
      </w:r>
    </w:p>
    <w:p w:rsidR="00330522" w:rsidRDefault="00330522" w:rsidP="0033052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  <w:t xml:space="preserve">Fontos feladatunk, </w:t>
      </w:r>
      <w:r>
        <w:rPr>
          <w:sz w:val="28"/>
          <w:szCs w:val="28"/>
          <w:lang w:val="en-US"/>
        </w:rPr>
        <w:t>hogy az érettségizni kívánók betekintést nyerjenek</w:t>
      </w:r>
      <w:r>
        <w:rPr>
          <w:b/>
          <w:bCs/>
          <w:sz w:val="28"/>
          <w:szCs w:val="28"/>
          <w:lang w:val="en-US"/>
        </w:rPr>
        <w:t xml:space="preserve"> a magyar népzene stílusvilágába és a zenetörténet fontos korszakaiba, </w:t>
      </w:r>
      <w:r>
        <w:rPr>
          <w:sz w:val="28"/>
          <w:szCs w:val="28"/>
          <w:lang w:val="en-US"/>
        </w:rPr>
        <w:t>úgy, mint a középkor zenéje, a reneszánsz és a barokk zene, a bécsi klasszikus mesterek m</w:t>
      </w:r>
      <w:r>
        <w:rPr>
          <w:sz w:val="28"/>
          <w:szCs w:val="28"/>
        </w:rPr>
        <w:t>űvei, a romantikus zene, illetve Kodály Zoltán és Bartók Béla zeneszerzői tevékenysége.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Tanári feladatunk az igényes választás segítése, az ízlés formálása, a kritikai szemlélet kialakítása és ilyen értelemben is a környezettudatosság fejlesztése. A több éves nevelési folyamatban a tudatos vezet</w:t>
      </w:r>
      <w:r>
        <w:rPr>
          <w:sz w:val="28"/>
          <w:szCs w:val="28"/>
        </w:rPr>
        <w:t xml:space="preserve">ői irányítás mellett egyre inkább figyelni kell arra, hogy az önálló tanulás készséggé fejlődjön, és természetes igénnyé váljon. </w:t>
      </w:r>
    </w:p>
    <w:p w:rsidR="00330522" w:rsidRDefault="00330522" w:rsidP="0033052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A m</w:t>
      </w:r>
      <w:r>
        <w:rPr>
          <w:sz w:val="28"/>
          <w:szCs w:val="28"/>
        </w:rPr>
        <w:t xml:space="preserve">űvészeti nevelés elsődleges funkciója a teljes személyiség fejlesztése, a </w:t>
      </w:r>
      <w:r>
        <w:rPr>
          <w:sz w:val="28"/>
          <w:szCs w:val="28"/>
        </w:rPr>
        <w:lastRenderedPageBreak/>
        <w:t xml:space="preserve">felnőttlét szerepeire való érzelmi felkészülés, a lelki egészség tudatos ápolása, a pszichés energiák feltöltődését szolgáló művészi zene segítségével. </w:t>
      </w: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Ének-zene</w:t>
      </w:r>
    </w:p>
    <w:p w:rsidR="00330522" w:rsidRDefault="00330522" w:rsidP="0033052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9.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36/év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b/>
          <w:bCs/>
          <w:sz w:val="28"/>
          <w:szCs w:val="28"/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Ajánlás az éves óraszám felosztására: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</w:p>
    <w:tbl>
      <w:tblPr>
        <w:tblW w:w="0" w:type="auto"/>
        <w:tblInd w:w="3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0"/>
        <w:gridCol w:w="3318"/>
        <w:gridCol w:w="147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zene és az ember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magyar népdalok stílusrétegei és m</w:t>
            </w:r>
            <w:r>
              <w:rPr>
                <w:b/>
                <w:bCs/>
                <w:sz w:val="28"/>
                <w:szCs w:val="28"/>
              </w:rPr>
              <w:t>űfajai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Egyházi énekek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űvészeti korok áttekintő összefoglalása, I. Őskor, ókor, középkor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II. Reneszánsz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kamarazene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III. Barokk, rokokó összefoglalása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 zene és az ember (9/1.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0"/>
        <w:gridCol w:w="2762"/>
        <w:gridCol w:w="2002"/>
        <w:gridCol w:w="196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</w:t>
            </w:r>
            <w:r>
              <w:t xml:space="preserve">, </w:t>
            </w:r>
            <w:r>
              <w:rPr>
                <w:b/>
                <w:bCs/>
              </w:rPr>
              <w:t>fejlesztési feladatok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 kifejezése a tradicionális m</w:t>
            </w:r>
            <w:r>
              <w:t>űvészetek nyelvén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önkifejezés lehet</w:t>
            </w:r>
            <w:r>
              <w:t>ősége a művészetekkel. A művészet személyiségfejlesztő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befogadás és alkotás iránti igény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űvészetekkel való visszaélés lehetőségének fölismerése. Esztétikai minőség igénye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Kreativitás és m</w:t>
            </w:r>
            <w:r>
              <w:t>űvészet közötti összefüggés felfedezése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Kulturális életben való részvétel, emberi viszonyok min</w:t>
            </w:r>
            <w:r>
              <w:t>őségi alakíthatósága a művészetek által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spacing w:line="160" w:lineRule="atLeast"/>
              <w:rPr>
                <w:sz w:val="16"/>
                <w:szCs w:val="16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 különféle helyeteknek megfelel</w:t>
            </w:r>
            <w:r>
              <w:t>ő nyelvezet, szókincs használata.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nyelv másokra gyakorolt hatásának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Szóbeli és írásbeli érvek </w:t>
            </w:r>
            <w:r>
              <w:rPr>
                <w:lang w:val="en-US"/>
              </w:rPr>
              <w:lastRenderedPageBreak/>
              <w:t>helyzetnek megfelel</w:t>
            </w:r>
            <w:r>
              <w:t>ő megfogalmazása, meggyőző kifejezése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Személyes, értékorientációs, interperszonális készségek fejlesztése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Konfliktusmegoldás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Saját fizikai és mentális egészségre vonatkozó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Kapcsolatépítéshez szükséges normatudat, viselkedési és magatartásszabályok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Kommunikáció, mások néz</w:t>
            </w:r>
            <w:r>
              <w:t>őpontjának figyelembevétele, bizalom építése, empátia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Stressz, frusztrációkezelés, változások iránti fogékonyság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Együttm</w:t>
            </w:r>
            <w:r>
              <w:t>űködés, magabiztosság, integritás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Sokféleség 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Kompromisszumra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Helyi és távolabbi problémák iránti szolidaritás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Döntések kritikus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 tartozás kinyilvánítása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Felkészülés a feln</w:t>
            </w:r>
            <w:r>
              <w:t>őtt lét szerepére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6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 xml:space="preserve">űjtés, hatékony információkezelés, megfigyelés, rendszerszemlélet, oksági </w:t>
            </w:r>
            <w:r>
              <w:lastRenderedPageBreak/>
              <w:t xml:space="preserve">gondolkodás, összefüggések felismerése, következmények, alternatívák megfogalmazása, kritikai gondolkodás, osztályozás, rendszerezés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A zene és az ember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ismerkedés, összehangolódás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érzelmi és az értelmi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Az érzelmi intelligencia készségei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jobb és a bal agyfélteke funkciói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 és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üzlet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érzelmi intelligencia szerepe a személyiségfejl</w:t>
            </w:r>
            <w:r>
              <w:t>ődésben, az érzelmi intelligencia készségcsoportjai és fejlesztésük módja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hatásmechanizmusa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jobb és a bal agyfélteke domináns funkciói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Háttérzene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zene hatása a tanulásra, a zene transzferhatásai, a zene terápiás illetve prevenciós hatása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egészség kapcsolata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Visszaélés a m</w:t>
            </w:r>
            <w:r>
              <w:t>űvészeti hatásokkal</w:t>
            </w:r>
            <w:r>
              <w:br/>
            </w: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Érzelmi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EQ, IQ, jobb – bal agyfélteke, funkcionális aszimmetria, transzferhatás, zajszennyezés, zajkárosodás, zeneterápia, funkcionális zeneipar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Megfigyelések, kísérletek, egyéni és csoportos kutatómunka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Ismerkedés, bemutatkozás, zenehallgatási szokások, általános iskolai zenei élmények, emlékek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Gy</w:t>
            </w:r>
            <w:r>
              <w:t>űjtőmunka a feldolgozott témákban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Vita, beszélgetés különböz</w:t>
            </w:r>
            <w:r>
              <w:t>ő vélemények a zene hatásáról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Reklámzenék és filmzenék tapasztalati elemzése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Biológia, pszichológia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Marketing - pszichológia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Etika – manipulálás, befolyásolás 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A magyar népdalok stílusrétegei és m</w:t>
      </w:r>
      <w:r>
        <w:rPr>
          <w:b/>
          <w:bCs/>
          <w:sz w:val="28"/>
          <w:szCs w:val="28"/>
        </w:rPr>
        <w:t>űfajai (9/2. témakör)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20"/>
        <w:gridCol w:w="1994"/>
        <w:gridCol w:w="2332"/>
        <w:gridCol w:w="262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Témák, tartalmak 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 A nyelv másokra gyakorolt hatásának ismerete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– el</w:t>
            </w:r>
            <w:r>
              <w:t>őítéleteink, a humor tükrében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 magyar népdalok stílusrétegei és m</w:t>
            </w:r>
            <w:r>
              <w:rPr>
                <w:b/>
                <w:bCs/>
              </w:rPr>
              <w:t>űfajai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Régi és új stílusú népdalok, a vegyes osztály népdalai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Gyermekkarok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Tréfás, gúnyos, ivónóták, táncnóták, búcsúzó és bujdosó dalok, keservesek, életképek, szerelmi dalok, népballadák, katonadalok, pásztor-, betyár-, rabénekek, jaj-nóták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Elsajátítandó ismeretek: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népdalelemzés szempontjai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népdalok el</w:t>
            </w:r>
            <w:r>
              <w:t>őadásmódja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népdalgy</w:t>
            </w:r>
            <w:r>
              <w:t>űjtés jelentősége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űfaji jellemzők, stiláris jellemzők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Parlando, rubato és tempo giusto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Tempó és el</w:t>
            </w:r>
            <w:r>
              <w:t>őadás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Díszített dallamok éneklése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Magyar néprajzi tájegységek határon belül és </w:t>
            </w:r>
            <w:r>
              <w:rPr>
                <w:lang w:val="en-US"/>
              </w:rPr>
              <w:lastRenderedPageBreak/>
              <w:t>kívül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Juhásztánc, botoló, cs</w:t>
            </w:r>
            <w:r>
              <w:t>űrdöngölő, kanásztánc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Régi stílus, új stílus, vegyes osztály, kvintváltás, ambitus, szótagszám, parlando, rubato, tempo giusto, kupolás szerkezet 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emlékezetfejlesztése, tanult népdalok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Népdalok el</w:t>
            </w:r>
            <w:r>
              <w:t>őadása a hangulatok, érzelmek, karakterek érzékeltetésével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Véleményalkotás a csoportos és egyéni megszólalásokról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Rögtönzött dallamalkotás adott szöveghez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A </w:t>
            </w:r>
            <w:r>
              <w:rPr>
                <w:i/>
                <w:iCs/>
                <w:lang w:val="en-US"/>
              </w:rPr>
              <w:t>„kimondhatatlan”</w:t>
            </w:r>
            <w:r>
              <w:rPr>
                <w:lang w:val="en-US"/>
              </w:rPr>
              <w:t xml:space="preserve"> érzések kifejezése népdalainkban – gy</w:t>
            </w:r>
            <w:r>
              <w:t>űjtőmunka, csoportbeszélgetés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Dalkincsb</w:t>
            </w:r>
            <w:r>
              <w:t>ővítés, memorizálás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Szabad díszítés rögtönzése ismert népdalokban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kutatómunka: népdalgy</w:t>
            </w:r>
            <w:r>
              <w:t>űjtők, a népdaléneklés alkalmai, a népi gyermekjáték jellemzői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Eredeti népzenei felvételek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Mai népzenész meghívása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Táncház látogatás el</w:t>
            </w:r>
            <w:r>
              <w:t>őkészítése, megszervezése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Néprajz, 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táncház mozgalom története, politikai és kulturális háttere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Néprajzi tájegységek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népi ábrázoló m</w:t>
            </w:r>
            <w:r>
              <w:t>űvészet szimbólumai, formakincsei, motívumai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mese jelent</w:t>
            </w:r>
            <w:r>
              <w:t>ősége a személyiségformálásban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 (9/3.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43"/>
        <w:gridCol w:w="2383"/>
        <w:gridCol w:w="2160"/>
        <w:gridCol w:w="208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fejlesztési feladatok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őtt-lét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 A nyelv másokra gyakorolt hatásának ismerete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 xml:space="preserve">űködés, empátia, </w:t>
            </w:r>
            <w:r>
              <w:lastRenderedPageBreak/>
              <w:t>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Egyházi énekek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Aktuális ünnepkörök tanult és új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Mária-siralom, passió ének, a Nagyhét liturgiájának jellegzetes dallamai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Elsajátítandó ismeretek: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szerepe az ünneplésben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és imádság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 és liturgia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passió m</w:t>
            </w:r>
            <w:r>
              <w:t xml:space="preserve">űfaji sajátosságai és fejlődéstörténete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Mária-siralmak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Nagyhét liturgiájának eseményei és a hozzájuk kapcsolódó énekeink, zsoltárok, responzóriumok, lamentáció, kereszthódolat, körmentei ének, Oltáriszentség-himnusz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Passió, kálvária, golgota, lamentáció, kereszthódolat, Stabat Mater, lábmosás, traktus, szekvencia, magyar gregoriánum, Miserere, keresztút, Via Crucis, Krisztus hét szava a keresztfán, Piéta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Ismert egyházi énekek ismétlése, felelevenítése és funkcióba helyezése (közös szentmise, imaóra, ünnep, egyéb liturgikus vagy paraliturgikus alkalmakhoz való, részvételre való aktív közrem</w:t>
            </w:r>
            <w:r>
              <w:t>űködő előkészület)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énekkincs b</w:t>
            </w:r>
            <w:r>
              <w:t>ővítése (ismert énekek további versszakai, új énekek tanulása)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Nagyhéthez kapcsolódó dallamok, tartalmak, szimbólumok áttekintése, értelezése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Nagyheti zsoltárok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 a Nagyheti liturgikus szövegek különböz</w:t>
            </w:r>
            <w:r>
              <w:t xml:space="preserve">ő feldolgozásaiból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Mária siralom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Egyéni és csoportos kutatómunka – a szakrális népköltészet köréb</w:t>
            </w:r>
            <w:r>
              <w:t xml:space="preserve">ől 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both"/>
              <w:rPr>
                <w:lang w:val="en-US"/>
              </w:rPr>
            </w:pPr>
            <w:r>
              <w:rPr>
                <w:lang w:val="en-US"/>
              </w:rPr>
              <w:t>Kálváriák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both"/>
              <w:rPr>
                <w:lang w:val="en-US"/>
              </w:rPr>
            </w:pPr>
            <w:r>
              <w:rPr>
                <w:lang w:val="en-US"/>
              </w:rPr>
              <w:t>Piéták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Népi imádságok nyelvezete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I. Őskor, ókor, középkor (9/4.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12"/>
        <w:gridCol w:w="2321"/>
        <w:gridCol w:w="2039"/>
        <w:gridCol w:w="200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 A nyelv másokra gyakorolt hatásának ismerete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 xml:space="preserve">őítélet, a </w:t>
            </w:r>
            <w:r>
              <w:lastRenderedPageBreak/>
              <w:t>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I. </w:t>
            </w:r>
            <w:r>
              <w:rPr>
                <w:b/>
                <w:bCs/>
              </w:rPr>
              <w:t>Őskor, ókor, középkor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Az </w:t>
            </w:r>
            <w:r>
              <w:t>őskor művészete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Ókori zenei emlékek, az ókori nagy kultúrák zenéje, m</w:t>
            </w:r>
            <w:r>
              <w:t>űvészete, a művészet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gregoriánról tanultak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gregorián és a magyar népzene kapcsolata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Trubadúrköltészet, középkori hangszeres tánczene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hangjegyírás, notáció története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űvészeti korok, stílusok történeti felosztása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 szerepe, a zenélés alkalmai az őskori és az ókori népek életében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Mezopotámia – Sumer, Akkád, Babilon, Asszír, Perzsa birodalmak m</w:t>
            </w:r>
            <w:r>
              <w:t>űvészete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India és Kína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Görög zenei emlékek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Szillabikus és melizmatikus gregorián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Gregorián passió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román és a gót stílusú világi és egyházi építészet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többszólamúság kialakulása Tánczene és hangszeres zene a középkorban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trubadúrköltészet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Középkori hangszerek ismétlése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Stílus, civilizáció, h</w:t>
            </w:r>
            <w:r>
              <w:t xml:space="preserve">ősköltemény, zikkurat, képírás, ékírás, semiták, Ninive, Babilon, Nabukodonozor, Bábel tornya, hieroglifa, védák, mantra, szitár, kasztrendszer, buddhizmus, hinduizmus, Jang-Jin, konfucianizmus, taoizmus, hét szabad művészet, szillabikus, melizmatikus, romanika, gótika, katedrális, trubadúr, Minnesänger, igric, organum, rotta, rebek, líra, fidula, gregorián passió, cantus firmus 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Régi stílusú népdalok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Pszalmodizáló dallamok éneklése, összehasonlítása a gregorián énekkel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Gregorián dallamok éneklése notáció 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Új gregorián dallam tanulása kottakövetéssel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Középkori világi zenei szemelvények – Nyárkánon, trubadúrdallam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Egyéni és csoportos kutatómunka: ókori hangszerek, a zene szerepe az ókori kultúrákban, az ókori színpadi játékok, középkori lovagi költészet, lovagok élete, trubadúrok Magyarországon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Középkori kétszólamú kanció éneklése csoportban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feldolgozott korszakok életmódja, népei, földrajzi egységek, képz</w:t>
            </w:r>
            <w:r>
              <w:t>őművészet, irodalom, hitvilág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Technikai felfedezések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Múzsák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Középkori várak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Szerzetesrendek a középkorban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II. Reneszánsz (9/5. témakör)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82"/>
        <w:gridCol w:w="2434"/>
        <w:gridCol w:w="2172"/>
        <w:gridCol w:w="218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eladatok  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 A nyelv másokra gyakorolt hatásának ismerete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 II. Reneszánsz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társm</w:t>
            </w:r>
            <w:r>
              <w:t>űvészetek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kórusm</w:t>
            </w:r>
            <w:r>
              <w:t>űvészet, hangszeres zene, hangszerek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reneszánsz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consortok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kor m</w:t>
            </w:r>
            <w:r>
              <w:t>űvelődéstörténeti összefüggései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kor három m</w:t>
            </w:r>
            <w:r>
              <w:t>űvészettörténeti szakaszának jellemzői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Polihisztorok alkotásai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Új m</w:t>
            </w:r>
            <w:r>
              <w:t>űfajok, technikák, felfedezések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Kiemelked</w:t>
            </w:r>
            <w:r>
              <w:t>ő egyéniségek – kortársak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hangszerek, a hangszerek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Kamarazenélés gyakorlata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Kórusm</w:t>
            </w:r>
            <w:r>
              <w:t>űvészet – szólamok, hangfajok, műfajok (mise, motetta, madrigál)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Palestrina, Lassus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Egyházi és világi zene a reneszánsz korban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reneszánsz </w:t>
            </w:r>
            <w:r>
              <w:rPr>
                <w:lang w:val="en-US"/>
              </w:rPr>
              <w:lastRenderedPageBreak/>
              <w:t>Magyarországon, Mátyás, erdélyi reneszánsz, a históriás ének, Tinódi, Bakfark, ungaresca, hajdútánc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Reneszánsz, trecento, quatrocento, cinquecento, polihisztor, fametszet, rézmetszet, falikárpit, gótikus reneszánsz, perspektíva, portré, zsáner, olajfestés, lazúr, polifón, homofón, madrigál, corvina, erdélyi virágos reneszánsz, históriás ének, iniciálé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táncdallamok éneklése – kottából,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táncritmusok hangoztatása a táncdallamokhoz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Zenehallgatás – tipikus reneszánsz hangzásvilág, szerkesztésmód, hangszerek, hangszínek, kórushangzás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többszólamú madrigál vagy motetta éneklése, esetleg egy-egy szólam hangszeres pótlása vagy megerősítése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Genfi zsoltárdallam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Énekek a Cantus Catholicib</w:t>
            </w:r>
            <w:r>
              <w:t>ől és a Kájoni Kancionáléból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Kutató és gy</w:t>
            </w:r>
            <w:r>
              <w:t xml:space="preserve">űjtőmunka: a reneszánsz emberek élete, felfedezések hatása az életmódra, érdekességek reneszánsz polihisztorok műveiből, Hess András nyomdája, </w:t>
            </w:r>
            <w:r>
              <w:lastRenderedPageBreak/>
              <w:t>Dürer magyar vonatkozásai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Történelmi, irodalmi, népm</w:t>
            </w:r>
            <w:r>
              <w:t>űvészeti, társművészeti kapcsolódások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zenetörténeti korszakok és a történelmi id</w:t>
            </w:r>
            <w:r>
              <w:t>őszalag különbségének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Hangszerábrázolás a képz</w:t>
            </w:r>
            <w:r>
              <w:t xml:space="preserve">őművészetben –szimbolikus ábrázolás 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m</w:t>
            </w:r>
            <w:r>
              <w:t>űvelődéstörténet kiemelkedő eseményei, képviselői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Luther, Kálvin, Shakespeare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Bibliafordítások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Dürer, Michelangelo, Leonardo, Tiziano, Brueghel, Botticelli, Donatello stb.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Erdélyi fejedelemségek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els</w:t>
            </w:r>
            <w:r>
              <w:t>ő szabad vallásgyakorlat törvénye (Torda)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Mátyás uralkodása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Kolumbusz utazásai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Kopernikusz világképe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Nándorfehérvár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Mohács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Janus Pannonius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Kempis Tamás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jezsuita rend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 kamarazene (9/6.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4"/>
        <w:gridCol w:w="2455"/>
        <w:gridCol w:w="2247"/>
        <w:gridCol w:w="209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őtt-lét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 xml:space="preserve">ő ereje. A nyelv másokra gyakorolt hatásának ismerete.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80"/>
              <w:rPr>
                <w:lang w:val="en-US"/>
              </w:rPr>
            </w:pPr>
            <w:r>
              <w:rPr>
                <w:lang w:val="en-US"/>
              </w:rPr>
              <w:t>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right="-790" w:hanging="170"/>
            </w:pPr>
            <w:r>
              <w:rPr>
                <w:lang w:val="en-US"/>
              </w:rPr>
              <w:t xml:space="preserve">Közös értékek, kapcsolatokhoz </w:t>
            </w:r>
            <w:r>
              <w:rPr>
                <w:lang w:val="en-US"/>
              </w:rPr>
              <w:lastRenderedPageBreak/>
              <w:t>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iránti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 kamarazene</w:t>
            </w: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együttmuzsikálás különböz</w:t>
            </w:r>
            <w:r>
              <w:t xml:space="preserve">ő formái – reneszánsz kamarazene: musica da camera, musica da chiesa, toronyzene, duó/duett, trió/tercett, quartett, klasszikus vonósnégyes, dal, kamarazenei művek, kamarakórusra írt művek,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átiratok, feldolgozások ismétlése, fúvósötös, zongoraötös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Több hangszerre írt kamaram</w:t>
            </w:r>
            <w:r>
              <w:t>űvek, a dzsessz mint kamarazene</w:t>
            </w:r>
            <w:r>
              <w:br/>
            </w: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együttmuzsikálás történeti kialakulása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legfontosabb kamarazenei m</w:t>
            </w:r>
            <w:r>
              <w:t>űfajok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Kamarazenei hangszer összeállí-tások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Társas zenélés jelent</w:t>
            </w:r>
            <w:r>
              <w:t>őségének és szépségének felfedezése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Musica da camera, musica da chiesa, duó/duett, trió/tercett, quartett, quintett, sextett, vonósnégyes, fúvósötös, zongoraötös, dzsessz, </w:t>
            </w:r>
            <w:r>
              <w:rPr>
                <w:lang w:val="en-US"/>
              </w:rPr>
              <w:lastRenderedPageBreak/>
              <w:t>dal, kamarakórus, kamarazenekar, toronyzene, feldolgozás, átirat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mozgássorok, tánclépések megismerése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táncdallam hangszeres megszólaltatása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Témák megszólaltatása és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űdalok éneklése zongorakísérettel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vagy csoportos kutatómunka: közismert személyiségek mint amat</w:t>
            </w:r>
            <w:r>
              <w:t>őr muzsikusok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Nagy muzsikusok nyilatkozatai a kamarazenélésr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Vezetés, közrem</w:t>
            </w:r>
            <w:r>
              <w:t>űködés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Beszélgetés a társas zenélés személyiségformáló hatásáról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Kamarazene és az élet </w:t>
            </w:r>
            <w:r>
              <w:rPr>
                <w:i/>
                <w:iCs/>
                <w:lang w:val="en-US"/>
              </w:rPr>
              <w:t>„kamara-m</w:t>
            </w:r>
            <w:r>
              <w:rPr>
                <w:i/>
                <w:iCs/>
              </w:rPr>
              <w:t>űfajai”</w:t>
            </w:r>
            <w:r>
              <w:t xml:space="preserve"> közti összefüggések, analógiák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Házimuzsika és koncertpódiumi el</w:t>
            </w:r>
            <w:r>
              <w:t>őadások összehasonlítása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Tánc, társastánc mint a </w:t>
            </w:r>
            <w:r>
              <w:rPr>
                <w:i/>
                <w:iCs/>
                <w:lang w:val="en-US"/>
              </w:rPr>
              <w:t>„kamarázás”</w:t>
            </w:r>
            <w:r>
              <w:rPr>
                <w:lang w:val="en-US"/>
              </w:rPr>
              <w:t xml:space="preserve"> mozgásformája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Kamarazenei </w:t>
            </w:r>
            <w:r>
              <w:rPr>
                <w:lang w:val="en-US"/>
              </w:rPr>
              <w:lastRenderedPageBreak/>
              <w:t>együttesek hangszer összeállítása – hallás utáni felismerés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Hangszínek illeszkedésének megfigyelése a különböz</w:t>
            </w:r>
            <w:r>
              <w:t>ő kamarazenei együttesekben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Csoportdinamika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team munka jelent</w:t>
            </w:r>
            <w:r>
              <w:t>ősége korunkban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Társas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Egymásra hangolódás a sportban csapatjátékok, szinkronugrás, jégtánc, légtornászok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III. Barokk, rokokó – részösszefoglalás (9/7.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50"/>
        <w:gridCol w:w="2551"/>
        <w:gridCol w:w="2075"/>
        <w:gridCol w:w="209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6633"/>
        </w:trPr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80"/>
              <w:rPr>
                <w:lang w:val="en-US"/>
              </w:rPr>
            </w:pPr>
            <w:r>
              <w:rPr>
                <w:lang w:val="en-US"/>
              </w:rPr>
              <w:t>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</w:t>
            </w:r>
            <w:r>
              <w:rPr>
                <w:lang w:val="en-US"/>
              </w:rPr>
              <w:lastRenderedPageBreak/>
              <w:t>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Tanulás tanítása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 xml:space="preserve">űvészeti korok áttekintő összefoglalása. III. Barokk, rokokó – részösszefoglalás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stílusú zene jellegzetes szemelvényei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barokk stílusú oratórikus m</w:t>
            </w:r>
            <w:r>
              <w:t xml:space="preserve">űfajok szemelvényei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concerto (Vivaldi: A négy évszak), concerto grosso, az orgona, a zongora, a csembalo, a gitár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Fúga, szvit, barokk tánctételek,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Rokokó stílusú zenem</w:t>
            </w:r>
            <w:r>
              <w:t>űvek részletei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kuruc kor zenéjéb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Vietorisz és Kájoni kódex tételei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barokk zene legf</w:t>
            </w:r>
            <w:r>
              <w:t>őbb stílusjegyei: continuo, teraszos dinamika, szekvencia, mozgó basszus, a monodikus stílus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Barokk hangszerek, a barokk zenekar összeállítása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Legfontosabb m</w:t>
            </w:r>
            <w:r>
              <w:t>űfajok: oratórium, kantáta, passió, szvit, fúga, fantázia, concerto, concerto grosso, balett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Tánctételek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Ritornell szerkezet Vivaldi A négy évszak </w:t>
            </w:r>
            <w:r>
              <w:rPr>
                <w:lang w:val="en-US"/>
              </w:rPr>
              <w:lastRenderedPageBreak/>
              <w:t xml:space="preserve">c. concertójában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J. S. Bach az ember és a zeneszerz</w:t>
            </w:r>
            <w:r>
              <w:t>ő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társm</w:t>
            </w:r>
            <w:r>
              <w:t xml:space="preserve">űvészetek: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rokokó stílusjegyek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kuruc kor zenéje Magyarországon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Középkor, reneszánsz, barokk, rokokó összehasonlítása, stílusfelismerési jártasság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Motetta, oratórium, passió, turba, evangelista, korálfeldolgozás, korálel</w:t>
            </w:r>
            <w:r>
              <w:t>őjáték, requiem, Ave Maria, Stabat Mater, Te Deum, Veni Sancte, Dies irae, Salve Regina, Tantum ergo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Barocco, rokokó, copf-stílus, continuo, concerto, concerto grosso, fúga, fantázia, szvit, partita, kantáta, szekvencia, monódia, recicativo secco, accompagnato, ritornell, sinfonia, pizzicato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Barokk témák a többször meghallgatott m</w:t>
            </w:r>
            <w:r>
              <w:t>űvekből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Kánonéneklés, többszólamú szemelvények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Kuruc dalok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dallamok a Vietórisz vagy a Kájoni kódexből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a kapcsolódási lehet</w:t>
            </w:r>
            <w:r>
              <w:t>őségek témáiban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 xml:space="preserve">ű egyszólamú és többszólamú tételek Esterházy: </w:t>
            </w:r>
            <w:r>
              <w:rPr>
                <w:i/>
                <w:iCs/>
              </w:rPr>
              <w:t>Harmonia Coelestis</w:t>
            </w:r>
            <w:r>
              <w:t xml:space="preserve"> c. művéből a megismert tételek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Zenehallgatás: barokk concerto, concerto grosso, kantáta és szvit, valamint oratóriumtételek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stílusjegyek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Rejtvény: Stílus felismerési játék a középkor, reneszánsz, barokk és rokokó </w:t>
            </w:r>
            <w:r>
              <w:rPr>
                <w:lang w:val="en-US"/>
              </w:rPr>
              <w:lastRenderedPageBreak/>
              <w:t>köréb</w:t>
            </w:r>
            <w:r>
              <w:t xml:space="preserve">ől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Jártasság szerzése az egyes zenetörténeti korokban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Céhes élet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Bocskai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Rákóczi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Zrínyi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XIV. Lajos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Apáczai Csere János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Pázmány Péter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Iskoladrámák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Memoári irodalom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La Fontaine – mesék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Piaristák Magyarországon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Goldoni – színház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Moliére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Barokk építészet, kertépítés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Newton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Galilei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Tudományos forradalom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porcelán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A továbbhaladás feltételei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legalább 7-8 különböz</w:t>
      </w:r>
      <w:r>
        <w:t>ő műfajhoz tartozó magyar népdalt elénekelni 1-2 versszakkal,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Tudjon minden egyházi ünnepkörhöz legalább 2 éneket énekelni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Nagyhéthez kapcsolódó legfontosabb szimbólumokat.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zenetörténeti korok elnevezését, egymásutánját.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 xml:space="preserve">Nagyon jellegzetes szemelvények alapján tudjon korokba sorolni gregorián, trubadúr, </w:t>
      </w:r>
      <w:r>
        <w:rPr>
          <w:lang w:val="en-US"/>
        </w:rPr>
        <w:lastRenderedPageBreak/>
        <w:t>históriás ének, reneszánsz, barokk dallamokat, esetleg néhány jellemz</w:t>
      </w:r>
      <w:r>
        <w:t>ő stílusjegy felsorolásával.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Tudja meghatározni a kamarazene fogalmát, megnevezni leggyakoribb formáit.</w:t>
      </w:r>
    </w:p>
    <w:p w:rsidR="00330522" w:rsidRDefault="00330522" w:rsidP="0033052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32"/>
          <w:szCs w:val="32"/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10.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36/év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b/>
          <w:bCs/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Ajánlás az éves óraszám felosztására 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33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3442"/>
        <w:gridCol w:w="1463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Népszokások, jeles napok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Egyházi énekek, egyházi összefoglalás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IV. Klasszikus kor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V. Romantika, Saint-Saens: Állatok farsangja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Liszt Ferenc: Les Preludes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Erkel Ferenc: Bánk bán – keresztmetszet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7.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VI. XX. század, Dohnányi: Rurália Hungarica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8.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Összegzés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Népszokások, jeles napok (10/1.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2"/>
        <w:gridCol w:w="2461"/>
        <w:gridCol w:w="2142"/>
        <w:gridCol w:w="2087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 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</w:t>
            </w:r>
            <w:r>
              <w:rPr>
                <w:lang w:val="en-US"/>
              </w:rPr>
              <w:lastRenderedPageBreak/>
              <w:t>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  <w:t>Népszokások, jeles napok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Családi élethez tartozó népszokások, naptári évhez kapcsolódó jeles napok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szokások, szimbólumok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Bartók Béla: Magyar parasztdalok</w:t>
            </w:r>
            <w:r>
              <w:rPr>
                <w:lang w:val="en-US"/>
              </w:rPr>
              <w:br/>
              <w:t>Kodály Zoltán: Kállai kett</w:t>
            </w:r>
            <w:r>
              <w:t>ős című műveknek népdalai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 szerepe a paraszti életben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Szokások, rítusok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Jeles napok mögöttes tartalma, szokásai,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Hit és élet összekapcsolódása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Visszatér</w:t>
            </w:r>
            <w:r>
              <w:t>ő ünnepeink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Jeles napok, Kalendárium, népszokás, v</w:t>
            </w:r>
            <w:r>
              <w:t>őfély, kéretés, kézfogó, koma, komaasszony, komatál, zöldágszedés, kikérés, hérész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Napfordulók, mozgó ünnepek, lucaszék, lucázás, kotyolás, lazarett, liturgikus dráma, misztériumjáték, rekordáció, kántálás, regölés, véd</w:t>
            </w:r>
            <w:r>
              <w:t xml:space="preserve">őszentek, </w:t>
            </w:r>
            <w:r>
              <w:lastRenderedPageBreak/>
              <w:t>János-áldás, dikció, Aprószentek, hejgetés, talalaj, búsójárás, tuskózás, Gergely-járás, kiszehajtás, villőzés, májusfa, pünkösdölő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emlékezet fejlesztése, tanult népdalok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Dalkincsb</w:t>
            </w:r>
            <w:r>
              <w:t>ővítés, szokásokhoz, jeles napokhoz kapcsolódó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Népdalok stílusos el</w:t>
            </w:r>
            <w:r>
              <w:t>őadása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Lakodalmas, vagy liturgikus dráma megjelenítése, illetve dokumentumfilm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a jeles napok népszokásainak tájegységekre jellemz</w:t>
            </w:r>
            <w:r>
              <w:t>ő sajátosságairól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Mögöttes tartalmak felfedezése a szokások kialakulásában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Lakodalmas tánckoreográfia megtekintése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Beszélgetés: hogyan élnek/élhetnek tovább népszokásaink?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Egyházi – világi jeles napok ünnepei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Tájegységek szokásai, viseletei, építészete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Kalendárium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Mozgó ünnepek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nyelv megtartóereje, zeneisége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Kállai kett</w:t>
            </w:r>
            <w:r>
              <w:t>ős néptánc jellegzetes motívumai viselete, tájegysége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gy</w:t>
            </w:r>
            <w:r>
              <w:t>űjtés alapján: lakóhelyhez, nagyszülőkhöz, rokonokhoz, kapcsolódó, illetve más úton megismert népszokások, gyűjtése, rendszerezése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énekek, egyházzenei összefoglalás (10/2.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2"/>
        <w:gridCol w:w="2214"/>
        <w:gridCol w:w="2266"/>
        <w:gridCol w:w="219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Jelképek, szimbólumok értelmezése, szimbolikus gondolkodás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vélemények kreatív kifejezése, szimbólumok kifejez</w:t>
            </w:r>
            <w:r>
              <w:t>őereje, mindennapi esztétikum, művészi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Európai viszonyok m</w:t>
            </w:r>
            <w:r>
              <w:t>űvészi kifejeződése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nemzeti identitás, felkészülés a feln</w:t>
            </w:r>
            <w:r>
              <w:t>őtt-lét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Történelem és m</w:t>
            </w:r>
            <w:r>
              <w:t>űvészet egymásra hatása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 A nyelv másokra gyakorolt hatásának ismerete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együttm</w:t>
            </w:r>
            <w:r>
              <w:t xml:space="preserve">űködés, empátia, </w:t>
            </w:r>
            <w:r>
              <w:lastRenderedPageBreak/>
              <w:t xml:space="preserve">mögöttes tartalmak befogadása, szimbolikus kifejezések jelentősége a kapcsolatépítésben, érzelmi kommunikáció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felekezetek értékeinek támogatása, nyitottság a megismerésre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Énkép, önismeret, hazaszeretet,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 tapasztalatainak átgondolása, lényegkiemelés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Modellalkotás, oksági gondolkodás,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Tudáselemek közötti különféle jelleg</w:t>
            </w:r>
            <w:r>
              <w:t>ű kapcsolatok keresése, felismerése, analógiák felismerése,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Összehasonlítás,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Információgazdálkodás, tanácskérés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Alkotóképesség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Egyházi énekek, egyházzenei összefoglalás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témakör elemei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énekek, egyházzenei ismeretek ismétlése, összefoglalása, kib</w:t>
            </w:r>
            <w:r>
              <w:t>ővítése (ld. 8. oszt. 3-4 témakör.)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Requiem, Mindenszentekhez és Halottak napjához kapcsolódó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 vigiliájának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Húsvéti misztériumjáték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8. osztály 4. témakör ismereteinek elmélyít</w:t>
            </w:r>
            <w:r>
              <w:t>ő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requiem tételei, latin szövegek jelentése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Húsvéti vigilia: fény meggyújtás, Exultet, Az Allelúja visszaadása, Mindenszentek litániája, a szentsír felnyitása, Körmeneti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húsvéti misztériumjáték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egyházzene sajátos funkciója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Kanció, zsoltár, </w:t>
            </w:r>
            <w:r>
              <w:rPr>
                <w:lang w:val="en-US"/>
              </w:rPr>
              <w:lastRenderedPageBreak/>
              <w:t>himnusz, alleluja, korál, ortodox, görög-keleti, görög katolikus, ökumené, református,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lutheránus, kálvinista, baptista, bizánci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Egyházzene, világi zene,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motetta, oratórium, passió, turba, evangelista, kantáta, korálfeldolgozás, korálel</w:t>
            </w:r>
            <w:r>
              <w:t>őjáték, Ave Maria, Stabat Mater, Te Deum, Veni Sancte, Salve Regina, Tantum ergo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Requiem, Dies irae, Lacrimosa, Libera me, vigilia, Exsultet, musica sacra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dalkincs fölelevenítése, b</w:t>
            </w:r>
            <w:r>
              <w:t>ővítése, funkcióba helyezése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dallamok liturgiai vagy ünnepköri rendszerezése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Húsvéti misztériumjáték megjelenítése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Taizé-i imádság – szólókkal, hangszerekkel, könyörgésekkel, több szólamban – szervezése meghatározott céllal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Zsoltártónusok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requiem- tételek, ismert egyházzenei m</w:t>
            </w:r>
            <w:r>
              <w:t>űvek stíluskorszakban való elhelyezése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Vita: egyházzenei m</w:t>
            </w:r>
            <w:r>
              <w:t>űvek koncertpódiumon. Mi az egyházzene elsődleges funkciója?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Tartalom és forma egységének megfigyelése klasszikus egyházzenei alkotásokban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legismertebb egyházzenei m</w:t>
            </w:r>
            <w:r>
              <w:t xml:space="preserve">űfajokat képviselő zeneművek, </w:t>
            </w:r>
            <w:r>
              <w:lastRenderedPageBreak/>
              <w:t>részletek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Könyvtári munka: zeneszerz</w:t>
            </w:r>
            <w:r>
              <w:t>ők hite, hitvallása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szakrális m</w:t>
            </w:r>
            <w:r>
              <w:t>űvészetek szimbólumai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imádkozó ember az irodalomban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Istenes versek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Híres emberek hite, istenkeresése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Bibliai témák a képz</w:t>
            </w:r>
            <w:r>
              <w:t>őművészetben és az irodalomban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IV. Klasszikus kor (10/3.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43"/>
        <w:gridCol w:w="2362"/>
        <w:gridCol w:w="1968"/>
        <w:gridCol w:w="209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iránti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</w:t>
            </w:r>
            <w:r>
              <w:rPr>
                <w:lang w:val="en-US"/>
              </w:rPr>
              <w:lastRenderedPageBreak/>
              <w:t>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en-US"/>
              </w:rPr>
              <w:t xml:space="preserve">IV. Klasszikus kor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témakör elemei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Bécsi klasszicizmus –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Klasszicizmus a társm</w:t>
            </w:r>
            <w:r>
              <w:t>űvészetekben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W. A. Mozart az ember és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szonátaforma, a klasszikus versenym</w:t>
            </w:r>
            <w:r>
              <w:t>ű, a szimfónia és a vonósnégyes, egy- két- és háromtagú formák, a triós forma, a divertimento és a szerenád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L. v. Beethoven, az ember és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Haydn élete és Mozarthoz f</w:t>
            </w:r>
            <w:r>
              <w:t>űződő barátsága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Klasszikus kánonok, m</w:t>
            </w:r>
            <w:r>
              <w:t>űdalok, műzenei szemelvények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Legfontosabb klasszikus m</w:t>
            </w:r>
            <w:r>
              <w:t>űfajok, a formaalkotás módjai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klasszikus szimfonikus zenekar hangszerei, ülésrendje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szonátaforma, a triós forma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menüett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Bécsi klasszicizmus, klasszicizmus, zene/komolyzene, biedermeier, empire, crescendo, decrescendo, periódus, szonáta, szonátaforma, expozíció-kidolgozás-repríz, f</w:t>
            </w:r>
            <w:r>
              <w:t xml:space="preserve">őtéma, melléktéma, kadencia, coda, trió, szerenád, divertimento, variáció, scherzo, menüett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Klasszikus m</w:t>
            </w:r>
            <w:r>
              <w:t>űdalok, kánonok, témák ismétlése és új dallamok tanulása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megismert zenem</w:t>
            </w:r>
            <w:r>
              <w:t>űvek énekelhető témáinak reprodukálása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Különböz</w:t>
            </w:r>
            <w:r>
              <w:t xml:space="preserve">ő ütemfajták ütemrajza – </w:t>
            </w:r>
            <w:r>
              <w:rPr>
                <w:i/>
                <w:iCs/>
              </w:rPr>
              <w:t>„vezénylés”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Zenehallgatás: klasszikus formák formaalkotó elemeinek megfigyelése,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Kutatómunka és megbeszélés tanári irányítással: Életpálya – alkotás – történelmi hatások – életkörülmé-nyek egy-egy zeneszerz</w:t>
            </w:r>
            <w:r>
              <w:t xml:space="preserve">ő életútján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 – képz</w:t>
            </w:r>
            <w:r>
              <w:t>őművészet – irodalom: közös klasszikus vonások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Egyéni vagy csoportos </w:t>
            </w:r>
            <w:r>
              <w:rPr>
                <w:lang w:val="en-US"/>
              </w:rPr>
              <w:lastRenderedPageBreak/>
              <w:t>kutatómunka a kapcsolódási lehet</w:t>
            </w:r>
            <w:r>
              <w:t xml:space="preserve">őségek témáiból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Csokonai V. M.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Pollack M.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Ferenczy I.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Enciklopédia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Linné rendszertana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G</w:t>
            </w:r>
            <w:r>
              <w:t>őzgép, gőzmozdony (közlekedés az 1700-as évek végén)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Felvilágosodás, nyelvújítás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Goethe, Schiller,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Mária Terézia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Napóleon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Szentimentalisták költészete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Tartalom és forma egyensúlya vagy aránytalansága a képz</w:t>
            </w:r>
            <w:r>
              <w:t>ő-művészetben és a min-dennapi élet területein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V. Romantika (10/4.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5"/>
        <w:gridCol w:w="2209"/>
        <w:gridCol w:w="2327"/>
        <w:gridCol w:w="2021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őtt-lét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összefoglalása, V. Romantika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A témakör elemei: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Romantika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Nemzeti romantika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Nemzeti táncok a m</w:t>
            </w:r>
            <w:r>
              <w:t>űzenében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romantikus nagyopera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Zenei miniat</w:t>
            </w:r>
            <w:r>
              <w:t>űrök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Romantika virtuózai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Romantikus stílusjegyek a társm</w:t>
            </w:r>
            <w:r>
              <w:t>űvészetekben – zenei analógiája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Polonaise, mazurka, polka, ländler, trepak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Palotás, csárdás, verbunk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szimfonikus költemény a programzene, mint a romantikus érzelemvilág kifejez</w:t>
            </w:r>
            <w:r>
              <w:t>ője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romantikus nagyzenekar hangszerei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Romantikus kisformák, m</w:t>
            </w:r>
            <w:r>
              <w:t>űfajok: prelűd, noktürn, ballada, impromtu, etűd, románc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Dalciklus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virtuozitás a romantikában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Schubert, a dalok költ</w:t>
            </w:r>
            <w:r>
              <w:t>ője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Romantika, ballada, regény, prel</w:t>
            </w:r>
            <w:r>
              <w:t>űd, etűd, impromtu, noktürn, dalciklus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Romantikus dal éneklése 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megismert zenem</w:t>
            </w:r>
            <w:r>
              <w:t>űvek énekelhető témáinak reprodukálása, majd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romantikus stílusjegyek, formák, hangszerösszeállítás, érzelmi tartalmak megfigyelése, Saint-Saëns: Állatok farsangja c. m</w:t>
            </w:r>
            <w:r>
              <w:t>ű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vezénylés története – könyvtári munka</w:t>
            </w:r>
            <w:r>
              <w:rPr>
                <w:lang w:val="en-US"/>
              </w:rPr>
              <w:br/>
              <w:t>Nagy karmesterek vezényelnek. Koncertfilm megtekintése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Zeneszerz</w:t>
            </w:r>
            <w:r>
              <w:t>ők kortársai, emberi kapcsolataik – egyéni kutatómunka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Liszt Ferenc magyarsága – dokumentumelemzés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Rézfúvós hangszerek új lehet</w:t>
            </w:r>
            <w:r>
              <w:t>ősége: a ventil – kiselőadás (esetleg meghívott vendég hangszeres bemutatója)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 – képz</w:t>
            </w:r>
            <w:r>
              <w:t xml:space="preserve">őművészet rokon érzések kifejezése </w:t>
            </w:r>
            <w:r>
              <w:lastRenderedPageBreak/>
              <w:t>különböző eszközökkel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Népszínm</w:t>
            </w:r>
            <w:r>
              <w:t>űvek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Grimm/Andersen mesék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Kis Áron játékgy</w:t>
            </w:r>
            <w:r>
              <w:t>űjteménye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1848-as forradalmak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Széchenyi, Kossuth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Tolsztoj, Dosztojevszkij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Arany, Pet</w:t>
            </w:r>
            <w:r>
              <w:t>őfi, Vörösmarty, Kölcsey, Gárdonyi, Jókai, Madách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Don Bosco, Szalézi rend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Brunszvik Teréz óvodája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Kötelez</w:t>
            </w:r>
            <w:r>
              <w:t>ő népoktatás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Bolyai testvérek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Vasút, telefon, autó, rádium/röntgen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Liszt Ferenc: Les Preludes (10/5.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08"/>
        <w:gridCol w:w="2011"/>
        <w:gridCol w:w="2215"/>
        <w:gridCol w:w="223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iránti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</w:t>
            </w:r>
            <w:r>
              <w:rPr>
                <w:lang w:val="en-US"/>
              </w:rPr>
              <w:lastRenderedPageBreak/>
              <w:t>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Liszt Ferenc: Les Preludes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 programja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program egyes témái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La Martine: El</w:t>
            </w:r>
            <w:r>
              <w:t>őjátékok c. verse, - mint program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program jelentése a hív</w:t>
            </w:r>
            <w:r>
              <w:t>ő zeneszerző számára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metamorfózis megoldása Liszt m</w:t>
            </w:r>
            <w:r>
              <w:t>űvében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programnak megfelel</w:t>
            </w:r>
            <w:r>
              <w:t>ő zenei témák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Fogalmak: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Metamorfózis, abszolút zene, programzene, szimfonikus költemény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programadó költemény megismerése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egyes témák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témák hangszerelésének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teljes m</w:t>
            </w:r>
            <w:r>
              <w:t xml:space="preserve">ű meghallgatása az előkészítés után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Beszélgetés a zene hozzáadott érzelmi tartalmáról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Életünk, mint </w:t>
            </w:r>
            <w:r>
              <w:rPr>
                <w:i/>
                <w:iCs/>
                <w:lang w:val="en-US"/>
              </w:rPr>
              <w:t>„el</w:t>
            </w:r>
            <w:r>
              <w:rPr>
                <w:i/>
                <w:iCs/>
              </w:rPr>
              <w:t>őjáték”</w:t>
            </w:r>
            <w:r>
              <w:t>: a programadó gondolat aktualizálása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Metamorfózis a képz</w:t>
            </w:r>
            <w:r>
              <w:t>őművészetben, az irodalomban, a természetben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Élet és halál ábrázolása: az egyes m</w:t>
            </w:r>
            <w:r>
              <w:t>űvészeti ágakban és a mindennapokban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Történelem, korrajz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Liszt Ferenc magyarsága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Erkel Ferenc: Bánk bán – keresztmetszet (10/6.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45"/>
        <w:gridCol w:w="2283"/>
        <w:gridCol w:w="2282"/>
        <w:gridCol w:w="1862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őtt-lét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iránti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Erkel Ferenc: Bánk bán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br/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Erkel életútja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nemzeti opera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opera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verbunkos stílus az operában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opera keresztmetszete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Integratív gondolkodásmód kialakítása, az opera m</w:t>
            </w:r>
            <w:r>
              <w:t>űfajáról tanultak megfigyelése és fölismerése a teljes opera keresztmetszetében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Érzelmi kifejezések, zenei megoldások, romantikus stílusjegyek, el</w:t>
            </w:r>
            <w:r>
              <w:t>őadói apparátus, történelmi vonatkozások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 Katarzis, opera, bel canto, Sprechgesang, recitativo, librettó, balett, nyitány ouverture, jelenet, koloratúr, szubrett, prima donna, balerina,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Kis nyújtott ritmus, kis éles ritmus, bokázó, kétrészesség, prozódia, triola, verbunk, az </w:t>
            </w:r>
            <w:r>
              <w:rPr>
                <w:i/>
                <w:iCs/>
                <w:lang w:val="en-US"/>
              </w:rPr>
              <w:t>„ungár-</w:t>
            </w:r>
            <w:r>
              <w:rPr>
                <w:i/>
                <w:iCs/>
                <w:lang w:val="en-US"/>
              </w:rPr>
              <w:lastRenderedPageBreak/>
              <w:t xml:space="preserve">skála”, </w:t>
            </w:r>
            <w:r>
              <w:rPr>
                <w:lang w:val="en-US"/>
              </w:rPr>
              <w:t>körverbunk, szólóverbunk, palotás, csárdás, magyar nóta, népies m</w:t>
            </w:r>
            <w:r>
              <w:t xml:space="preserve">űdal, cigányzene 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Énekelhet</w:t>
            </w:r>
            <w:r>
              <w:t>ő témák reprodukálása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részletek fölelevenítése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Történelmi háttér megismerése (tanulói kisel</w:t>
            </w:r>
            <w:r>
              <w:t>őadás)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Verbunkos stílusjegyek azonosítása az operában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kutatómunka Erkel és kortársai, a Bánk bán jelent</w:t>
            </w:r>
            <w:r>
              <w:t>ősége és aktualitása Erkel korában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Egyéni érzelmek kifejezése zenével – csoportmunka, az opera részletei alapján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 keresztmetszetének meghallgatása vagy színházi előadás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Korabeli dokumentumok, zenekritika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Katona József: Bánk bán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Történelmi korok és aktualitások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Házasság, h</w:t>
            </w:r>
            <w:r>
              <w:t>űség, elkötelezettség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Erkel kora – mai aktualitása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Hazaszeretet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Erkel munkássága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VI. XX. század (10/7. témakör)</w:t>
      </w:r>
    </w:p>
    <w:tbl>
      <w:tblPr>
        <w:tblW w:w="0" w:type="auto"/>
        <w:tblInd w:w="2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22"/>
        <w:gridCol w:w="2079"/>
        <w:gridCol w:w="2067"/>
        <w:gridCol w:w="243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normatudat, </w:t>
            </w:r>
            <w:r>
              <w:rPr>
                <w:lang w:val="en-US"/>
              </w:rPr>
              <w:lastRenderedPageBreak/>
              <w:t>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iránti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összefoglalása, VI. XX. század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XX. századi zeneszerz</w:t>
            </w:r>
            <w:r>
              <w:t>ők jellegzetes stílusjegyeket tartalmazó művei. (Debussy, Schönberg, Bernstein, Orff, Ravel, Bartók, Kodály, Gershwin, Kurtág, Ligeti, Pendereczki, Dohnányi, Honegger, Messiaen)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Filmzene részletei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Impresszionizmus, avantgarde, szeriális zene, aleatória, dodekafónia, folklorizmus, expresszionizmus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Bruitizmus, elektronikus zene, minimálzene, a Sprechgesang mint a XX. századi életérzés kifejez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ritmus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filmzene sajátosságai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Magyar kortárs zeneszerz</w:t>
            </w:r>
            <w:r>
              <w:t>ők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Fogalmak: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Impresszionizmus, avantgarde, szeriális zene, aleatória, dodekafónia, folklorizmus, expresszionizmus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Énekelhet</w:t>
            </w:r>
            <w:r>
              <w:t>ő témák Kodály, Bartók, Dohnányi, és a magyar kortárs zeneszerzők műveiből – népzenei alapú alkotásokból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impresszionizmus a zenében és a képz</w:t>
            </w:r>
            <w:r>
              <w:t>őművészetben – összehasonlító elemzés tanári vezetéssel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magányosság érzése – Schönberg: Pierrot Lunairé cím</w:t>
            </w:r>
            <w:r>
              <w:t>ű művében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válogatás ismert filmzenékb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némafilm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Bolero – ritmus Ravel zenéjében – kottakövetéssel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kutatómunka – Kodály, az ember, a nemzetnevel</w:t>
            </w:r>
            <w:r>
              <w:t xml:space="preserve">ő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Mit akart Kodály?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Mi a Kodály-módszer?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Kodály Zoltán: A nemzetnevel</w:t>
            </w:r>
            <w:r>
              <w:t>ő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Kodály – Bartók barátsága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Kodály – Bartók: az ember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Szecesszió,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Futurizmus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Konstruktivizmus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Szürrealizmus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Kubizmus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Posztimpresszionizmus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Trianon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Fasizmus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Kommunizmus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1956-os forradalom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Atomenergia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Számítógép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t>Űrkutatás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Szervátültetés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Tv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C-vitamin stb.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XX. századi magyar irodalom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Kolbe atya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Kalkuttai Teréz anya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Mindszenty József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Apor Vilmos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Márton Áron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Batthyány-Strattman László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Összegzés. (10/8. témakör)</w:t>
      </w:r>
    </w:p>
    <w:tbl>
      <w:tblPr>
        <w:tblW w:w="0" w:type="auto"/>
        <w:tblInd w:w="2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30"/>
        <w:gridCol w:w="2041"/>
        <w:gridCol w:w="2117"/>
        <w:gridCol w:w="221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esztétikai megismerés fontosságának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Élmények, érzések, elképzelések kreatív kifejezése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tradicionális m</w:t>
            </w:r>
            <w:r>
              <w:t>űvészetek szerepének tudatosítása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Épületek, terek kultúrája,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Modern m</w:t>
            </w:r>
            <w:r>
              <w:t>űvészeti kifejezőeszközök és a zeneművészet kapcsolódási pontjainak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Kulturális örökségünk szerepe a személyiségfejl</w:t>
            </w:r>
            <w:r>
              <w:t>ődésben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űvészeti alkotások értő és befogadó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kulturális többféleség 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Ízlésfejlesztés, igényes válogatás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űvészi önkifejezés, műalkotások és előadások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Saját néz</w:t>
            </w:r>
            <w:r>
              <w:t>őpont összevetése másokéval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Önismeret, m</w:t>
            </w:r>
            <w:r>
              <w:t>űvészi kifejezés sokfélesége iránti nyitottság, érdeklődés, fogékonyság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Esztétikai érzék, esztétikai élmények befogadásának képessége, a szépségélmény szerepének tudatos felhasználása a személyiségfejl</w:t>
            </w:r>
            <w:r>
              <w:t>ődésben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Fogalmak, gondolatok, érzések, </w:t>
            </w:r>
            <w:r>
              <w:rPr>
                <w:lang w:val="en-US"/>
              </w:rPr>
              <w:lastRenderedPageBreak/>
              <w:t>tények és vélemények kifejezése, értelmezése (szóban és írásban) helyes és kreatív nyelvhasználat, szókincs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Saját érvek helyzetnek megfelel</w:t>
            </w:r>
            <w:r>
              <w:t>ő, meggyőző megfogalmazása és a célcsoporthoz igazodó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Kritikus és épít</w:t>
            </w:r>
            <w:r>
              <w:t>ő jellegű párbeszéd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Etikai min</w:t>
            </w:r>
            <w:r>
              <w:t>őség tisztelete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Nyelv másokra gyakorolt hatásának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 nyelvi jelek szerepe, alkalmazása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Digitális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ITS magabiztos és kritikus használata, a módszereknek az adott feladathoz illeszked</w:t>
            </w:r>
            <w:r>
              <w:t>ő, célszerű kiválasztása, hatékony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Komplex információ el</w:t>
            </w:r>
            <w:r>
              <w:t>őállítása, bemutatása, megértése, internetes kutatás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Saját fizikai és mentális egészségre vonatkozó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Együttm</w:t>
            </w:r>
            <w:r>
              <w:t xml:space="preserve">űködés, magabiztosság, integritás.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Kompromisszumra való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Változások iránti fogékonyság, mások néz</w:t>
            </w:r>
            <w:r>
              <w:t>őpontjának figyelembevétele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Empátia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Döntésképesség – döntési pontok felismerése, rutin kiépítése, határozottság megszerzése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Társas aktivitás, egyéni adottságokhoz igazodó feladatvállalás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együvétartozás kinyilvánítása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Közügyek iránti érdekl</w:t>
            </w:r>
            <w:r>
              <w:t>ődés, szolidaritás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Id</w:t>
            </w:r>
            <w:r>
              <w:t>ővel, információval való hatékony gazdálkodás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Szükségletek/lehet</w:t>
            </w:r>
            <w:r>
              <w:t>őségek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Tanulás folyamatának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 és képességek felhasználása különböz</w:t>
            </w:r>
            <w:r>
              <w:t>ő élethelyzetekben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Közös munkára való képesség, saját munka értékelése, tanácskérés, információkeresés, problémamegoldás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Tudáselemek közötti kapcsolatok felismerése, felhasználása, rendszerezése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Oksági gondolkodás, modellalkotás, lényegkiemelés, analógiák kiemelése, analógiákon alapuló játékos ismeretszerzés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Azonosságok, különböz</w:t>
            </w:r>
            <w:r>
              <w:t xml:space="preserve">őségek megállapítása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Emlékezetfejlesztés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Új tudás iránti igény, kíváncsiság, kiegészít</w:t>
            </w:r>
            <w:r>
              <w:t>ő információk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Történetiség követése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Tanulás tanítása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Összegzés</w:t>
            </w: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zenei m</w:t>
            </w:r>
            <w:r>
              <w:t>űveltség alapjai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Korok, stílusok, zeneszerz</w:t>
            </w:r>
            <w:r>
              <w:t>ők, műfajok, zeneelméleti ismeretek, szakkifejezések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Zenem</w:t>
            </w:r>
            <w:r>
              <w:t>űvek, hangszerek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Népzene, más népek 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űdalok, műzenei szemelvények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Egyházzene, egyházi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tanulás kapcsolata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megszerzett tudás aktivizálása, alkalmazása a jártasság élménye, a zene szerepének tudatosítása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Az eddig elsajátított ismeretekb</w:t>
            </w:r>
            <w:r>
              <w:t>ől leszűrt fogalmak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Dalolás, egyéni és csoportos muzsikálás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Többszólamú éneklés, éneklés 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Többször meghallgatott zenem</w:t>
            </w:r>
            <w:r>
              <w:t xml:space="preserve">űvek szemelvényeinek meghallgatása, stílusjellemzők alapján történő rendszerezése, témafelismerés, játék, hangszerek, együttesek felismerése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Kutatómunka, csoportmunka, beszélgetés – a zene szerepe az ember életében Hétköznap, ünnepek, szórakozás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Tanult népdalok, népénekek, zenei szemelvények fölelevenítése – a hozzájuk kapcsolódó élmények, ismeretek társítása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Választott, a tanult anyaghoz kapcsolódó témából kisel</w:t>
            </w:r>
            <w:r>
              <w:t>őadások összeállítása a teljes tanévben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Zenei </w:t>
            </w:r>
            <w:r>
              <w:rPr>
                <w:lang w:val="en-US"/>
              </w:rPr>
              <w:lastRenderedPageBreak/>
              <w:t>szakkifejezések, fogalmak rendezése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 xml:space="preserve">űvelődéstörténeti korszakok, társművészetek irányzatai, alkotói, történelmi események kultúrtörténeti háttere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Néprajz, honismeret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Önismeret, vitakultúra, retorika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Írók, költ</w:t>
            </w:r>
            <w:r>
              <w:t>ők, tudósok, alkotók a zenéről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Zeneipar, reklám és a zene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A továbbhaladás feltételei: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Egy-egy népdal éneklése a tanult új m</w:t>
      </w:r>
      <w:r>
        <w:t>űfajokból, kotta nélkül 2 versszakkal,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népdalelemzés kategóriáit.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egyszer</w:t>
      </w:r>
      <w:r>
        <w:t>ű többszólamú éneklésbe bekapcsolódni: kánon, taizé-i dal, más népek dalai.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hangköz, hangzat fogalmát.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Tudjon egy korált és további négy egyházi éneket a közösséggel együtt, kotta nélkül elénekelni.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saját véd</w:t>
      </w:r>
      <w:r>
        <w:t>őszentje legfőbb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 xml:space="preserve">Tudja meghatározni a lényeges különbséget egyházzene és világi zene között. 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lastRenderedPageBreak/>
        <w:t>Ismerje a f</w:t>
      </w:r>
      <w:r>
        <w:t>őbb egyházzenéhez kapcsolódó kifejezéseket, fogalmakat.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az opera f</w:t>
      </w:r>
      <w:r>
        <w:t>ő jellemzőit, valamint tudjon felsorolni néhány rokon műfajt.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néhány dzsessz-zenei m</w:t>
      </w:r>
      <w:r>
        <w:t>űfajt fölsorolni, ismerje föl a többször meghallgatott szemelvény alapján a dzsessz-zene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Tudjon életfordulókhoz, jeles napokhoz kapcsolódó népdalt kotta nélkül, több versszakkal, stílusosan csoportban énekelni. Tudjon minden egyházi ünnepkörhöz és a szentmise egyes liturgikus részeihez kapcsolódóan 2-2 egyházi éneket énekelni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Tudja megfogalmazni a különbséget egyházzene és világi zene között, tudjon néhány fontos egyházzenei m</w:t>
      </w:r>
      <w:r>
        <w:t>űfajt fölsorolni.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Tudja a szentmise kötelez</w:t>
      </w:r>
      <w:r>
        <w:t>ő részeit megnevezni.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Nagyon jellegzetes szemelvények alapján tudjon zenetörténeti korokba helyezni klasszikus, romantikus és XX. századi zenem</w:t>
      </w:r>
      <w:r>
        <w:t>űveket, esetleg néhány jellemző stílusjegy fölsorolásával.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Tudja felsorolni az opera legfontosabb m</w:t>
      </w:r>
      <w:r>
        <w:t>űfaji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metamorfózis és a programzene fogalmát.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Értékelési szempontok, 9 – 10. osztály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A tanulásszervezés szorosan összefügg a tudatosan megtervezett, átgondolt értékelési tevékenységekkel. Tantárgyunkban a diagnosztikus (helyzetfeltáró), a formatív (fejleszt</w:t>
      </w:r>
      <w:r>
        <w:t xml:space="preserve">ő) és a szummatív (minősítő) értékelési módot egyaránt alkalmazzuk. 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Folyamatosan adjunk lehet</w:t>
      </w:r>
      <w:r>
        <w:t xml:space="preserve">őséget az önként vállalt, egyéni arculatú feladatmegoldásra. (A tanév folyamán kb. 4 önálló közreműködés – beszámoló, produkció, adatgyűjtés/feldolgozás várható el ebben a korosztályban). Kínáljuk föl a lehetőséget, hogy a diákok képességeiknek és érdeklődési körüknek megfelelően választhassanak az alternatívák közül. 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Legyen lehet</w:t>
      </w:r>
      <w:r>
        <w:t>ősége a tanulónak szóban, írásban, illetve otthoni házi feladat formájában is számot adni tudásáról.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Jó, ha a tanár által meghatározott követelményeket, szabályokat, szempontokat ismertetve rendszeresen alkalom nyílik az önértékelésre is. Az egyéni teljesítmények mérlegelésébe az osztálytársakat is egyre inkább bevonhatjuk. Így alapozódhat meg a beilleszkedést segít</w:t>
      </w:r>
      <w:r>
        <w:t>ő reális bírálat – önbírálat másokra figyelni tudó gyakorlata, valamint a kudarc és a siker adekvát kezelésének módja.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Min</w:t>
      </w:r>
      <w:r>
        <w:t xml:space="preserve">ősítsük mindazt, amit a tantárgyhoz kapcsolódóan a tanulás, kompetenciafejlődés folyamatában is értéknek tekintünk. Tehát a tételes eredményeken túl a hozzáállást, az együttműködést, a kommunikáció minőségét, az egyéni előrehaladást, az órai tevékenységet, az önálló információföldolgozást, a tervezést, önértékelést, a más tantárgyi tudással való összefüggés-keresést stb. 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i/>
          <w:iCs/>
          <w:lang w:val="en-US"/>
        </w:rPr>
        <w:t xml:space="preserve">Összegezve: </w:t>
      </w:r>
      <w:r>
        <w:rPr>
          <w:lang w:val="en-US"/>
        </w:rPr>
        <w:t>Értékelésünk is építsen a kommunikációs, empatikus befogadói és kooperatív készségekre, ne csak a zenem</w:t>
      </w:r>
      <w:r>
        <w:t>űvészet szűk, zárt rendszerén belül mozogjon, összefüggéseket, összefoglaló elemeket, tematikus kapcsolódásokat is kérjen számon, részesítse előnyben a megszerzett ismeretek mobilizálását, alkalmazását. Így elkerülhetőbbé válik az a gyakori hiba, hogy a könnyebben mérhető eszközjellegű ismeretek (évszámok, definíciók, szerkezeti, formai jegyek fölsorolása, szolmizáció) céllá válnak.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8"/>
          <w:szCs w:val="4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0"/>
          <w:szCs w:val="40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0"/>
          <w:szCs w:val="40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0"/>
          <w:szCs w:val="40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0"/>
          <w:szCs w:val="40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8.1.3.2. Ének-zene 9-10. évfolyam </w:t>
      </w:r>
    </w:p>
    <w:p w:rsidR="00330522" w:rsidRDefault="00330522" w:rsidP="00330522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(szakközépiskolai képzés)</w:t>
      </w: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Célok, feladatok, fejlesztend</w:t>
      </w:r>
      <w:r>
        <w:rPr>
          <w:sz w:val="32"/>
          <w:szCs w:val="32"/>
        </w:rPr>
        <w:t>ő területek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Az ének-zene tanításának célja</w:t>
      </w:r>
      <w:r>
        <w:rPr>
          <w:sz w:val="28"/>
          <w:szCs w:val="28"/>
          <w:lang w:val="en-US"/>
        </w:rPr>
        <w:t>, hogy a m</w:t>
      </w:r>
      <w:r>
        <w:rPr>
          <w:sz w:val="28"/>
          <w:szCs w:val="28"/>
        </w:rPr>
        <w:t>űvészet személyiségformáló erejét a tanulók számára „</w:t>
      </w:r>
      <w:r>
        <w:rPr>
          <w:i/>
          <w:iCs/>
          <w:sz w:val="28"/>
          <w:szCs w:val="28"/>
        </w:rPr>
        <w:t>én-közelbe”</w:t>
      </w:r>
      <w:r>
        <w:rPr>
          <w:sz w:val="28"/>
          <w:szCs w:val="28"/>
        </w:rPr>
        <w:t xml:space="preserve"> hozza. 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Az integrált személyiség testi-lelki-szellemi fejl</w:t>
      </w:r>
      <w:r>
        <w:rPr>
          <w:sz w:val="28"/>
          <w:szCs w:val="28"/>
        </w:rPr>
        <w:t xml:space="preserve">ődésében ez az eszköz mással nem pótolható. Rövid távú cél a zene megszerettetése, a zenei kifejezőeszközök megismertetése, a befogadás, reprodukció, produkció előkészítése, amely folyamat hosszú távon az érzelmi intelligencia egészséges fejlődését eredményezi. Ezért az ismeretszerző funkciók mellett kiemelt feladat a zene örömszerző, az egész embert formáló katartikus élményt magában rejtő, preventív és szocializáló lehetőségeinek felhasználása a tanítás során. A szűkös időkeret ellenére is fontos a közösségi zenei tevékenység megszervezése, amely ráirányítja a tanulók figyelmét az egymásra figyelés, az empatikus készség fontosságára. </w:t>
      </w:r>
    </w:p>
    <w:p w:rsidR="00330522" w:rsidRDefault="00330522" w:rsidP="0033052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Kiemelt fejlesztési feladata a tárgynak</w:t>
      </w:r>
      <w:r>
        <w:rPr>
          <w:sz w:val="28"/>
          <w:szCs w:val="28"/>
          <w:lang w:val="en-US"/>
        </w:rPr>
        <w:t>, hogy a zenével való találkozás során el</w:t>
      </w:r>
      <w:r>
        <w:rPr>
          <w:sz w:val="28"/>
          <w:szCs w:val="28"/>
        </w:rPr>
        <w:t xml:space="preserve">ősegítse az egyén belső érzelemvilágának megértését, valamint, hogy az önkifejezés nem nyelvi jeleire is megtanítsa a diákokat. A népzenei, műzenei dalanyag módot ad a verbális kifejezési eszköztár építésére. A magyar és más nemzetek népzenéjének megismerése szervesen kapcsolódik a nép- és honismeret tematikáihoz, a magyar és más népek népművészetének, kultúrtörténeti szokásainak megismeréséhez, értékeik befogadásához. 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A különféle korstílusokat és m</w:t>
      </w:r>
      <w:r>
        <w:rPr>
          <w:sz w:val="28"/>
          <w:szCs w:val="28"/>
        </w:rPr>
        <w:t>űfajokat felölelő zeneirodalmi remekművek hallgatása az értő befogadásra neveléssel, és a személyes érzelmi érintettség során válik a tanulók sajátjává. Mindez feltételezi az elemző képesség fejlesztését, a mögöttes tartalmak megértését, a kommunikáció fejlettségét. Az ének-zene tantárgy tanításának kiemelt célja az is, hogy lehetőséget teremtsen a társművészetekkel és a művelődéstörténet más területeivel való kapcsolatteremtésre, az összefüggésekre való rálátást elősegítve.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Célunk, </w:t>
      </w:r>
      <w:r>
        <w:rPr>
          <w:sz w:val="28"/>
          <w:szCs w:val="28"/>
          <w:lang w:val="en-US"/>
        </w:rPr>
        <w:t>hogy az iskolánk katolikus szellemiségének megfelel</w:t>
      </w:r>
      <w:r>
        <w:rPr>
          <w:sz w:val="28"/>
          <w:szCs w:val="28"/>
        </w:rPr>
        <w:t>ően az egyházi zenét is megismerjék a tanulók.</w:t>
      </w:r>
    </w:p>
    <w:p w:rsidR="00330522" w:rsidRDefault="00330522" w:rsidP="0033052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  <w:t xml:space="preserve">Fontos feladatunk, </w:t>
      </w:r>
      <w:r>
        <w:rPr>
          <w:sz w:val="28"/>
          <w:szCs w:val="28"/>
          <w:lang w:val="en-US"/>
        </w:rPr>
        <w:t>hogy az érettségizni kívánók betekintést nyerjenek</w:t>
      </w:r>
      <w:r>
        <w:rPr>
          <w:b/>
          <w:bCs/>
          <w:sz w:val="28"/>
          <w:szCs w:val="28"/>
          <w:lang w:val="en-US"/>
        </w:rPr>
        <w:t xml:space="preserve"> a magyar népzene stílusvilágába és a zenetörténet fontos korszakaiba, </w:t>
      </w:r>
      <w:r>
        <w:rPr>
          <w:sz w:val="28"/>
          <w:szCs w:val="28"/>
          <w:lang w:val="en-US"/>
        </w:rPr>
        <w:t>úgy, mint a középkor zenéje, a reneszánsz és a barokk zene, a bécsi klasszikus mesterek m</w:t>
      </w:r>
      <w:r>
        <w:rPr>
          <w:sz w:val="28"/>
          <w:szCs w:val="28"/>
        </w:rPr>
        <w:t>űvei, a romantikus zene, illetve Kodály Zoltán és Bartók Béla zeneszerzői tevékenysége.</w:t>
      </w: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Tanári feladatunk az igényes választás segítése, az ízlés formálása, a kritikai szemlélet kialakítása és ilyen értelemben is a környezettudatosság fejlesztése. A több éves nevelési folyamatban a tudatos vezet</w:t>
      </w:r>
      <w:r>
        <w:rPr>
          <w:sz w:val="28"/>
          <w:szCs w:val="28"/>
        </w:rPr>
        <w:t xml:space="preserve">ői irányítás mellett egyre inkább figyelni kell arra, hogy az önálló tanulás készséggé fejlődjön, és természetes igénnyé váljon. </w:t>
      </w:r>
    </w:p>
    <w:p w:rsidR="00330522" w:rsidRDefault="00330522" w:rsidP="0033052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30522" w:rsidRDefault="00330522" w:rsidP="003305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A m</w:t>
      </w:r>
      <w:r>
        <w:rPr>
          <w:sz w:val="28"/>
          <w:szCs w:val="28"/>
        </w:rPr>
        <w:t xml:space="preserve">űvészeti nevelés elsődleges funkciója a teljes személyiség fejlesztése, a </w:t>
      </w:r>
      <w:r>
        <w:rPr>
          <w:sz w:val="28"/>
          <w:szCs w:val="28"/>
        </w:rPr>
        <w:lastRenderedPageBreak/>
        <w:t xml:space="preserve">felnőttlét szerepeire való érzelmi felkészülés, a lelki egészség tudatos ápolása, a pszichés energiák feltöltődését szolgáló művészi zene segítségével. </w:t>
      </w: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Ének-zene</w:t>
      </w:r>
    </w:p>
    <w:p w:rsidR="00330522" w:rsidRDefault="00330522" w:rsidP="0033052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9.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36/év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b/>
          <w:bCs/>
          <w:sz w:val="28"/>
          <w:szCs w:val="28"/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Ajánlás az éves óraszám felosztására: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</w:p>
    <w:tbl>
      <w:tblPr>
        <w:tblW w:w="0" w:type="auto"/>
        <w:tblInd w:w="3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0"/>
        <w:gridCol w:w="3318"/>
        <w:gridCol w:w="147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zene és az ember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magyar népdalok stílusrétegei és m</w:t>
            </w:r>
            <w:r>
              <w:rPr>
                <w:b/>
                <w:bCs/>
                <w:sz w:val="28"/>
                <w:szCs w:val="28"/>
              </w:rPr>
              <w:t>űfajai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Egyházi énekek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űvészeti korok áttekintő összefoglalása, I. Őskor, ókor, középkor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II. Reneszánsz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 kamarazene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III. Barokk, rokokó összefoglalása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 zene és az ember (9/1.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0"/>
        <w:gridCol w:w="2762"/>
        <w:gridCol w:w="2002"/>
        <w:gridCol w:w="196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</w:t>
            </w:r>
            <w:r>
              <w:t xml:space="preserve">, </w:t>
            </w:r>
            <w:r>
              <w:rPr>
                <w:b/>
                <w:bCs/>
              </w:rPr>
              <w:t>fejlesztési feladatok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 kifejezése a tradicionális m</w:t>
            </w:r>
            <w:r>
              <w:t>űvészetek nyelvén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önkifejezés lehet</w:t>
            </w:r>
            <w:r>
              <w:t>ősége a művészetekkel. A művészet személyiségfejlesztő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befogadás és alkotás iránti igény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űvészetekkel való visszaélés lehetőségének fölismerése. Esztétikai minőség igénye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Kreativitás és m</w:t>
            </w:r>
            <w:r>
              <w:t>űvészet közötti összefüggés felfedezése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Kulturális életben való részvétel, emberi viszonyok min</w:t>
            </w:r>
            <w:r>
              <w:t>őségi alakíthatósága a művészetek által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spacing w:line="160" w:lineRule="atLeast"/>
              <w:rPr>
                <w:sz w:val="16"/>
                <w:szCs w:val="16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 különféle helyeteknek megfelel</w:t>
            </w:r>
            <w:r>
              <w:t>ő nyelvezet, szókincs használata.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nyelv másokra gyakorolt hatásának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Szóbeli és írásbeli érvek </w:t>
            </w:r>
            <w:r>
              <w:rPr>
                <w:lang w:val="en-US"/>
              </w:rPr>
              <w:lastRenderedPageBreak/>
              <w:t>helyzetnek megfelel</w:t>
            </w:r>
            <w:r>
              <w:t>ő megfogalmazása, meggyőző kifejezése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Személyes, értékorientációs, interperszonális készségek fejlesztése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Konfliktusmegoldás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Saját fizikai és mentális egészségre vonatkozó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Kapcsolatépítéshez szükséges normatudat, viselkedési és magatartásszabályok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Kommunikáció, mások néz</w:t>
            </w:r>
            <w:r>
              <w:t>őpontjának figyelembevétele, bizalom építése, empátia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Stressz, frusztrációkezelés, változások iránti fogékonyság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Együttm</w:t>
            </w:r>
            <w:r>
              <w:t>űködés, magabiztosság, integritás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Sokféleség 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Kompromisszumra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Helyi és távolabbi problémák iránti szolidaritás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Döntések kritikus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 tartozás kinyilvánítása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Felkészülés a feln</w:t>
            </w:r>
            <w:r>
              <w:t>őtt lét szerepére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6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 xml:space="preserve">űjtés, hatékony információkezelés, megfigyelés, rendszerszemlélet, oksági </w:t>
            </w:r>
            <w:r>
              <w:lastRenderedPageBreak/>
              <w:t xml:space="preserve">gondolkodás, összefüggések felismerése, következmények, alternatívák megfogalmazása, kritikai gondolkodás, osztályozás, rendszerezés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A zene és az ember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ismerkedés, összehangolódás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érzelmi és az értelmi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Az érzelmi intelligencia készségei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jobb és a bal agyfélteke funkciói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 és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üzlet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érzelmi intelligencia szerepe a személyiségfejl</w:t>
            </w:r>
            <w:r>
              <w:t>ődésben, az érzelmi intelligencia készségcsoportjai és fejlesztésük módja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hatásmechanizmusa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jobb és a bal agyfélteke domináns funkciói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Háttérzene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zene hatása a tanulásra, a zene transzferhatásai, a zene terápiás illetve prevenciós hatása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egészség kapcsolata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Visszaélés a m</w:t>
            </w:r>
            <w:r>
              <w:t>űvészeti hatásokkal</w:t>
            </w:r>
            <w:r>
              <w:br/>
            </w: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Érzelmi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EQ, IQ, jobb – bal agyfélteke, funkcionális aszimmetria, transzferhatás, zajszennyezés, zajkárosodás, zeneterápia, funkcionális zeneipar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Megfigyelések, kísérletek, egyéni és csoportos kutatómunka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Ismerkedés, bemutatkozás, zenehallgatási szokások, általános iskolai zenei élmények, emlékek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Gy</w:t>
            </w:r>
            <w:r>
              <w:t>űjtőmunka a feldolgozott témákban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Vita, beszélgetés különböz</w:t>
            </w:r>
            <w:r>
              <w:t>ő vélemények a zene hatásáról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Reklámzenék és filmzenék tapasztalati elemzése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Biológia, pszichológia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Marketing - pszichológia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Etika – manipulálás, befolyásolás 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A magyar népdalok stílusrétegei és m</w:t>
      </w:r>
      <w:r>
        <w:rPr>
          <w:b/>
          <w:bCs/>
          <w:sz w:val="28"/>
          <w:szCs w:val="28"/>
        </w:rPr>
        <w:t>űfajai (9/2. témakör)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20"/>
        <w:gridCol w:w="1994"/>
        <w:gridCol w:w="2332"/>
        <w:gridCol w:w="262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Témák, tartalmak 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 A nyelv másokra gyakorolt hatásának ismerete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– el</w:t>
            </w:r>
            <w:r>
              <w:t>őítéleteink, a humor tükrében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 magyar népdalok stílusrétegei és m</w:t>
            </w:r>
            <w:r>
              <w:rPr>
                <w:b/>
                <w:bCs/>
              </w:rPr>
              <w:t>űfajai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Régi és új stílusú népdalok, a vegyes osztály népdalai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Gyermekkarok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Tréfás, gúnyos, ivónóták, táncnóták, búcsúzó és bujdosó dalok, keservesek, életképek, szerelmi dalok, népballadák, katonadalok, pásztor-, betyár-, rabénekek, jaj-nóták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Elsajátítandó ismeretek: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népdalelemzés szempontjai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népdalok el</w:t>
            </w:r>
            <w:r>
              <w:t>őadásmódja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népdalgy</w:t>
            </w:r>
            <w:r>
              <w:t>űjtés jelentősége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űfaji jellemzők, stiláris jellemzők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Parlando, rubato és tempo giusto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Tempó és el</w:t>
            </w:r>
            <w:r>
              <w:t>őadás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Díszített dallamok éneklése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Magyar néprajzi tájegységek határon belül és </w:t>
            </w:r>
            <w:r>
              <w:rPr>
                <w:lang w:val="en-US"/>
              </w:rPr>
              <w:lastRenderedPageBreak/>
              <w:t>kívül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Juhásztánc, botoló, cs</w:t>
            </w:r>
            <w:r>
              <w:t>űrdöngölő, kanásztánc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Régi stílus, új stílus, vegyes osztály, kvintváltás, ambitus, szótagszám, parlando, rubato, tempo giusto, kupolás szerkezet 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emlékezetfejlesztése, tanult népdalok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Népdalok el</w:t>
            </w:r>
            <w:r>
              <w:t>őadása a hangulatok, érzelmek, karakterek érzékeltetésével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Véleményalkotás a csoportos és egyéni megszólalásokról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Rögtönzött dallamalkotás adott szöveghez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A </w:t>
            </w:r>
            <w:r>
              <w:rPr>
                <w:i/>
                <w:iCs/>
                <w:lang w:val="en-US"/>
              </w:rPr>
              <w:t>„kimondhatatlan”</w:t>
            </w:r>
            <w:r>
              <w:rPr>
                <w:lang w:val="en-US"/>
              </w:rPr>
              <w:t xml:space="preserve"> érzések kifejezése népdalainkban – gy</w:t>
            </w:r>
            <w:r>
              <w:t>űjtőmunka, csoportbeszélgetés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Dalkincsb</w:t>
            </w:r>
            <w:r>
              <w:t>ővítés, memorizálás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Szabad díszítés rögtönzése ismert népdalokban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kutatómunka: népdalgy</w:t>
            </w:r>
            <w:r>
              <w:t>űjtők, a népdaléneklés alkalmai, a népi gyermekjáték jellemzői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Eredeti népzenei felvételek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Mai népzenész meghívása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Táncház látogatás el</w:t>
            </w:r>
            <w:r>
              <w:t>őkészítése, megszervezése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Néprajz, 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táncház mozgalom története, politikai és kulturális háttere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Néprajzi tájegységek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népi ábrázoló m</w:t>
            </w:r>
            <w:r>
              <w:t>űvészet szimbólumai, formakincsei, motívumai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mese jelent</w:t>
            </w:r>
            <w:r>
              <w:t>ősége a személyiségformálásban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 (9/3.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43"/>
        <w:gridCol w:w="2383"/>
        <w:gridCol w:w="2160"/>
        <w:gridCol w:w="208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fejlesztési feladatok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őtt-lét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 A nyelv másokra gyakorolt hatásának ismerete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 xml:space="preserve">űködés, empátia, </w:t>
            </w:r>
            <w:r>
              <w:lastRenderedPageBreak/>
              <w:t>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Egyházi énekek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Aktuális ünnepkörök tanult és új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Mária-siralom, passió ének, a Nagyhét liturgiájának jellegzetes dallamai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Elsajátítandó ismeretek: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szerepe az ünneplésben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zene és imádság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 és liturgia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passió m</w:t>
            </w:r>
            <w:r>
              <w:t xml:space="preserve">űfaji sajátosságai és fejlődéstörténete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Mária-siralmak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Nagyhét liturgiájának eseményei és a hozzájuk kapcsolódó énekeink, zsoltárok, responzóriumok, lamentáció, kereszthódolat, körmentei ének, Oltáriszentség-himnusz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Passió, kálvária, golgota, lamentáció, kereszthódolat, Stabat Mater, lábmosás, traktus, szekvencia, magyar gregoriánum, Miserere, keresztút, Via Crucis, Krisztus hét szava a keresztfán, Piéta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Ismert egyházi énekek ismétlése, felelevenítése és funkcióba helyezése (közös szentmise, imaóra, ünnep, egyéb liturgikus vagy paraliturgikus alkalmakhoz való, részvételre való aktív közrem</w:t>
            </w:r>
            <w:r>
              <w:t>űködő előkészület)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énekkincs b</w:t>
            </w:r>
            <w:r>
              <w:t>ővítése (ismert énekek további versszakai, új énekek tanulása)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Nagyhéthez kapcsolódó dallamok, tartalmak, szimbólumok áttekintése, értelezése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Nagyheti zsoltárok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 a Nagyheti liturgikus szövegek különböz</w:t>
            </w:r>
            <w:r>
              <w:t xml:space="preserve">ő feldolgozásaiból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Mária siralom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Egyéni és csoportos kutatómunka – a szakrális népköltészet köréb</w:t>
            </w:r>
            <w:r>
              <w:t xml:space="preserve">ől 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both"/>
              <w:rPr>
                <w:lang w:val="en-US"/>
              </w:rPr>
            </w:pPr>
            <w:r>
              <w:rPr>
                <w:lang w:val="en-US"/>
              </w:rPr>
              <w:t>Kálváriák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both"/>
              <w:rPr>
                <w:lang w:val="en-US"/>
              </w:rPr>
            </w:pPr>
            <w:r>
              <w:rPr>
                <w:lang w:val="en-US"/>
              </w:rPr>
              <w:t>Piéták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Népi imádságok nyelvezete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I. Őskor, ókor, középkor (9/4.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12"/>
        <w:gridCol w:w="2321"/>
        <w:gridCol w:w="2039"/>
        <w:gridCol w:w="200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 A nyelv másokra gyakorolt hatásának ismerete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 xml:space="preserve">őítélet, a </w:t>
            </w:r>
            <w:r>
              <w:lastRenderedPageBreak/>
              <w:t>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I. </w:t>
            </w:r>
            <w:r>
              <w:rPr>
                <w:b/>
                <w:bCs/>
              </w:rPr>
              <w:t>Őskor, ókor, középkor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Az </w:t>
            </w:r>
            <w:r>
              <w:t>őskor művészete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Ókori zenei emlékek, az ókori nagy kultúrák zenéje, m</w:t>
            </w:r>
            <w:r>
              <w:t>űvészete, a művészet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gregoriánról tanultak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gregorián és a magyar népzene kapcsolata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Trubadúrköltészet, középkori hangszeres tánczene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hangjegyírás, notáció története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űvészeti korok, stílusok történeti felosztása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űvészet szerepe, a zenélés alkalmai az őskori és az ókori népek életében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Mezopotámia – Sumer, Akkád, Babilon, Asszír, Perzsa birodalmak m</w:t>
            </w:r>
            <w:r>
              <w:t>űvészete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India és Kína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Görög zenei emlékek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Szillabikus és melizmatikus gregorián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Gregorián passió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román és a gót stílusú világi és egyházi építészet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többszólamúság kialakulása Tánczene és hangszeres zene a középkorban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trubadúrköltészet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Középkori hangszerek ismétlése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Stílus, civilizáció, h</w:t>
            </w:r>
            <w:r>
              <w:t xml:space="preserve">ősköltemény, zikkurat, képírás, ékírás, semiták, Ninive, Babilon, Nabukodonozor, Bábel tornya, hieroglifa, védák, mantra, szitár, kasztrendszer, buddhizmus, hinduizmus, Jang-Jin, konfucianizmus, taoizmus, hét szabad művészet, szillabikus, melizmatikus, romanika, gótika, katedrális, trubadúr, Minnesänger, igric, organum, rotta, rebek, líra, fidula, gregorián passió, cantus firmus 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Régi stílusú népdalok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Pszalmodizáló dallamok éneklése, összehasonlítása a gregorián énekkel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Gregorián dallamok éneklése notáció 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Új gregorián dallam tanulása kottakövetéssel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Középkori világi zenei szemelvények – Nyárkánon, trubadúrdallam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Egyéni és csoportos kutatómunka: ókori hangszerek, a zene szerepe az ókori kultúrákban, az ókori színpadi játékok, középkori lovagi költészet, lovagok élete, trubadúrok Magyarországon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Középkori kétszólamú kanció éneklése csoportban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feldolgozott korszakok életmódja, népei, földrajzi egységek, képz</w:t>
            </w:r>
            <w:r>
              <w:t>őművészet, irodalom, hitvilág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Technikai felfedezések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Múzsák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Középkori várak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Szerzetesrendek a középkorban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II. Reneszánsz (9/5. témakör)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82"/>
        <w:gridCol w:w="2434"/>
        <w:gridCol w:w="2172"/>
        <w:gridCol w:w="218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eladatok  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 A nyelv másokra gyakorolt hatásának ismerete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 II. Reneszánsz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társm</w:t>
            </w:r>
            <w:r>
              <w:t>űvészetek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kórusm</w:t>
            </w:r>
            <w:r>
              <w:t>űvészet, hangszeres zene, hangszerek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reneszánsz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consortok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kor m</w:t>
            </w:r>
            <w:r>
              <w:t>űvelődéstörténeti összefüggései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kor három m</w:t>
            </w:r>
            <w:r>
              <w:t>űvészettörténeti szakaszának jellemzői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Polihisztorok alkotásai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Új m</w:t>
            </w:r>
            <w:r>
              <w:t>űfajok, technikák, felfedezések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Kiemelked</w:t>
            </w:r>
            <w:r>
              <w:t>ő egyéniségek – kortársak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hangszerek, a hangszerek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Kamarazenélés gyakorlata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Kórusm</w:t>
            </w:r>
            <w:r>
              <w:t>űvészet – szólamok, hangfajok, műfajok (mise, motetta, madrigál)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Palestrina, Lassus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Egyházi és világi zene a reneszánsz korban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reneszánsz </w:t>
            </w:r>
            <w:r>
              <w:rPr>
                <w:lang w:val="en-US"/>
              </w:rPr>
              <w:lastRenderedPageBreak/>
              <w:t>Magyarországon, Mátyás, erdélyi reneszánsz, a históriás ének, Tinódi, Bakfark, ungaresca, hajdútánc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Reneszánsz, trecento, quatrocento, cinquecento, polihisztor, fametszet, rézmetszet, falikárpit, gótikus reneszánsz, perspektíva, portré, zsáner, olajfestés, lazúr, polifón, homofón, madrigál, corvina, erdélyi virágos reneszánsz, históriás ének, iniciálé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táncdallamok éneklése – kottából,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táncritmusok hangoztatása a táncdallamokhoz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Zenehallgatás – tipikus reneszánsz hangzásvilág, szerkesztésmód, hangszerek, hangszínek, kórushangzás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többszólamú madrigál vagy motetta éneklése, esetleg egy-egy szólam hangszeres pótlása vagy megerősítése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Genfi zsoltárdallam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Énekek a Cantus Catholicib</w:t>
            </w:r>
            <w:r>
              <w:t>ől és a Kájoni Kancionáléból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Kutató és gy</w:t>
            </w:r>
            <w:r>
              <w:t xml:space="preserve">űjtőmunka: a reneszánsz emberek élete, felfedezések hatása az életmódra, érdekességek reneszánsz polihisztorok műveiből, Hess András nyomdája, </w:t>
            </w:r>
            <w:r>
              <w:lastRenderedPageBreak/>
              <w:t>Dürer magyar vonatkozásai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Történelmi, irodalmi, népm</w:t>
            </w:r>
            <w:r>
              <w:t>űvészeti, társművészeti kapcsolódások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zenetörténeti korszakok és a történelmi id</w:t>
            </w:r>
            <w:r>
              <w:t>őszalag különbségének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Hangszerábrázolás a képz</w:t>
            </w:r>
            <w:r>
              <w:t xml:space="preserve">őművészetben –szimbolikus ábrázolás 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reneszánsz m</w:t>
            </w:r>
            <w:r>
              <w:t>űvelődéstörténet kiemelkedő eseményei, képviselői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Luther, Kálvin, Shakespeare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Bibliafordítások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Dürer, Michelangelo, Leonardo, Tiziano, Brueghel, Botticelli, Donatello stb.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Erdélyi fejedelemségek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els</w:t>
            </w:r>
            <w:r>
              <w:t>ő szabad vallásgyakorlat törvénye (Torda)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Mátyás uralkodása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Kolumbusz utazásai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Kopernikusz világképe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Nándorfehérvár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Mohács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Janus Pannonius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Kempis Tamás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jezsuita rend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 kamarazene (9/6.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4"/>
        <w:gridCol w:w="2455"/>
        <w:gridCol w:w="2247"/>
        <w:gridCol w:w="209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őtt-lét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 xml:space="preserve">ő ereje. A nyelv másokra gyakorolt hatásának ismerete.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80"/>
              <w:rPr>
                <w:lang w:val="en-US"/>
              </w:rPr>
            </w:pPr>
            <w:r>
              <w:rPr>
                <w:lang w:val="en-US"/>
              </w:rPr>
              <w:t>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right="-790" w:hanging="170"/>
            </w:pPr>
            <w:r>
              <w:rPr>
                <w:lang w:val="en-US"/>
              </w:rPr>
              <w:t xml:space="preserve">Közös értékek, kapcsolatokhoz </w:t>
            </w:r>
            <w:r>
              <w:rPr>
                <w:lang w:val="en-US"/>
              </w:rPr>
              <w:lastRenderedPageBreak/>
              <w:t>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iránti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 kamarazene</w:t>
            </w: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együttmuzsikálás különböz</w:t>
            </w:r>
            <w:r>
              <w:t xml:space="preserve">ő formái – reneszánsz kamarazene: musica da camera, musica da chiesa, toronyzene, duó/duett, trió/tercett, quartett, klasszikus vonósnégyes, dal, kamarazenei művek, kamarakórusra írt művek,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átiratok, feldolgozások ismétlése, fúvósötös, zongoraötös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Több hangszerre írt kamaram</w:t>
            </w:r>
            <w:r>
              <w:t>űvek, a dzsessz mint kamarazene</w:t>
            </w:r>
            <w:r>
              <w:br/>
            </w: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együttmuzsikálás történeti kialakulása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legfontosabb kamarazenei m</w:t>
            </w:r>
            <w:r>
              <w:t>űfajok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Kamarazenei hangszer összeállí-tások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Társas zenélés jelent</w:t>
            </w:r>
            <w:r>
              <w:t>őségének és szépségének felfedezése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Musica da camera, musica da chiesa, duó/duett, trió/tercett, quartett, quintett, sextett, vonósnégyes, fúvósötös, zongoraötös, dzsessz, </w:t>
            </w:r>
            <w:r>
              <w:rPr>
                <w:lang w:val="en-US"/>
              </w:rPr>
              <w:lastRenderedPageBreak/>
              <w:t>dal, kamarakórus, kamarazenekar, toronyzene, feldolgozás, átirat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mozgássorok, tánclépések megismerése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Reneszánsz táncdallam hangszeres megszólaltatása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Témák megszólaltatása és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űdalok éneklése zongorakísérettel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vagy csoportos kutatómunka: közismert személyiségek mint amat</w:t>
            </w:r>
            <w:r>
              <w:t>őr muzsikusok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Nagy muzsikusok nyilatkozatai a kamarazenélésr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Vezetés, közrem</w:t>
            </w:r>
            <w:r>
              <w:t>űködés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Beszélgetés a társas zenélés személyiségformáló hatásáról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Kamarazene és az élet </w:t>
            </w:r>
            <w:r>
              <w:rPr>
                <w:i/>
                <w:iCs/>
                <w:lang w:val="en-US"/>
              </w:rPr>
              <w:t>„kamara-m</w:t>
            </w:r>
            <w:r>
              <w:rPr>
                <w:i/>
                <w:iCs/>
              </w:rPr>
              <w:t>űfajai”</w:t>
            </w:r>
            <w:r>
              <w:t xml:space="preserve"> közti összefüggések, analógiák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Házimuzsika és koncertpódiumi el</w:t>
            </w:r>
            <w:r>
              <w:t>őadások összehasonlítása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Tánc, társastánc mint a </w:t>
            </w:r>
            <w:r>
              <w:rPr>
                <w:i/>
                <w:iCs/>
                <w:lang w:val="en-US"/>
              </w:rPr>
              <w:t>„kamarázás”</w:t>
            </w:r>
            <w:r>
              <w:rPr>
                <w:lang w:val="en-US"/>
              </w:rPr>
              <w:t xml:space="preserve"> mozgásformája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Kamarazenei </w:t>
            </w:r>
            <w:r>
              <w:rPr>
                <w:lang w:val="en-US"/>
              </w:rPr>
              <w:lastRenderedPageBreak/>
              <w:t>együttesek hangszer összeállítása – hallás utáni felismerés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Hangszínek illeszkedésének megfigyelése a különböz</w:t>
            </w:r>
            <w:r>
              <w:t>ő kamarazenei együttesekben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Csoportdinamika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team munka jelent</w:t>
            </w:r>
            <w:r>
              <w:t>ősége korunkban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Társas intelligencia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Egymásra hangolódás a sportban csapatjátékok, szinkronugrás, jégtánc, légtornászok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III. Barokk, rokokó – részösszefoglalás (9/7.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50"/>
        <w:gridCol w:w="2551"/>
        <w:gridCol w:w="2075"/>
        <w:gridCol w:w="2096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6633"/>
        </w:trPr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ind w:left="180"/>
              <w:rPr>
                <w:lang w:val="en-US"/>
              </w:rPr>
            </w:pPr>
            <w:r>
              <w:rPr>
                <w:lang w:val="en-US"/>
              </w:rPr>
              <w:t>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</w:t>
            </w:r>
            <w:r>
              <w:rPr>
                <w:lang w:val="en-US"/>
              </w:rPr>
              <w:lastRenderedPageBreak/>
              <w:t>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Tanulás tanítása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 xml:space="preserve">űvészeti korok áttekintő összefoglalása. III. Barokk, rokokó – részösszefoglalás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stílusú zene jellegzetes szemelvényei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barokk stílusú oratórikus m</w:t>
            </w:r>
            <w:r>
              <w:t xml:space="preserve">űfajok szemelvényei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concerto (Vivaldi: A négy évszak), concerto grosso, az orgona, a zongora, a csembalo, a gitár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Fúga, szvit, barokk tánctételek,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Rokokó stílusú zenem</w:t>
            </w:r>
            <w:r>
              <w:t>űvek részletei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kuruc kor zenéjéb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Vietorisz és Kájoni kódex tételei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barokk zene legf</w:t>
            </w:r>
            <w:r>
              <w:t>őbb stílusjegyei: continuo, teraszos dinamika, szekvencia, mozgó basszus, a monodikus stílus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Barokk hangszerek, a barokk zenekar összeállítása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Legfontosabb m</w:t>
            </w:r>
            <w:r>
              <w:t>űfajok: oratórium, kantáta, passió, szvit, fúga, fantázia, concerto, concerto grosso, balett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Tánctételek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Ritornell szerkezet Vivaldi A négy évszak </w:t>
            </w:r>
            <w:r>
              <w:rPr>
                <w:lang w:val="en-US"/>
              </w:rPr>
              <w:lastRenderedPageBreak/>
              <w:t xml:space="preserve">c. concertójában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J. S. Bach az ember és a zeneszerz</w:t>
            </w:r>
            <w:r>
              <w:t>ő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társm</w:t>
            </w:r>
            <w:r>
              <w:t xml:space="preserve">űvészetek: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rokokó stílusjegyek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kuruc kor zenéje Magyarországon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Középkor, reneszánsz, barokk, rokokó összehasonlítása, stílusfelismerési jártasság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Motetta, oratórium, passió, turba, evangelista, korálfeldolgozás, korálel</w:t>
            </w:r>
            <w:r>
              <w:t>őjáték, requiem, Ave Maria, Stabat Mater, Te Deum, Veni Sancte, Dies irae, Salve Regina, Tantum ergo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Barocco, rokokó, copf-stílus, continuo, concerto, concerto grosso, fúga, fantázia, szvit, partita, kantáta, szekvencia, monódia, recicativo secco, accompagnato, ritornell, sinfonia, pizzicato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Barokk témák a többször meghallgatott m</w:t>
            </w:r>
            <w:r>
              <w:t>űvekből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Kánonéneklés, többszólamú szemelvények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Kuruc dalok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>ű dallamok a Vietórisz vagy a Kájoni kódexből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a kapcsolódási lehet</w:t>
            </w:r>
            <w:r>
              <w:t>őségek témáiban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Egyszer</w:t>
            </w:r>
            <w:r>
              <w:t xml:space="preserve">ű egyszólamú és többszólamú tételek Esterházy: </w:t>
            </w:r>
            <w:r>
              <w:rPr>
                <w:i/>
                <w:iCs/>
              </w:rPr>
              <w:t>Harmonia Coelestis</w:t>
            </w:r>
            <w:r>
              <w:t xml:space="preserve"> c. művéből a megismert tételek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Zenehallgatás: barokk concerto, concerto grosso, kantáta és szvit, valamint oratóriumtételek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barokk stílusjegyek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Rejtvény: Stílus felismerési játék a középkor, reneszánsz, barokk és rokokó </w:t>
            </w:r>
            <w:r>
              <w:rPr>
                <w:lang w:val="en-US"/>
              </w:rPr>
              <w:lastRenderedPageBreak/>
              <w:t>köréb</w:t>
            </w:r>
            <w:r>
              <w:t xml:space="preserve">ől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Jártasság szerzése az egyes zenetörténeti korokban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Céhes élet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Bocskai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Rákóczi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Zrínyi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XIV. Lajos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Apáczai Csere János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Pázmány Péter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Iskoladrámák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Memoári irodalom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La Fontaine – mesék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Piaristák Magyarországon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Goldoni – színház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Moliére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Barokk építészet, kertépítés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Newton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Galilei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Tudományos forradalom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porcelán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A továbbhaladás feltételei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legalább 7-8 különböz</w:t>
      </w:r>
      <w:r>
        <w:t>ő műfajhoz tartozó magyar népdalt elénekelni 1-2 versszakkal,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Tudjon minden egyházi ünnepkörhöz legalább 2 éneket énekelni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Nagyhéthez kapcsolódó legfontosabb szimbólumokat.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zenetörténeti korok elnevezését, egymásutánját.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 xml:space="preserve">Nagyon jellegzetes szemelvények alapján tudjon korokba sorolni gregorián, trubadúr, </w:t>
      </w:r>
      <w:r>
        <w:rPr>
          <w:lang w:val="en-US"/>
        </w:rPr>
        <w:lastRenderedPageBreak/>
        <w:t>históriás ének, reneszánsz, barokk dallamokat, esetleg néhány jellemz</w:t>
      </w:r>
      <w:r>
        <w:t>ő stílusjegy felsorolásával.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Tudja meghatározni a kamarazene fogalmát, megnevezni leggyakoribb formáit.</w:t>
      </w:r>
    </w:p>
    <w:p w:rsidR="00330522" w:rsidRDefault="00330522" w:rsidP="0033052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32"/>
          <w:szCs w:val="32"/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10. évfolyam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Óraszám: </w:t>
      </w:r>
      <w:r>
        <w:rPr>
          <w:b/>
          <w:bCs/>
          <w:lang w:val="en-US"/>
        </w:rPr>
        <w:tab/>
        <w:t>36/év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708" w:firstLine="708"/>
        <w:rPr>
          <w:b/>
          <w:bCs/>
          <w:lang w:val="en-US"/>
        </w:rPr>
      </w:pPr>
      <w:r>
        <w:rPr>
          <w:b/>
          <w:bCs/>
          <w:lang w:val="en-US"/>
        </w:rPr>
        <w:t>1/hét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Ajánlás az éves óraszám felosztására 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33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3442"/>
        <w:gridCol w:w="1463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 sorszáma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Témakör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Népszokások, jeles napok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Egyházi énekek, egyházi összefoglalás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IV. Klasszikus kor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V. Romantika, Saint-Saens: Állatok farsangja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Liszt Ferenc: Les Preludes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Erkel Ferenc: Bánk bán – keresztmetszet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7.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űvészeti korok áttekintő összefoglalása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VI. XX. század, Dohnányi: Rurália Hungarica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8.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Összegzés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Népszokások, jeles napok (10/1.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2"/>
        <w:gridCol w:w="2461"/>
        <w:gridCol w:w="2142"/>
        <w:gridCol w:w="2087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 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</w:t>
            </w:r>
            <w:r>
              <w:rPr>
                <w:lang w:val="en-US"/>
              </w:rPr>
              <w:lastRenderedPageBreak/>
              <w:t>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a mentális egészségben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Anyaggy</w:t>
            </w:r>
            <w:r>
              <w:t>űjtés, rendszerezés, kritikus gondolkodás, képi információ földolgozása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Hatékony információkezelés, lényegkiemelés, osztályozás, összefüggések felfedezése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  <w:t>Népszokások, jeles napok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Családi élethez tartozó népszokások, naptári évhez kapcsolódó jeles napok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szokások, szimbólumok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Bartók Béla: Magyar parasztdalok</w:t>
            </w:r>
            <w:r>
              <w:rPr>
                <w:lang w:val="en-US"/>
              </w:rPr>
              <w:br/>
              <w:t>Kodály Zoltán: Kállai kett</w:t>
            </w:r>
            <w:r>
              <w:t>ős című műveknek népdalai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népdal szerepe a paraszti életben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Szokások, rítusok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Jeles napok mögöttes tartalma, szokásai,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Hit és élet összekapcsolódása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Visszatér</w:t>
            </w:r>
            <w:r>
              <w:t>ő ünnepeink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Jeles napok, Kalendárium, népszokás, v</w:t>
            </w:r>
            <w:r>
              <w:t>őfély, kéretés, kézfogó, koma, komaasszony, komatál, zöldágszedés, kikérés, hérész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Napfordulók, mozgó ünnepek, lucaszék, lucázás, kotyolás, lazarett, liturgikus dráma, misztériumjáték, rekordáció, kántálás, regölés, véd</w:t>
            </w:r>
            <w:r>
              <w:t xml:space="preserve">őszentek, </w:t>
            </w:r>
            <w:r>
              <w:lastRenderedPageBreak/>
              <w:t>János-áldás, dikció, Aprószentek, hejgetés, talalaj, búsójárás, tuskózás, Gergely-járás, kiszehajtás, villőzés, májusfa, pünkösdölő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Zenei emlékezet fejlesztése, tanult népdalok felidézése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Dalkincsb</w:t>
            </w:r>
            <w:r>
              <w:t>ővítés, szokásokhoz, jeles napokhoz kapcsolódó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Népdalok stílusos el</w:t>
            </w:r>
            <w:r>
              <w:t>őadása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Lakodalmas, vagy liturgikus dráma megjelenítése, illetve dokumentumfilm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és csoportos kutatómunka a jeles napok népszokásainak tájegységekre jellemz</w:t>
            </w:r>
            <w:r>
              <w:t>ő sajátosságairól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Mögöttes tartalmak felfedezése a szokások kialakulásában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Lakodalmas tánckoreográfia megtekintése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Beszélgetés: hogyan élnek/élhetnek tovább népszokásaink?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Egyházi – világi jeles napok ünnepei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Tájegységek szokásai, viseletei, építészete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Kalendárium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Mozgó ünnepek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magyar nyelv megtartóereje, zeneisége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Kállai kett</w:t>
            </w:r>
            <w:r>
              <w:t>ős néptánc jellegzetes motívumai viselete, tájegysége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gy</w:t>
            </w:r>
            <w:r>
              <w:t>űjtés alapján: lakóhelyhez, nagyszülőkhöz, rokonokhoz, kapcsolódó, illetve más úton megismert népszokások, gyűjtése, rendszerezése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Egyházi énekek, egyházzenei összefoglalás (10/2.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2"/>
        <w:gridCol w:w="2214"/>
        <w:gridCol w:w="2266"/>
        <w:gridCol w:w="219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Jelképek, szimbólumok értelmezése, szimbolikus gondolkodás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vélemények kreatív kifejezése, szimbólumok kifejez</w:t>
            </w:r>
            <w:r>
              <w:t>őereje, mindennapi esztétikum, művészi kifejezés sokfélesége iránti nyitottság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Európai viszonyok m</w:t>
            </w:r>
            <w:r>
              <w:t>űvészi kifejeződése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nemzeti identitás, felkészülés a feln</w:t>
            </w:r>
            <w:r>
              <w:t>őtt-lét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Történelem és m</w:t>
            </w:r>
            <w:r>
              <w:t>űvészet egymásra hatása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 A nyelv másokra gyakorolt hatásának ismerete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együttm</w:t>
            </w:r>
            <w:r>
              <w:t xml:space="preserve">űködés, empátia, </w:t>
            </w:r>
            <w:r>
              <w:lastRenderedPageBreak/>
              <w:t xml:space="preserve">mögöttes tartalmak befogadása, szimbolikus kifejezések jelentősége a kapcsolatépítésben, érzelmi kommunikáció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Más felekezetek értékeinek támogatása, nyitottság a megismerésre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Énkép, önismeret, hazaszeretet,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Megfigyelések tapasztalatainak átgondolása, lényegkiemelés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Modellalkotás, oksági gondolkodás,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Tudáselemek közötti különféle jelleg</w:t>
            </w:r>
            <w:r>
              <w:t>ű kapcsolatok keresése, felismerése, analógiák felismerése,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Összehasonlítás,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Információgazdálkodás, tanácskérés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Alkotóképesség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Egyházi énekek, egyházzenei összefoglalás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témakör elemei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énekek, egyházzenei ismeretek ismétlése, összefoglalása, kib</w:t>
            </w:r>
            <w:r>
              <w:t>ővítése (ld. 8. oszt. 3-4 témakör.)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Requiem, Mindenszentekhez és Halottak napjához kapcsolódó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 vigiliájának énekei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Húsvéti misztériumjáték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8. osztály 4. témakör ismereteinek elmélyít</w:t>
            </w:r>
            <w:r>
              <w:t>ő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requiem tételei, latin szövegek jelentése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Húsvéti vigilia: fény meggyújtás, Exultet, Az Allelúja visszaadása, Mindenszentek litániája, a szentsír felnyitása, Körmeneti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húsvéti misztériumjáték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egyházzene sajátos funkciója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Kanció, zsoltár, </w:t>
            </w:r>
            <w:r>
              <w:rPr>
                <w:lang w:val="en-US"/>
              </w:rPr>
              <w:lastRenderedPageBreak/>
              <w:t>himnusz, alleluja, korál, ortodox, görög-keleti, görög katolikus, ökumené, református,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lutheránus, kálvinista, baptista, bizánci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Egyházzene, világi zene,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motetta, oratórium, passió, turba, evangelista, kantáta, korálfeldolgozás, korálel</w:t>
            </w:r>
            <w:r>
              <w:t>őjáték, Ave Maria, Stabat Mater, Te Deum, Veni Sancte, Salve Regina, Tantum ergo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Requiem, Dies irae, Lacrimosa, Libera me, vigilia, Exsultet, musica sacra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Egyházi dalkincs fölelevenítése, b</w:t>
            </w:r>
            <w:r>
              <w:t>ővítése, funkcióba helyezése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dallamok liturgiai vagy ünnepköri rendszerezése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Húsvéti misztériumjáték megjelenítése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Taizé-i imádság – szólókkal, hangszerekkel, könyörgésekkel, több szólamban – szervezése meghatározott céllal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Zsoltártónusok ismétlése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requiem- tételek, ismert egyházzenei m</w:t>
            </w:r>
            <w:r>
              <w:t>űvek stíluskorszakban való elhelyezése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Vita: egyházzenei m</w:t>
            </w:r>
            <w:r>
              <w:t>űvek koncertpódiumon. Mi az egyházzene elsődleges funkciója?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Tartalom és forma egységének megfigyelése klasszikus egyházzenei alkotásokban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legismertebb egyházzenei m</w:t>
            </w:r>
            <w:r>
              <w:t xml:space="preserve">űfajokat képviselő zeneművek, </w:t>
            </w:r>
            <w:r>
              <w:lastRenderedPageBreak/>
              <w:t>részletek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Könyvtári munka: zeneszerz</w:t>
            </w:r>
            <w:r>
              <w:t>ők hite, hitvallása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szakrális m</w:t>
            </w:r>
            <w:r>
              <w:t>űvészetek szimbólumai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imádkozó ember az irodalomban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Istenes versek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Híres emberek hite, istenkeresése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Bibliai témák a képz</w:t>
            </w:r>
            <w:r>
              <w:t>őművészetben és az irodalomban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IV. Klasszikus kor (10/3.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43"/>
        <w:gridCol w:w="2362"/>
        <w:gridCol w:w="1968"/>
        <w:gridCol w:w="2099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iránti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</w:t>
            </w:r>
            <w:r>
              <w:rPr>
                <w:lang w:val="en-US"/>
              </w:rPr>
              <w:lastRenderedPageBreak/>
              <w:t>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en-US"/>
              </w:rPr>
              <w:t xml:space="preserve">IV. Klasszikus kor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 témakör elemei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Bécsi klasszicizmus –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Klasszicizmus a társm</w:t>
            </w:r>
            <w:r>
              <w:t>űvészetekben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W. A. Mozart az ember és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szonátaforma, a klasszikus versenym</w:t>
            </w:r>
            <w:r>
              <w:t>ű, a szimfónia és a vonósnégyes, egy- két- és háromtagú formák, a triós forma, a divertimento és a szerenád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L. v. Beethoven, az ember és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Haydn élete és Mozarthoz f</w:t>
            </w:r>
            <w:r>
              <w:t>űződő barátsága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Klasszikus kánonok, m</w:t>
            </w:r>
            <w:r>
              <w:t>űdalok, műzenei szemelvények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Legfontosabb klasszikus m</w:t>
            </w:r>
            <w:r>
              <w:t>űfajok, a formaalkotás módjai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klasszikus szimfonikus zenekar hangszerei, ülésrendje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szonátaforma, a triós forma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menüett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Bécsi klasszicizmus, klasszicizmus, zene/komolyzene, biedermeier, empire, crescendo, decrescendo, periódus, szonáta, szonátaforma, expozíció-kidolgozás-repríz, f</w:t>
            </w:r>
            <w:r>
              <w:t xml:space="preserve">őtéma, melléktéma, kadencia, coda, trió, szerenád, divertimento, variáció, scherzo, menüett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Klasszikus m</w:t>
            </w:r>
            <w:r>
              <w:t>űdalok, kánonok, témák ismétlése és új dallamok tanulása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megismert zenem</w:t>
            </w:r>
            <w:r>
              <w:t>űvek énekelhető témáinak reprodukálása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Különböz</w:t>
            </w:r>
            <w:r>
              <w:t xml:space="preserve">ő ütemfajták ütemrajza – </w:t>
            </w:r>
            <w:r>
              <w:rPr>
                <w:i/>
                <w:iCs/>
              </w:rPr>
              <w:t>„vezénylés”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Zenehallgatás: klasszikus formák formaalkotó elemeinek megfigyelése,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Kutatómunka és megbeszélés tanári irányítással: Életpálya – alkotás – történelmi hatások – életkörülmé-nyek egy-egy zeneszerz</w:t>
            </w:r>
            <w:r>
              <w:t xml:space="preserve">ő életútján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 – képz</w:t>
            </w:r>
            <w:r>
              <w:t>őművészet – irodalom: közös klasszikus vonások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Egyéni vagy csoportos </w:t>
            </w:r>
            <w:r>
              <w:rPr>
                <w:lang w:val="en-US"/>
              </w:rPr>
              <w:lastRenderedPageBreak/>
              <w:t>kutatómunka a kapcsolódási lehet</w:t>
            </w:r>
            <w:r>
              <w:t xml:space="preserve">őségek témáiból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Csokonai V. M.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Pollack M.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Ferenczy I.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Enciklopédia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Linné rendszertana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G</w:t>
            </w:r>
            <w:r>
              <w:t>őzgép, gőzmozdony (közlekedés az 1700-as évek végén)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Felvilágosodás, nyelvújítás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Goethe, Schiller,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Mária Terézia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Napóleon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Szentimentalisták költészete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Tartalom és forma egyensúlya vagy aránytalansága a képz</w:t>
            </w:r>
            <w:r>
              <w:t>ő-művészetben és a min-dennapi élet területein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V. Romantika (10/4.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5"/>
        <w:gridCol w:w="2209"/>
        <w:gridCol w:w="2327"/>
        <w:gridCol w:w="2021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őtt-lét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Egyén, csoport, nemek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 xml:space="preserve">ő idősíkjain való mozgás gyakorlása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összefoglalása, V. Romantika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A témakör elemei: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Romantika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Nemzeti romantika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Nemzeti táncok a m</w:t>
            </w:r>
            <w:r>
              <w:t>űzenében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romantikus nagyopera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Zenei miniat</w:t>
            </w:r>
            <w:r>
              <w:t>űrök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Romantika virtuózai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Romantikus stílusjegyek a társm</w:t>
            </w:r>
            <w:r>
              <w:t>űvészetekben – zenei analógiája a zenében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Polonaise, mazurka, polka, ländler, trepak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Palotás, csárdás, verbunk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szimfonikus költemény a programzene, mint a romantikus érzelemvilág kifejez</w:t>
            </w:r>
            <w:r>
              <w:t>ője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romantikus nagyzenekar hangszerei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Romantikus kisformák, m</w:t>
            </w:r>
            <w:r>
              <w:t>űfajok: prelűd, noktürn, ballada, impromtu, etűd, románc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Dalciklus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virtuozitás a romantikában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Schubert, a dalok költ</w:t>
            </w:r>
            <w:r>
              <w:t>ője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Romantika, ballada, regény, prel</w:t>
            </w:r>
            <w:r>
              <w:t>űd, etűd, impromtu, noktürn, dalciklus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Romantikus dal éneklése 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megismert zenem</w:t>
            </w:r>
            <w:r>
              <w:t>űvek énekelhető témáinak reprodukálása, majd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romantikus stílusjegyek, formák, hangszerösszeállítás, érzelmi tartalmak megfigyelése, Saint-Saëns: Állatok farsangja c. m</w:t>
            </w:r>
            <w:r>
              <w:t>ű meghallgatása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vezénylés története – könyvtári munka</w:t>
            </w:r>
            <w:r>
              <w:rPr>
                <w:lang w:val="en-US"/>
              </w:rPr>
              <w:br/>
              <w:t>Nagy karmesterek vezényelnek. Koncertfilm megtekintése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Zeneszerz</w:t>
            </w:r>
            <w:r>
              <w:t>ők kortársai, emberi kapcsolataik – egyéni kutatómunka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Liszt Ferenc magyarsága – dokumentumelemzés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Rézfúvós hangszerek új lehet</w:t>
            </w:r>
            <w:r>
              <w:t>ősége: a ventil – kiselőadás (esetleg meghívott vendég hangszeres bemutatója)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 – képz</w:t>
            </w:r>
            <w:r>
              <w:t xml:space="preserve">őművészet rokon érzések kifejezése </w:t>
            </w:r>
            <w:r>
              <w:lastRenderedPageBreak/>
              <w:t>különböző eszközökkel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Népszínm</w:t>
            </w:r>
            <w:r>
              <w:t>űvek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Grimm/Andersen mesék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Kis Áron játékgy</w:t>
            </w:r>
            <w:r>
              <w:t>űjteménye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1848-as forradalmak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Széchenyi, Kossuth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Tolsztoj, Dosztojevszkij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Arany, Pet</w:t>
            </w:r>
            <w:r>
              <w:t>őfi, Vörösmarty, Kölcsey, Gárdonyi, Jókai, Madách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Don Bosco, Szalézi rend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Brunszvik Teréz óvodája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Kötelez</w:t>
            </w:r>
            <w:r>
              <w:t>ő népoktatás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Bolyai testvérek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Vasút, telefon, autó, rádium/röntgen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Liszt Ferenc: Les Preludes (10/5.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08"/>
        <w:gridCol w:w="2011"/>
        <w:gridCol w:w="2215"/>
        <w:gridCol w:w="223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iránti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humor szerepének felismerése </w:t>
            </w:r>
            <w:r>
              <w:rPr>
                <w:lang w:val="en-US"/>
              </w:rPr>
              <w:lastRenderedPageBreak/>
              <w:t>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Liszt Ferenc: Les Preludes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 programja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program egyes témái</w:t>
            </w:r>
            <w:r>
              <w:rPr>
                <w:lang w:val="en-US"/>
              </w:rPr>
              <w:br/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La Martine: El</w:t>
            </w:r>
            <w:r>
              <w:t>őjátékok c. verse, - mint program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program jelentése a hív</w:t>
            </w:r>
            <w:r>
              <w:t>ő zeneszerző számára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metamorfózis megoldása Liszt m</w:t>
            </w:r>
            <w:r>
              <w:t>űvében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programnak megfelel</w:t>
            </w:r>
            <w:r>
              <w:t>ő zenei témák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Fogalmak: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Metamorfózis, abszolút zene, programzene, szimfonikus költemény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programadó költemény megismerése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egyes témák éneklése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témák hangszerelésének megfigyelése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teljes m</w:t>
            </w:r>
            <w:r>
              <w:t xml:space="preserve">ű meghallgatása az előkészítés után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Beszélgetés a zene hozzáadott érzelmi tartalmáról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Életünk, mint </w:t>
            </w:r>
            <w:r>
              <w:rPr>
                <w:i/>
                <w:iCs/>
                <w:lang w:val="en-US"/>
              </w:rPr>
              <w:t>„el</w:t>
            </w:r>
            <w:r>
              <w:rPr>
                <w:i/>
                <w:iCs/>
              </w:rPr>
              <w:t>őjáték”</w:t>
            </w:r>
            <w:r>
              <w:t>: a programadó gondolat aktualizálása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Metamorfózis a képz</w:t>
            </w:r>
            <w:r>
              <w:t>őművészetben, az irodalomban, a természetben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Élet és halál ábrázolása: az egyes m</w:t>
            </w:r>
            <w:r>
              <w:t>űvészeti ágakban és a mindennapokban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Történelem, korrajz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Liszt Ferenc magyarsága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Erkel Ferenc: Bánk bán – keresztmetszet (10/6.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45"/>
        <w:gridCol w:w="2283"/>
        <w:gridCol w:w="2282"/>
        <w:gridCol w:w="1862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őtt-lét szerepeire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Közös értékek, kapcsolatokhoz szükséges normatudat, 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iránti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Erkel Ferenc: Bánk bán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br/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Erkel életútja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nemzeti opera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opera jellemz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verbunkos stílus az operában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opera keresztmetszete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Integratív gondolkodásmód kialakítása, az opera m</w:t>
            </w:r>
            <w:r>
              <w:t>űfajáról tanultak megfigyelése és fölismerése a teljes opera keresztmetszetében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Érzelmi kifejezések, zenei megoldások, romantikus stílusjegyek, el</w:t>
            </w:r>
            <w:r>
              <w:t>őadói apparátus, történelmi vonatkozások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 Katarzis, opera, bel canto, Sprechgesang, recitativo, librettó, balett, nyitány ouverture, jelenet, koloratúr, szubrett, prima donna, balerina,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Kis nyújtott ritmus, kis éles ritmus, bokázó, kétrészesség, prozódia, triola, verbunk, az </w:t>
            </w:r>
            <w:r>
              <w:rPr>
                <w:i/>
                <w:iCs/>
                <w:lang w:val="en-US"/>
              </w:rPr>
              <w:t>„ungár-</w:t>
            </w:r>
            <w:r>
              <w:rPr>
                <w:i/>
                <w:iCs/>
                <w:lang w:val="en-US"/>
              </w:rPr>
              <w:lastRenderedPageBreak/>
              <w:t xml:space="preserve">skála”, </w:t>
            </w:r>
            <w:r>
              <w:rPr>
                <w:lang w:val="en-US"/>
              </w:rPr>
              <w:t>körverbunk, szólóverbunk, palotás, csárdás, magyar nóta, népies m</w:t>
            </w:r>
            <w:r>
              <w:t xml:space="preserve">űdal, cigányzene 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Énekelhet</w:t>
            </w:r>
            <w:r>
              <w:t>ő témák reprodukálása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Ismert részletek fölelevenítése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Történelmi háttér megismerése (tanulói kisel</w:t>
            </w:r>
            <w:r>
              <w:t>őadás)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Verbunkos stílusjegyek azonosítása az operában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kutatómunka Erkel és kortársai, a Bánk bán jelent</w:t>
            </w:r>
            <w:r>
              <w:t>ősége és aktualitása Erkel korában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Egyéni érzelmek kifejezése zenével – csoportmunka, az opera részletei alapján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</w:t>
            </w:r>
            <w:r>
              <w:t>ű keresztmetszetének meghallgatása vagy színházi előadás megtekintése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Korabeli dokumentumok, zenekritika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Katona József: Bánk bán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Történelmi korok és aktualitások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Házasság, h</w:t>
            </w:r>
            <w:r>
              <w:t>űség, elkötelezettség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Erkel kora – mai aktualitása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Hazaszeretet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Erkel munkássága</w:t>
            </w:r>
          </w:p>
        </w:tc>
      </w:tr>
    </w:tbl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M</w:t>
      </w:r>
      <w:r>
        <w:rPr>
          <w:b/>
          <w:bCs/>
          <w:sz w:val="28"/>
          <w:szCs w:val="28"/>
        </w:rPr>
        <w:t>űvészeti korok áttekintő összefoglalása. VI. XX. század (10/7. témakör)</w:t>
      </w:r>
    </w:p>
    <w:tbl>
      <w:tblPr>
        <w:tblW w:w="0" w:type="auto"/>
        <w:tblInd w:w="2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22"/>
        <w:gridCol w:w="2079"/>
        <w:gridCol w:w="2067"/>
        <w:gridCol w:w="243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fejlesztési feladatok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Élmények, érzések, tények kreatív kifejezése, a m</w:t>
            </w:r>
            <w:r>
              <w:t>űvészet különféle kifejezőeszközei, önkifejezés, művészeti alkotások értő és beleérző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Kulturális örökség tudatosítása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Emberi viszonyok m</w:t>
            </w:r>
            <w:r>
              <w:t xml:space="preserve">űvészi kifejezései, beleérző ábrázolása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Hon- és népismeret, felkészülés a feln</w:t>
            </w:r>
            <w:r>
              <w:t xml:space="preserve">őttlét szerepeire 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magyar nyelv képisége,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4320"/>
                <w:tab w:val="left" w:pos="846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 xml:space="preserve">Közös értékek, kapcsolatokhoz szükséges normatudat, </w:t>
            </w:r>
            <w:r>
              <w:rPr>
                <w:lang w:val="en-US"/>
              </w:rPr>
              <w:lastRenderedPageBreak/>
              <w:t>együttm</w:t>
            </w:r>
            <w:r>
              <w:t>űködés, empátia, mögöttes tartalmak, hangszín, hangsúly, szimbolikus kifejezések jelentősége a kapcsolatépítésben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  <w:tab w:val="left" w:pos="4320"/>
                <w:tab w:val="left" w:pos="84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Egyén, csoport, nemek iránti el</w:t>
            </w:r>
            <w:r>
              <w:t>őítélet, a humor eszközeivel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humor szerepének felismerése a mentális egészségben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Társadalmi érzékenység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Problémamegoldás, információgy</w:t>
            </w:r>
            <w:r>
              <w:t>űjtés, hatékony információkezelés, megfigyelés, rendszerszemlélet, oksági gondolkodás, összefüggések felismerése, következmények, alternatívák megfogalmazása, kritikai gondolkodás, osztályozás, rendszerezés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Történetiség követése, tudománytörténeti és m</w:t>
            </w:r>
            <w:r>
              <w:t>űvelődéstörténeti források rendszeres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múlt, jelen, jöv</w:t>
            </w:r>
            <w:r>
              <w:t>ő idősíkjain való mozgás gyakorlása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M</w:t>
            </w:r>
            <w:r>
              <w:rPr>
                <w:b/>
                <w:bCs/>
              </w:rPr>
              <w:t>űvészeti korok áttekintő összefoglalása, VI. XX. század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XX. századi zeneszerz</w:t>
            </w:r>
            <w:r>
              <w:t>ők jellegzetes stílusjegyeket tartalmazó művei. (Debussy, Schönberg, Bernstein, Orff, Ravel, Bartók, Kodály, Gershwin, Kurtág, Ligeti, Pendereczki, Dohnányi, Honegger, Messiaen)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Filmzene részletei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Impresszionizmus, avantgarde, szeriális zene, aleatória, dodekafónia, folklorizmus, expresszionizmus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Bruitizmus, elektronikus zene, minimálzene, a Sprechgesang mint a XX. századi életérzés kifejez</w:t>
            </w:r>
            <w:r>
              <w:t>ői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ritmus jelent</w:t>
            </w:r>
            <w:r>
              <w:t>ősége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filmzene sajátosságai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Magyar kortárs zeneszerz</w:t>
            </w:r>
            <w:r>
              <w:t>ők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Fogalmak: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Impresszionizmus, avantgarde, szeriális zene, aleatória, dodekafónia, folklorizmus, expresszionizmus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Énekelhet</w:t>
            </w:r>
            <w:r>
              <w:t>ő témák Kodály, Bartók, Dohnányi, és a magyar kortárs zeneszerzők műveiből – népzenei alapú alkotásokból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 impresszionizmus a zenében és a képz</w:t>
            </w:r>
            <w:r>
              <w:t>őművészetben – összehasonlító elemzés tanári vezetéssel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magányosság érzése – Schönberg: Pierrot Lunairé cím</w:t>
            </w:r>
            <w:r>
              <w:t>ű művében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Zenehallgatás: válogatás ismert filmzenékb</w:t>
            </w:r>
            <w:r>
              <w:t>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némafilm zenéje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Bolero – ritmus Ravel zenéjében – kottakövetéssel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Egyéni kutatómunka – Kodály, az ember, a nemzetnevel</w:t>
            </w:r>
            <w:r>
              <w:t xml:space="preserve">ő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Mit akart Kodály?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Mi a Kodály-módszer?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Kodály Zoltán: A nemzetnevel</w:t>
            </w:r>
            <w:r>
              <w:t>ő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Kodály – Bartók barátsága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Kodály – Bartók: az ember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Szecesszió,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Futurizmus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Konstruktivizmus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Szürrealizmus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Kubizmus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Posztimpresszionizmus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Trianon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Fasizmus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Kommunizmus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1956-os forradalom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Atomenergia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Számítógép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t>Űrkutatás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Szervátültetés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Tv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C-vitamin stb.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XX. századi magyar irodalom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Kolbe atya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Kalkuttai Teréz anya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Mindszenty József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Apor Vilmos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Márton Áron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Batthyány-Strattman László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i/>
          <w:i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Összegzés. (10/8. témakör)</w:t>
      </w:r>
    </w:p>
    <w:tbl>
      <w:tblPr>
        <w:tblW w:w="0" w:type="auto"/>
        <w:tblInd w:w="2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30"/>
        <w:gridCol w:w="2041"/>
        <w:gridCol w:w="2117"/>
        <w:gridCol w:w="221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Az esztétikai megismerés fontosságának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Élmények, érzések, elképzelések kreatív kifejezése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tradicionális m</w:t>
            </w:r>
            <w:r>
              <w:t>űvészetek szerepének tudatosítása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Épületek, terek kultúrája,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Modern m</w:t>
            </w:r>
            <w:r>
              <w:t>űvészeti kifejezőeszközök és a zeneművészet kapcsolódási pontjainak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Kulturális örökségünk szerepe a személyiségfejl</w:t>
            </w:r>
            <w:r>
              <w:t>ődésben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űvészeti alkotások értő és befogadó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A kulturális többféleség 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Ízlésfejlesztés, igényes válogatás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Mindennapi esztétikum szerepe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űvészi önkifejezés, műalkotások és előadások elemzése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Saját néz</w:t>
            </w:r>
            <w:r>
              <w:t>őpont összevetése másokéval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Önismeret, m</w:t>
            </w:r>
            <w:r>
              <w:t>űvészi kifejezés sokfélesége iránti nyitottság, érdeklődés, fogékonyság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Esztétikai érzék, esztétikai élmények befogadásának képessége, a szépségélmény szerepének tudatos felhasználása a személyiségfejl</w:t>
            </w:r>
            <w:r>
              <w:t>ődésben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Fogalmak, gondolatok, érzések, </w:t>
            </w:r>
            <w:r>
              <w:rPr>
                <w:lang w:val="en-US"/>
              </w:rPr>
              <w:lastRenderedPageBreak/>
              <w:t>tények és vélemények kifejezése, értelmezése (szóban és írásban) helyes és kreatív nyelvhasználat, szókincs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Saját érvek helyzetnek megfelel</w:t>
            </w:r>
            <w:r>
              <w:t>ő, meggyőző megfogalmazása és a célcsoporthoz igazodó kommunikáció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Kritikus és épít</w:t>
            </w:r>
            <w:r>
              <w:t>ő jellegű párbeszéd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Etikai min</w:t>
            </w:r>
            <w:r>
              <w:t>őség tisztelete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Nyelv másokra gyakorolt hatásának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Nem nyelvi jelek szerepe, alkalmazása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Digitális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ITS magabiztos és kritikus használata, a módszereknek az adott feladathoz illeszked</w:t>
            </w:r>
            <w:r>
              <w:t>ő, célszerű kiválasztása, hatékony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Komplex információ el</w:t>
            </w:r>
            <w:r>
              <w:t>őállítása, bemutatása, megértése, internetes kutatás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Saját fizikai és mentális egészségre vonatkozó ismeretek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Együttm</w:t>
            </w:r>
            <w:r>
              <w:t xml:space="preserve">űködés, magabiztosság, integritás.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Kompromisszumra való törekvés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Változások iránti fogékonyság, mások néz</w:t>
            </w:r>
            <w:r>
              <w:t>őpontjának figyelembevétele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Empátia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Döntésképesség – döntési pontok felismerése, rutin kiépítése, határozottság megszerzése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Társas aktivitás, egyéni adottságokhoz igazodó feladatvállalás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Felel</w:t>
            </w:r>
            <w:r>
              <w:t>ősségérzet, közösségi együvétartozás kinyilvánítása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lastRenderedPageBreak/>
              <w:t>Közügyek iránti érdekl</w:t>
            </w:r>
            <w:r>
              <w:t>ődés, szolidaritás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Környezettudatosság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Id</w:t>
            </w:r>
            <w:r>
              <w:t>ővel, információval való hatékony gazdálkodás egyénileg és csoportban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Szükségletek/lehet</w:t>
            </w:r>
            <w:r>
              <w:t>őségek felismerése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Tanulás folyamatának ismerete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Tudás és képességek felhasználása különböz</w:t>
            </w:r>
            <w:r>
              <w:t>ő élethelyzetekben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Közös munkára való képesség, saját munka értékelése, tanácskérés, információkeresés, problémamegoldás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Tudáselemek közötti kapcsolatok felismerése, felhasználása, rendszerezése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Oksági gondolkodás, modellalkotás, lényegkiemelés, analógiák kiemelése, analógiákon alapuló játékos ismeretszerzés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Azonosságok, különböz</w:t>
            </w:r>
            <w:r>
              <w:t xml:space="preserve">őségek megállapítása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Emlékezetfejlesztés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Új tudás iránti igény, kíváncsiság, kiegészít</w:t>
            </w:r>
            <w:r>
              <w:t>ő információk keresése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Történetiség követése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Tanulás tanítása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Összegzés</w:t>
            </w:r>
            <w:r>
              <w:rPr>
                <w:b/>
                <w:bCs/>
                <w:lang w:val="en-US"/>
              </w:rPr>
              <w:br/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A zenei m</w:t>
            </w:r>
            <w:r>
              <w:t>űveltség alapjai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Korok, stílusok, zeneszerz</w:t>
            </w:r>
            <w:r>
              <w:t>ők, műfajok, zeneelméleti ismeretek, szakkifejezések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Zenem</w:t>
            </w:r>
            <w:r>
              <w:t>űvek, hangszerek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Népzene, más népek dalai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>űdalok, műzenei szemelvények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Egyházzene, egyházi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Zene és tanulás kapcsolata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A megszerzett tudás aktivizálása, alkalmazása a jártasság élménye, a zene szerepének tudatosítása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Az eddig elsajátított ismeretekb</w:t>
            </w:r>
            <w:r>
              <w:t>ől leszűrt fogalmak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Dalolás, egyéni és csoportos muzsikálás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Többszólamú éneklés, éneklés kísérettel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Többször meghallgatott zenem</w:t>
            </w:r>
            <w:r>
              <w:t xml:space="preserve">űvek szemelvényeinek meghallgatása, stílusjellemzők alapján történő rendszerezése, témafelismerés, játék, hangszerek, együttesek felismerése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Kutatómunka, csoportmunka, beszélgetés – a zene szerepe az ember életében Hétköznap, ünnepek, szórakozás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Tanult népdalok, népénekek, zenei szemelvények fölelevenítése – a hozzájuk kapcsolódó élmények, ismeretek társítása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Választott, a tanult anyaghoz kapcsolódó témából kisel</w:t>
            </w:r>
            <w:r>
              <w:t>őadások összeállítása a teljes tanévben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Zenei </w:t>
            </w:r>
            <w:r>
              <w:rPr>
                <w:lang w:val="en-US"/>
              </w:rPr>
              <w:lastRenderedPageBreak/>
              <w:t>szakkifejezések, fogalmak rendezése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M</w:t>
            </w:r>
            <w:r>
              <w:t xml:space="preserve">űvelődéstörténeti korszakok, társművészetek irányzatai, alkotói, történelmi események kultúrtörténeti háttere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Néprajz, honismeret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Önismeret, vitakultúra, retorika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Írók, költ</w:t>
            </w:r>
            <w:r>
              <w:t>ők, tudósok, alkotók a zenéről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Zeneipar, reklám és a zene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170" w:hanging="17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A továbbhaladás feltételei: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Egy-egy népdal éneklése a tanult új m</w:t>
      </w:r>
      <w:r>
        <w:t>űfajokból, kotta nélkül 2 versszakkal,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népdalelemzés kategóriáit.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egyszer</w:t>
      </w:r>
      <w:r>
        <w:t>ű többszólamú éneklésbe bekapcsolódni: kánon, taizé-i dal, más népek dalai.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hangköz, hangzat fogalmát.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Tudjon egy korált és további négy egyházi éneket a közösséggel együtt, kotta nélkül elénekelni.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saját véd</w:t>
      </w:r>
      <w:r>
        <w:t>őszentje legfőbb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 xml:space="preserve">Tudja meghatározni a lényeges különbséget egyházzene és világi zene között. 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lastRenderedPageBreak/>
        <w:t>Ismerje a f</w:t>
      </w:r>
      <w:r>
        <w:t>őbb egyházzenéhez kapcsolódó kifejezéseket, fogalmakat.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Ismerje az opera f</w:t>
      </w:r>
      <w:r>
        <w:t>ő jellemzőit, valamint tudjon felsorolni néhány rokon műfajt.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Tudjon néhány dzsessz-zenei m</w:t>
      </w:r>
      <w:r>
        <w:t>űfajt fölsorolni, ismerje föl a többször meghallgatott szemelvény alapján a dzsessz-zene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Tudjon életfordulókhoz, jeles napokhoz kapcsolódó népdalt kotta nélkül, több versszakkal, stílusosan csoportban énekelni. Tudjon minden egyházi ünnepkörhöz és a szentmise egyes liturgikus részeihez kapcsolódóan 2-2 egyházi éneket énekelni csoportban.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Tudja megfogalmazni a különbséget egyházzene és világi zene között, tudjon néhány fontos egyházzenei m</w:t>
      </w:r>
      <w:r>
        <w:t>űfajt fölsorolni.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Tudja a szentmise kötelez</w:t>
      </w:r>
      <w:r>
        <w:t>ő részeit megnevezni.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Nagyon jellegzetes szemelvények alapján tudjon zenetörténeti korokba helyezni klasszikus, romantikus és XX. századi zenem</w:t>
      </w:r>
      <w:r>
        <w:t>űveket, esetleg néhány jellemző stílusjegy fölsorolásával.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</w:pPr>
      <w:r>
        <w:rPr>
          <w:lang w:val="en-US"/>
        </w:rPr>
        <w:t>Tudja felsorolni az opera legfontosabb m</w:t>
      </w:r>
      <w:r>
        <w:t>űfaji jellemzőit.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  <w:r>
        <w:rPr>
          <w:lang w:val="en-US"/>
        </w:rPr>
        <w:t>Ismerje a metamorfózis és a programzene fogalmát.</w:t>
      </w:r>
    </w:p>
    <w:p w:rsidR="00330522" w:rsidRDefault="00330522" w:rsidP="00330522">
      <w:pPr>
        <w:widowControl w:val="0"/>
        <w:tabs>
          <w:tab w:val="left" w:pos="170"/>
          <w:tab w:val="left" w:pos="227"/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170" w:hanging="17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120" w:line="280" w:lineRule="atLeast"/>
        <w:rPr>
          <w:b/>
          <w:bCs/>
          <w:lang w:val="en-US"/>
        </w:rPr>
      </w:pPr>
      <w:r>
        <w:rPr>
          <w:b/>
          <w:bCs/>
          <w:lang w:val="en-US"/>
        </w:rPr>
        <w:t>Értékelési szempontok, 9 – 10. osztály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A tanulásszervezés szorosan összefügg a tudatosan megtervezett, átgondolt értékelési tevékenységekkel. Tantárgyunkban a diagnosztikus (helyzetfeltáró), a formatív (fejleszt</w:t>
      </w:r>
      <w:r>
        <w:t xml:space="preserve">ő) és a szummatív (minősítő) értékelési módot egyaránt alkalmazzuk. 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Folyamatosan adjunk lehet</w:t>
      </w:r>
      <w:r>
        <w:t xml:space="preserve">őséget az önként vállalt, egyéni arculatú feladatmegoldásra. (A tanév folyamán kb. 4 önálló közreműködés – beszámoló, produkció, adatgyűjtés/feldolgozás várható el ebben a korosztályban). Kínáljuk föl a lehetőséget, hogy a diákok képességeiknek és érdeklődési körüknek megfelelően választhassanak az alternatívák közül. 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Legyen lehet</w:t>
      </w:r>
      <w:r>
        <w:t>ősége a tanulónak szóban, írásban, illetve otthoni házi feladat formájában is számot adni tudásáról.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Jó, ha a tanár által meghatározott követelményeket, szabályokat, szempontokat ismertetve rendszeresen alkalom nyílik az önértékelésre is. Az egyéni teljesítmények mérlegelésébe az osztálytársakat is egyre inkább bevonhatjuk. Így alapozódhat meg a beilleszkedést segít</w:t>
      </w:r>
      <w:r>
        <w:t>ő reális bírálat – önbírálat másokra figyelni tudó gyakorlata, valamint a kudarc és a siker adekvát kezelésének módja.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Min</w:t>
      </w:r>
      <w:r>
        <w:t xml:space="preserve">ősítsük mindazt, amit a tantárgyhoz kapcsolódóan a tanulás, kompetenciafejlődés folyamatában is értéknek tekintünk. Tehát a tételes eredményeken túl a hozzáállást, az együttműködést, a kommunikáció minőségét, az egyéni előrehaladást, az órai tevékenységet, az önálló információföldolgozást, a tervezést, önértékelést, a más tantárgyi tudással való összefüggés-keresést stb. 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i/>
          <w:iCs/>
          <w:lang w:val="en-US"/>
        </w:rPr>
        <w:t xml:space="preserve">Összegezve: </w:t>
      </w:r>
      <w:r>
        <w:rPr>
          <w:lang w:val="en-US"/>
        </w:rPr>
        <w:t>Értékelésünk is építsen a kommunikációs, empatikus befogadói és kooperatív készségekre, ne csak a zenem</w:t>
      </w:r>
      <w:r>
        <w:t>űvészet szűk, zárt rendszerén belül mozogjon, összefüggéseket, összefoglaló elemeket, tematikus kapcsolódásokat is kérjen számon, részesítse előnyben a megszerzett ismeretek mobilizálását, alkalmazását. Így elkerülhetőbbé válik az a gyakori hiba, hogy a könnyebben mérhető eszközjellegű ismeretek (évszámok, definíciók, szerkezeti, formai jegyek fölsorolása, szolmizáció) céllá válnak.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Kerettanterv a Gárdonyi Géza Ciszterci Gimnázium, Szakközépiskola és Kollégium Kórusa számára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both"/>
      </w:pPr>
      <w:r>
        <w:rPr>
          <w:lang w:val="en-US"/>
        </w:rPr>
        <w:t>A kórus tantárgy oktatásának célja, olyan pozitív élménynyújtás, amely a tanulók zenei és közösségi élményhez juttatásával hat az emberi kapcsolatokra és ezen keresztül az egyén személyiségfejl</w:t>
      </w:r>
      <w:r>
        <w:t>ődésére.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i/>
          <w:iCs/>
          <w:lang w:val="en-US"/>
        </w:rPr>
        <w:t>A kórusfoglalkozás feladatai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Ösztönözze a tanulót a kórusirodalom, illetve a zeneirodalom megismerésére.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Fejlessze a tanulók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hallását,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ritmusérzékét,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tempó– és dinamikai érzékenységét,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hangszínek iránti igényét,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kottaolvasási készségét,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zenei memóriáját,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zenei ízlését,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stílusérzékét,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formaérzékét,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– hangképz</w:t>
      </w:r>
      <w:r>
        <w:t>ő– és intonációs gyakorlatok segítségével a harmonikus hallását.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Ismertesse meg a kórustagokat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– az emberi hang sajátosságaival, kifejezési lehet</w:t>
      </w:r>
      <w:r>
        <w:t>őségeivel a csoportos hangképzés által,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– a kórusm</w:t>
      </w:r>
      <w:r>
        <w:t>űveken keresztül a zeneirodalom különböző stíluskorszakaival.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Tudatosítsa a tanulókban az alkalmazkodóképesség fontosságát zenei és emberi szempontból is.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both"/>
      </w:pPr>
      <w:r>
        <w:rPr>
          <w:lang w:val="en-US"/>
        </w:rPr>
        <w:t>Az iskolai kórus tantervben az egyedi személyi, korosztályi összetétel és a különböz</w:t>
      </w:r>
      <w:r>
        <w:t>ő tudásszintek miatt nem lehet egységes, évfolyamokra lebontott követelményeket meghatározni.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A felsorolt feladatok a fejlesztési területeket spirálisan jelölik avval, hogy az eredmények mindig a konkrét m</w:t>
      </w:r>
      <w:r>
        <w:t>űvek előadásában teljesülnek.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Fejlesztési feladatok</w:t>
      </w:r>
    </w:p>
    <w:p w:rsidR="00330522" w:rsidRDefault="00330522" w:rsidP="0033052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  <w:lang w:val="en-US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– az aktív éneklési kedv felkeltése, az éneklési kultúra kialakítása, továbbfejlesztése. </w:t>
      </w:r>
    </w:p>
    <w:p w:rsidR="00330522" w:rsidRDefault="00330522" w:rsidP="0033052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  <w:lang w:val="en-US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>– a együtthangzás megvalósítása, a harmonikus hallás és formaérzék fejlesztése,</w:t>
      </w:r>
    </w:p>
    <w:p w:rsidR="00330522" w:rsidRDefault="00330522" w:rsidP="0033052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>– a résztvev</w:t>
      </w:r>
      <w:r>
        <w:rPr>
          <w:rFonts w:ascii="Arial Narrow" w:hAnsi="Arial Narrow" w:cs="Arial Narrow"/>
          <w:color w:val="000000"/>
          <w:sz w:val="18"/>
          <w:szCs w:val="18"/>
        </w:rPr>
        <w:t>ők korosztályától, egyéni tudásától függően kánonok, két–, háromszólamú egynemű karok, igényesebb három és négyszólamú művek, vegyeskari művek megszólaltatása</w:t>
      </w:r>
    </w:p>
    <w:p w:rsidR="00330522" w:rsidRDefault="00330522" w:rsidP="0033052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>– hangképz</w:t>
      </w:r>
      <w:r>
        <w:rPr>
          <w:rFonts w:ascii="Arial Narrow" w:hAnsi="Arial Narrow" w:cs="Arial Narrow"/>
          <w:color w:val="000000"/>
          <w:sz w:val="18"/>
          <w:szCs w:val="18"/>
        </w:rPr>
        <w:t>ő és intonációs gyakorlatok a kórus tiszta, egységes, szép hangzásának kialakítására</w:t>
      </w:r>
    </w:p>
    <w:p w:rsidR="00330522" w:rsidRDefault="00330522" w:rsidP="0033052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>– a szólamok ritmikailag pontos, dallamilag hibátlan megtanulása megfelel</w:t>
      </w:r>
      <w:r>
        <w:rPr>
          <w:rFonts w:ascii="Arial Narrow" w:hAnsi="Arial Narrow" w:cs="Arial Narrow"/>
          <w:color w:val="000000"/>
          <w:sz w:val="18"/>
          <w:szCs w:val="18"/>
        </w:rPr>
        <w:t>ő formálással, szövegejtéssel,</w:t>
      </w:r>
    </w:p>
    <w:p w:rsidR="00330522" w:rsidRDefault="00330522" w:rsidP="0033052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  <w:lang w:val="en-US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– a zene akusztikai összefüggéseinek ismeretében a tiszta intonáció énekkari gyakorlatának megvalósítása. </w:t>
      </w:r>
    </w:p>
    <w:p w:rsidR="00330522" w:rsidRDefault="00330522" w:rsidP="0033052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  <w:lang w:val="en-US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>– kiegyenlítettség az egyes szólamok és a kórus egésze között:</w:t>
      </w:r>
    </w:p>
    <w:p w:rsidR="00330522" w:rsidRDefault="00330522" w:rsidP="0033052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  <w:lang w:val="en-US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>– hangszín–kultúra fejlesztése, az  intonációs különbségek felismerése, javítása</w:t>
      </w:r>
    </w:p>
    <w:p w:rsidR="00330522" w:rsidRDefault="00330522" w:rsidP="0033052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  <w:lang w:val="en-US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>– az egységes, kultúrált énekkari hangyás megteremtése.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18"/>
          <w:szCs w:val="1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i/>
          <w:iCs/>
          <w:color w:val="000000"/>
          <w:sz w:val="18"/>
          <w:szCs w:val="18"/>
          <w:lang w:val="en-US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18"/>
          <w:szCs w:val="18"/>
          <w:lang w:val="en-US"/>
        </w:rPr>
        <w:lastRenderedPageBreak/>
        <w:t>Követelmény</w:t>
      </w:r>
    </w:p>
    <w:p w:rsidR="00330522" w:rsidRDefault="00330522" w:rsidP="0033052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  <w:lang w:val="en-US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>A kórus</w:t>
      </w:r>
    </w:p>
    <w:p w:rsidR="00330522" w:rsidRDefault="00330522" w:rsidP="0033052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>– tudjon a kórusvezet</w:t>
      </w:r>
      <w:r>
        <w:rPr>
          <w:rFonts w:ascii="Arial Narrow" w:hAnsi="Arial Narrow" w:cs="Arial Narrow"/>
          <w:color w:val="000000"/>
          <w:sz w:val="18"/>
          <w:szCs w:val="18"/>
        </w:rPr>
        <w:t xml:space="preserve">ővel együttműködni </w:t>
      </w:r>
    </w:p>
    <w:p w:rsidR="00330522" w:rsidRDefault="00330522" w:rsidP="0033052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>– a dallamot a vezényléssel kapott instrukcióknak megfelel</w:t>
      </w:r>
      <w:r>
        <w:rPr>
          <w:rFonts w:ascii="Arial Narrow" w:hAnsi="Arial Narrow" w:cs="Arial Narrow"/>
          <w:color w:val="000000"/>
          <w:sz w:val="18"/>
          <w:szCs w:val="18"/>
        </w:rPr>
        <w:t>ően formálni</w:t>
      </w:r>
    </w:p>
    <w:p w:rsidR="00330522" w:rsidRDefault="00330522" w:rsidP="0033052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>– tudjon, tisztán, pontos szövegmondással, a m</w:t>
      </w:r>
      <w:r>
        <w:rPr>
          <w:rFonts w:ascii="Arial Narrow" w:hAnsi="Arial Narrow" w:cs="Arial Narrow"/>
          <w:color w:val="000000"/>
          <w:sz w:val="18"/>
          <w:szCs w:val="18"/>
        </w:rPr>
        <w:t xml:space="preserve">ű érzelmi tartalmának megfelelő kifejező előadással énekelni. </w:t>
      </w:r>
    </w:p>
    <w:p w:rsidR="00330522" w:rsidRDefault="00330522" w:rsidP="0033052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  <w:lang w:val="en-US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–  szereplés során az énekkar valamennyi tagja legyen képes képességei legjavát nyújtani </w:t>
      </w:r>
    </w:p>
    <w:p w:rsidR="00330522" w:rsidRDefault="00330522" w:rsidP="0033052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Ajánlott tananyag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Agócsy – Irsai: Énekeljünk–muzsikáljunk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Ars musica kötetek (Möseler Verlag Wolfenbüttel und Zürich) M52031–52035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Bartók Béla kórusm</w:t>
      </w:r>
      <w:r>
        <w:t>űvei (27 egyneműkar)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Bárdos Lajos: 20 és 40 egynem</w:t>
      </w:r>
      <w:r>
        <w:t>űkar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Bárdos Lajos: Kicsinyek kórusa I–IV.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Bárdos Lajos:  Vegyeskarok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Chor Aktuell – Ein Chorbuch für Gymnasien (Gustav Bosse Verlag 1983)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Csányi László:  Gyermekkórusok kótáskönyve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Egyházi karénekeskönyv I–II. (Kiadja: Magyarországi Evangélikus Egyház Sajtóosztálya)</w:t>
      </w:r>
    </w:p>
    <w:p w:rsidR="00330522" w:rsidRDefault="00330522" w:rsidP="00330522">
      <w:pPr>
        <w:widowControl w:val="0"/>
        <w:tabs>
          <w:tab w:val="left" w:pos="1843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Eszterházy Pál: Harmonia Caelestis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Forrai Miklós: Duettek I–II.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Forrai Miklós: Ezer év kórusa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Forrai Miklós: Öt évszázad kórusa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Gastoldi:  3 balletti</w:t>
      </w:r>
    </w:p>
    <w:p w:rsidR="00330522" w:rsidRDefault="00330522" w:rsidP="00330522">
      <w:pPr>
        <w:widowControl w:val="0"/>
        <w:tabs>
          <w:tab w:val="left" w:pos="2127"/>
        </w:tabs>
        <w:autoSpaceDE w:val="0"/>
        <w:autoSpaceDN w:val="0"/>
        <w:adjustRightInd w:val="0"/>
      </w:pPr>
      <w:r>
        <w:rPr>
          <w:lang w:val="en-US"/>
        </w:rPr>
        <w:t>Kánongy</w:t>
      </w:r>
      <w:r>
        <w:t>űjtemények: 25 angol kánon</w:t>
      </w:r>
    </w:p>
    <w:p w:rsidR="00330522" w:rsidRDefault="00330522" w:rsidP="00330522">
      <w:pPr>
        <w:widowControl w:val="0"/>
        <w:tabs>
          <w:tab w:val="left" w:pos="2127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Bárdos:  77 kánon</w:t>
      </w:r>
    </w:p>
    <w:p w:rsidR="00330522" w:rsidRDefault="00330522" w:rsidP="00330522">
      <w:pPr>
        <w:widowControl w:val="0"/>
        <w:tabs>
          <w:tab w:val="left" w:pos="2127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Haydn:  Kánonok</w:t>
      </w:r>
    </w:p>
    <w:p w:rsidR="00330522" w:rsidRDefault="00330522" w:rsidP="00330522">
      <w:pPr>
        <w:widowControl w:val="0"/>
        <w:tabs>
          <w:tab w:val="left" w:pos="2127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Mozart:  30 kánon</w:t>
      </w:r>
    </w:p>
    <w:p w:rsidR="00330522" w:rsidRDefault="00330522" w:rsidP="00330522">
      <w:pPr>
        <w:widowControl w:val="0"/>
        <w:tabs>
          <w:tab w:val="left" w:pos="2127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Péter József:  165 kánon</w:t>
      </w:r>
    </w:p>
    <w:p w:rsidR="00330522" w:rsidRDefault="00330522" w:rsidP="00330522">
      <w:pPr>
        <w:widowControl w:val="0"/>
        <w:tabs>
          <w:tab w:val="left" w:pos="1843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Kerényi M. György:  Énekiskola – Társasének IV.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Kodály Zoltán: Bicinia Hungarica I–IV.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Kodály Zoltán: Gyermek– és n</w:t>
      </w:r>
      <w:r>
        <w:t>őikarok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Kodály Zoltán: Vegyeskarok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Liber usualis (gregorián dallamok gy</w:t>
      </w:r>
      <w:r>
        <w:t>űjteménye)</w:t>
      </w:r>
    </w:p>
    <w:p w:rsidR="00330522" w:rsidRDefault="00330522" w:rsidP="00330522">
      <w:pPr>
        <w:widowControl w:val="0"/>
        <w:tabs>
          <w:tab w:val="left" w:pos="1843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Mozart:  6 noktürn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Nádasdy Kálmán:  Társas énekek</w:t>
      </w:r>
    </w:p>
    <w:p w:rsidR="00330522" w:rsidRDefault="00330522" w:rsidP="00330522">
      <w:pPr>
        <w:widowControl w:val="0"/>
        <w:tabs>
          <w:tab w:val="left" w:pos="1843"/>
        </w:tabs>
        <w:autoSpaceDE w:val="0"/>
        <w:autoSpaceDN w:val="0"/>
        <w:adjustRightInd w:val="0"/>
      </w:pPr>
      <w:r>
        <w:rPr>
          <w:lang w:val="en-US"/>
        </w:rPr>
        <w:t>Sz</w:t>
      </w:r>
      <w:r>
        <w:t>őnyi E.:  Biciniumok</w:t>
      </w:r>
    </w:p>
    <w:p w:rsidR="00330522" w:rsidRDefault="00330522" w:rsidP="00330522">
      <w:pPr>
        <w:widowControl w:val="0"/>
        <w:tabs>
          <w:tab w:val="left" w:pos="1843"/>
        </w:tabs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tabs>
          <w:tab w:val="left" w:pos="1843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Kardos Pál:  Kórusnevelés, kórushangzás</w:t>
      </w:r>
    </w:p>
    <w:p w:rsidR="00330522" w:rsidRDefault="00330522" w:rsidP="00330522">
      <w:pPr>
        <w:widowControl w:val="0"/>
        <w:tabs>
          <w:tab w:val="left" w:pos="1843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Kodály Zoltán:  Énekeljünk tisztán</w:t>
      </w:r>
    </w:p>
    <w:p w:rsidR="00330522" w:rsidRDefault="00330522" w:rsidP="00330522">
      <w:pPr>
        <w:widowControl w:val="0"/>
        <w:tabs>
          <w:tab w:val="left" w:pos="1843"/>
        </w:tabs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i/>
          <w:iCs/>
          <w:lang w:val="en-US"/>
        </w:rPr>
        <w:t>Követelmények a program elvégzése után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A </w:t>
      </w:r>
      <w:r>
        <w:rPr>
          <w:i/>
          <w:iCs/>
          <w:lang w:val="en-US"/>
        </w:rPr>
        <w:t>kórus</w:t>
      </w:r>
      <w:r>
        <w:rPr>
          <w:lang w:val="en-US"/>
        </w:rPr>
        <w:t xml:space="preserve"> legyen képes önálló, élményt adó szereplésre.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Tudjon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fegyelmezetten viselkedni úgy a próbákon, mint a hangversenyeken,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„vezénylésre” énekelni.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 xml:space="preserve">A </w:t>
      </w:r>
      <w:r>
        <w:rPr>
          <w:i/>
          <w:iCs/>
          <w:lang w:val="en-US"/>
        </w:rPr>
        <w:t xml:space="preserve">tanuló </w:t>
      </w:r>
      <w:r>
        <w:rPr>
          <w:lang w:val="en-US"/>
        </w:rPr>
        <w:t>ismerkedjék meg a kórusirodalom számos remekm</w:t>
      </w:r>
      <w:r>
        <w:t>űvével.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Tudjon jól tájékozódni a különböz</w:t>
      </w:r>
      <w:r>
        <w:t>ő stíluskorszakokban.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Tudja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helyes légzéstechnikával,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tiszta intonációval,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lastRenderedPageBreak/>
        <w:t>– pontos ritmusban,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– érthet</w:t>
      </w:r>
      <w:r>
        <w:t>ő szövegmondással,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helyes tempó– és dinamikai választással,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– m</w:t>
      </w:r>
      <w:r>
        <w:t>űvészileg kidolgozottan – stílushű formálással, szuggesztivitással – elénekelni szólamát.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Rendelkezzék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jó kottaolvasási kézséggel,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zenei memóriával.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Hallgassa a többi szólamot és hangszínével alkalmazkodjék hozzá, ezáltal segítve az egységes kórushangzás megteremtését.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A tananyag feldolgozásához szükséges kötelez</w:t>
      </w:r>
      <w:r>
        <w:rPr>
          <w:b/>
          <w:bCs/>
          <w:i/>
          <w:iCs/>
        </w:rPr>
        <w:t>ő (minimális) taneszközök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Megfelel</w:t>
      </w:r>
      <w:r>
        <w:t>ő akusztikájú, hangszigetelt, szellőztethető, csoportos oktatásra alkalmas tanterem, jó minőségű, jól hangolt zongorával.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Ötvonalas tábla.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Felvételek készítéséhez és lejátszásához használható audióvizuális eszközök.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Metronóm, hangvilla, kottaállvány.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Ajánlott a kórus színpadi megjelenését emel</w:t>
      </w:r>
      <w:r>
        <w:t>ő egységes formaruha.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Kerettanterv a Gárdonyi Géza Ciszterci Gimnázium, Szakközépiskola és Kollégium zenekara számára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Célok, feladatok, fejlesztend</w:t>
      </w:r>
      <w:r>
        <w:rPr>
          <w:sz w:val="32"/>
          <w:szCs w:val="32"/>
        </w:rPr>
        <w:t>ő területek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lang w:val="en-US"/>
        </w:rPr>
        <w:t>A zenekar tehetséggondozó foglalkozás. M</w:t>
      </w:r>
      <w:r>
        <w:t xml:space="preserve">űködésével a tehetséges, az érdeklődő tanulóink számára magasabb szintű, elmélyültebb tudást kínálunk. 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lang w:val="en-US"/>
        </w:rPr>
        <w:t>Az zenekari órák legf</w:t>
      </w:r>
      <w:r>
        <w:t>őbb céljai megismertetni a gyermekeket a zenélés örömével, valamint kulcsokat adni számukra a zene élményt nyújtó megismeréséhez, megértéséhez és élvezetéhez. A művészeti nevelés elsődleges funkciója a teljes személyiség fejlesztése, a felnőttlét szerepeire való érzelmi felkészülés, a lelki egészség tudatos ápolása, a pszichés energiák feltöltődését szolgáló művészi zene segítségével. Ezeknek a céloknak az elérését segíti a kiválasztott repertoár.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lang w:val="en-US"/>
        </w:rPr>
        <w:t>Tanári feladatunk a zenei ízlés formálása, a kritikai szemlélet kialakítása és ilyen értelemben is a környezettudatosság fejlesztése. A több éves nevelési folyamatban a tudatos vezet</w:t>
      </w:r>
      <w:r>
        <w:t xml:space="preserve">ői irányítás mellett egyre inkább figyelni kell arra, hogy az önálló tanulás készséggé fejlődjön, és természetes igénnyé váljon. 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i/>
          <w:iCs/>
          <w:lang w:val="en-US"/>
        </w:rPr>
        <w:t>A zenekari foglalkozás feladatai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Ösztönözze a tanulót a hangszeres zenei produkcióra.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Fejlessze a tanulók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hallását,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ritmusérzékét,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tempó– és dinamikai érzékenységét,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hangszínek iránti igényét,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kottaolvasási készségét,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zenei memóriáját,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zenei ízlését,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stílusérzékét,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formaérzékét,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5-12. évfolyam Zenekar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>Óraszám: 74 óra/év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2 óra/hét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26"/>
        <w:gridCol w:w="3378"/>
        <w:gridCol w:w="147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Témakör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sorszáma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Témakör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Ismétlés, ismerkedés, ráhangolódás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 óra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Zenei reprodukció, kreatív zenei gyakorlatok, kottaolvasás alapjai.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10 óra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 tanév proramjához kapcsolódó fellépésekre felkészülés Egyházi m</w:t>
            </w:r>
            <w:r>
              <w:rPr>
                <w:b/>
                <w:bCs/>
              </w:rPr>
              <w:t>űvek, egyházi ünnepek, keresztény könnyűzene(I félév.)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24óra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Zenei reprodukció, kreatív zenei gyakorlatok, kottaolvasás alapjai.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10 óra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 tanév proramjához kapcsolódó fellépésekre felkészülés Egyházi énekek, egyházi ünnepek, keresztény könny</w:t>
            </w:r>
            <w:r>
              <w:rPr>
                <w:b/>
                <w:bCs/>
              </w:rPr>
              <w:t>űzene(II félév.)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22 óra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Búcsúzás Összefoglalás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 óra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Ajánlás az éves óraszám felosztására: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i/>
          <w:iCs/>
          <w:lang w:val="en-US"/>
        </w:rPr>
        <w:t>Követelmények a program elvégzése után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A </w:t>
      </w:r>
      <w:r>
        <w:rPr>
          <w:i/>
          <w:iCs/>
          <w:lang w:val="en-US"/>
        </w:rPr>
        <w:t>zenekar</w:t>
      </w:r>
      <w:r>
        <w:rPr>
          <w:lang w:val="en-US"/>
        </w:rPr>
        <w:t xml:space="preserve"> legyen képes önálló, élményt adó szereplésre.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Tudjon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fegyelmezetten viselkedni úgy a próbákon, mint a hangversenyeken,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„vezénylésre” játszani.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 xml:space="preserve">A </w:t>
      </w:r>
      <w:r>
        <w:rPr>
          <w:i/>
          <w:iCs/>
          <w:lang w:val="en-US"/>
        </w:rPr>
        <w:t xml:space="preserve">tanuló </w:t>
      </w:r>
      <w:r>
        <w:rPr>
          <w:lang w:val="en-US"/>
        </w:rPr>
        <w:t>ismerkedjék meg a zeneirodalom számos remekm</w:t>
      </w:r>
      <w:r>
        <w:t>űvével.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Tudjon jól tájékozódni a különböz</w:t>
      </w:r>
      <w:r>
        <w:t>ő stíluskorszakokban.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Rendelkezzék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jó kottaolvasási kézséggel,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– zenei memóriával.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A tananyag feldolgozásához szükséges kötelez</w:t>
      </w:r>
      <w:r>
        <w:rPr>
          <w:b/>
          <w:bCs/>
          <w:i/>
          <w:iCs/>
        </w:rPr>
        <w:t>ő (minimális) taneszközök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Megfelel</w:t>
      </w:r>
      <w:r>
        <w:t>ő akusztikájú, hangszigetelt, szellőztethető, csoportos oktatásra alkalmas tanterem, jó minőségű, jól hangolt zongorával.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Ötvonalas tábla.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Felvételek készítéséhez és lejátszásához használható audióvizuális eszközök.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Metronóm, hangvilla, kottaállvány.</w:t>
      </w:r>
    </w:p>
    <w:p w:rsidR="00330522" w:rsidRDefault="00330522" w:rsidP="00330522">
      <w:pPr>
        <w:widowControl w:val="0"/>
        <w:autoSpaceDE w:val="0"/>
        <w:autoSpaceDN w:val="0"/>
        <w:adjustRightInd w:val="0"/>
      </w:pPr>
      <w:r>
        <w:rPr>
          <w:lang w:val="en-US"/>
        </w:rPr>
        <w:t>Ajánlott a zenekari színpadi megjelenését emel</w:t>
      </w:r>
      <w:r>
        <w:t>ő egységes formaruha.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Kerettanterv a Gárdonyi Géza Ciszterci Gimnázium, Szakközépiskola és Kollégium Kicsinyek Kórusa számára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Célok, feladatok, fejlesztend</w:t>
      </w:r>
      <w:r>
        <w:rPr>
          <w:sz w:val="32"/>
          <w:szCs w:val="32"/>
        </w:rPr>
        <w:t>ő területek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both"/>
      </w:pPr>
      <w:r>
        <w:rPr>
          <w:lang w:val="en-US"/>
        </w:rPr>
        <w:t>Az énekkar tehetséggondozó foglalkozás. M</w:t>
      </w:r>
      <w:r>
        <w:t xml:space="preserve">űködésével a tehetséges, az érdeklődő tanulóink számára magasabb szintű, elmélyültebb tudást kínálunk. 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both"/>
      </w:pPr>
      <w:r>
        <w:rPr>
          <w:lang w:val="en-US"/>
        </w:rPr>
        <w:t>Az énekkari órák legf</w:t>
      </w:r>
      <w:r>
        <w:t>őbb céljai megismertetni a gyermekeket az éneklés és a zenélés örömével, valamint kulcsokat adni számukra a zene élményt nyújtó megismeréséhez, megértéséhez és élvezetéhez. A művészeti nevelés elsődleges funkciója a teljes személyiség fejlesztése, a felnőttlét szerepeire való érzelmi felkészülés, a lelki egészség tudatos ápolása, a pszichés energiák feltöltődését szolgáló művészi zene segítségével. Ezeknek a céloknak az elérését segíti a kiválasztott (egyszólamú és kétszólamú) műveket tartalmazó repertoár.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both"/>
      </w:pPr>
      <w:r>
        <w:rPr>
          <w:lang w:val="en-US"/>
        </w:rPr>
        <w:t>Az iskolai ének-zene tanulás várt eredménye: a zenei gyakorlat és a zenehallgatás során a tanulók széles kör</w:t>
      </w:r>
      <w:r>
        <w:t>ű élményeket szereznek, amely segíti őket eligazodni a körülöttük lévő sokszínű zenei világban.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both"/>
      </w:pPr>
      <w:r>
        <w:rPr>
          <w:lang w:val="en-US"/>
        </w:rPr>
        <w:t>Az iskolai zenepedagógiai munka Kodály Zoltán alapelveire épül, az aktív éneklést és zenélést szorgalmazza, tradicionális népzenén és igényes m</w:t>
      </w:r>
      <w:r>
        <w:t>űzenén alapul. A zenei hallásfejlesztés a relatív szolmizáció segítségével történik. A klasszikus remekművek értő befogadása fejleszti az érzelmi intelligenciát.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both"/>
      </w:pPr>
      <w:r>
        <w:rPr>
          <w:lang w:val="en-US"/>
        </w:rPr>
        <w:t>Tanári feladatunk az igényes választás segítése, az ízlés formálása, a kritikai szemlélet kialakítása és ilyen értelemben is a környezettudatosság fejlesztése. A több éves nevelési folyamatban a tudatos vezet</w:t>
      </w:r>
      <w:r>
        <w:t xml:space="preserve">ői irányítás mellett egyre inkább figyelni kell arra, hogy az önálló tanulás készséggé fejlődjön, és természetes igénnyé váljon. </w:t>
      </w:r>
    </w:p>
    <w:p w:rsidR="00330522" w:rsidRDefault="00330522" w:rsidP="00330522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5 8.. évfolyam Kicsinyek kórusa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>Óraszám: 74 óra/év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2 óra/hét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26"/>
        <w:gridCol w:w="3378"/>
        <w:gridCol w:w="147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Témakör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sorszáma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Témakör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Óraszám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Ismétlés, ismerkedés, ráhangolódás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 óra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Zenei reprodukció Szólambeosztás, beéneklési gyakorlatok, szolmizálás alapjai.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10 óra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 tanév proramjához kapcsolódó fellépésekre felkészülés Egyházi énekek, egyházi ünnepek Egyszer</w:t>
            </w:r>
            <w:r>
              <w:rPr>
                <w:b/>
                <w:bCs/>
              </w:rPr>
              <w:t>ű többszólamú énekek(I félév.)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24óra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Zenei reprodukció Beéneklési gyakorlatok, a szolmizálás gyakorlása.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10 óra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 tanév proramjához kapcsolódó fellépésekre felkészülés Egyházi énekek, egyházi ünnepek Egyszer</w:t>
            </w:r>
            <w:r>
              <w:rPr>
                <w:b/>
                <w:bCs/>
              </w:rPr>
              <w:t>ű többszólamú énekek(II félév.)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22 óra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Búcsúzás Összefoglalás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4 óra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Ajánlás az éves óraszám felosztására:</w:t>
      </w: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330522" w:rsidRDefault="00330522" w:rsidP="00330522">
      <w:pPr>
        <w:keepNext/>
        <w:pageBreakBefore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spacing w:after="20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Ismétlés, ismerkedés, ráhangolódás (1. témakör)</w:t>
      </w:r>
    </w:p>
    <w:tbl>
      <w:tblPr>
        <w:tblW w:w="0" w:type="auto"/>
        <w:tblInd w:w="-5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9"/>
        <w:gridCol w:w="1277"/>
        <w:gridCol w:w="1528"/>
        <w:gridCol w:w="1599"/>
        <w:gridCol w:w="2745"/>
        <w:gridCol w:w="638"/>
        <w:gridCol w:w="1634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fejlesztési feladatok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4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Tanulói tevékenységek 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Élmények és érzések kreatív kifejezése, m</w:t>
            </w:r>
            <w:r>
              <w:t>űvészi önkifejezés, saját nézőpont összevetése másokéval, mindennapi esztétikum szerepe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Anyanyelvi kommunikáció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 szóbeli kapcsolattartás f</w:t>
            </w:r>
            <w:r>
              <w:t>őbb típusainak használata, kulturált és kifejező nyelvhasználat a mindennapi kommunikációban, mások megismerésének igénye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rPr>
                <w:b/>
                <w:bCs/>
                <w:spacing w:val="-8"/>
                <w:lang w:val="en-US"/>
              </w:rPr>
            </w:pPr>
            <w:r>
              <w:rPr>
                <w:b/>
                <w:bCs/>
                <w:spacing w:val="-8"/>
                <w:lang w:val="en-US"/>
              </w:rPr>
              <w:t xml:space="preserve">Szociális és állampolgári kompetencia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Beilleszkedés, énközlés, identitás, énkép, önismeret, viselkedési és magatartási szabályok, mások néz</w:t>
            </w:r>
            <w:r>
              <w:t>őpontjainak figyelembe vétele, bizalom építése, empátia együttműködés, magabiztosság, integritás, sokféleség elismerése, kompromisszumra való törekvés, közösségi együvétartozás kifejezése, kötődés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Énkép, önismeret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Ismétlés, ismerkedés, ráhangolódás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Alsó tagozaton tanult dalok, zeneelméleti ismeretek, egyházi énekek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Köszönt</w:t>
            </w:r>
            <w:r>
              <w:t xml:space="preserve">ő ének ismétlése, új énekes köszöntő </w:t>
            </w:r>
          </w:p>
        </w:tc>
        <w:tc>
          <w:tcPr>
            <w:tcW w:w="4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Az alsó tagozaton tanult dalok, egyházi énekek, zenei fogalmak ismétlése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Dalcsokor összeállítása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Játékos felismer</w:t>
            </w:r>
            <w:r>
              <w:t xml:space="preserve">ő gyakorlatok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Játékos ismerkedési feladatok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Személyes, kedvelt dal eléneklése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Zenei névjegykártya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Zenehallgatási szokásokról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Ritmusjáték az ismert dalok ritmusfordulataiból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Jellegzetes ritmusképletek a tanult dalokból (éles, nyújtott, táncritmusok) 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Népi játékok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Szokások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Családi ünnepek népszokásai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Hittan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Kommunikáció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A bemutatkozás illemszabályai 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26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Zenei reprodukció (2. témakör)</w:t>
            </w:r>
          </w:p>
        </w:tc>
      </w:tr>
      <w:tr w:rsidR="00330522" w:rsidTr="006E6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/>
        </w:trPr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fejlesztési feladatok</w:t>
            </w:r>
          </w:p>
        </w:tc>
        <w:tc>
          <w:tcPr>
            <w:tcW w:w="4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30522" w:rsidTr="006E6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/>
        </w:trPr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Éneklési készség fejlesztése: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Beénekl</w:t>
            </w:r>
            <w:r>
              <w:rPr>
                <w:color w:val="000000"/>
              </w:rPr>
              <w:t xml:space="preserve">ő gyakorlatok az óra eleji ismétlés, az alkalmazó rögzítés anyagához kapcsolódóan.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Kifejez</w:t>
            </w:r>
            <w:r>
              <w:rPr>
                <w:color w:val="000000"/>
              </w:rPr>
              <w:t xml:space="preserve">ő előadásmód, helyes frazeálás.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Alkalmazkodó ritmus.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Kvintváltás.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lastRenderedPageBreak/>
              <w:t>Többszólamú éneklési készség fejlesztése: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Két-, esetleg háromszólamú bécsi klasszikus, romantikus kánonok.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Kürtmenet, tercmenet éneklése.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Zenei anyag: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Magyar népdalok: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Válogatás régi réteg</w:t>
            </w:r>
            <w:r>
              <w:t>ű és új stílusú népdalokból (15 magyar népdal éneklése).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Jeles napok, ünnepi szokások újabb dallamai (3-4 dallam).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Nemzeti énekeink megtanulása</w:t>
            </w:r>
            <w:r>
              <w:rPr>
                <w:color w:val="000000"/>
                <w:lang w:val="en-US"/>
              </w:rPr>
              <w:t>:</w:t>
            </w:r>
            <w:r>
              <w:rPr>
                <w:i/>
                <w:iCs/>
                <w:color w:val="000000"/>
                <w:lang w:val="en-US"/>
              </w:rPr>
              <w:t xml:space="preserve">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Erkel Ferenc</w:t>
            </w:r>
            <w:r>
              <w:rPr>
                <w:b/>
                <w:bCs/>
                <w:color w:val="000000"/>
                <w:lang w:val="en-US"/>
              </w:rPr>
              <w:t>–</w:t>
            </w:r>
            <w:r>
              <w:rPr>
                <w:color w:val="000000"/>
                <w:lang w:val="en-US"/>
              </w:rPr>
              <w:t>Kölcsey Ferenc: Himnusz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Egressy Béni</w:t>
            </w:r>
            <w:r>
              <w:rPr>
                <w:b/>
                <w:bCs/>
                <w:color w:val="000000"/>
                <w:lang w:val="en-US"/>
              </w:rPr>
              <w:t>–</w:t>
            </w:r>
            <w:r>
              <w:rPr>
                <w:color w:val="000000"/>
                <w:lang w:val="en-US"/>
              </w:rPr>
              <w:t xml:space="preserve">Vörösmarty Mihály: Szózat </w:t>
            </w:r>
          </w:p>
        </w:tc>
        <w:tc>
          <w:tcPr>
            <w:tcW w:w="4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lastRenderedPageBreak/>
              <w:t>Szolmizálás gyakorlása fejlesztése</w:t>
            </w:r>
            <w:r>
              <w:rPr>
                <w:color w:val="000000"/>
                <w:lang w:val="en-US"/>
              </w:rPr>
              <w:t xml:space="preserve"> Beénekl</w:t>
            </w:r>
            <w:r>
              <w:rPr>
                <w:color w:val="000000"/>
              </w:rPr>
              <w:t>ő gyakorlatok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 daltanítás módszerei: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Hallás utáni daltanítás.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Daltanulás kottaképr</w:t>
            </w:r>
            <w:r>
              <w:rPr>
                <w:color w:val="000000"/>
              </w:rPr>
              <w:t xml:space="preserve">ől előkészítve.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tonális zenei nyelvének megismerése, különös tekintettel a dúr-moll tonalitás kialakítására.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</w:p>
          <w:p w:rsidR="00330522" w:rsidRDefault="00330522" w:rsidP="006E64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Éneklés szöveggel, szolmizálva a–e”hangterjedelemben.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Parlando, rubato és giusto dallamok éneklése.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Magyar népdalok kifejez</w:t>
            </w:r>
            <w:r>
              <w:rPr>
                <w:color w:val="000000"/>
              </w:rPr>
              <w:t>ő éneklése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Jeles napok énekei</w:t>
            </w: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Magyar nyelv és irodalom:</w:t>
            </w:r>
            <w:r>
              <w:rPr>
                <w:color w:val="000000"/>
                <w:lang w:val="en-US"/>
              </w:rPr>
              <w:t xml:space="preserve"> verbális kifejez</w:t>
            </w:r>
            <w:r>
              <w:rPr>
                <w:color w:val="000000"/>
              </w:rPr>
              <w:t>őkészség fejlesztése.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Történelem, társadalmi és állampolgári ismeretek:</w:t>
            </w:r>
            <w:r>
              <w:rPr>
                <w:color w:val="000000"/>
                <w:lang w:val="en-US"/>
              </w:rPr>
              <w:t xml:space="preserve"> magyar történeti énekek és a </w:t>
            </w:r>
            <w:r>
              <w:rPr>
                <w:color w:val="000000"/>
                <w:lang w:val="en-US"/>
              </w:rPr>
              <w:lastRenderedPageBreak/>
              <w:t>magyar történelem párhuzamai.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Erkölcstan:</w:t>
            </w:r>
            <w:r>
              <w:rPr>
                <w:color w:val="000000"/>
                <w:lang w:val="en-US"/>
              </w:rPr>
              <w:t xml:space="preserve"> m</w:t>
            </w:r>
            <w:r>
              <w:rPr>
                <w:color w:val="000000"/>
              </w:rPr>
              <w:t>ű (szöveg) értelmezése erkölcsi szempontok alapján.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Magyart nyelv és irodalom: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Dalok szövegének helyes kiejtése. Szövegértés.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rPr>
          <w:lang w:val="en-US"/>
        </w:rPr>
      </w:pPr>
    </w:p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Egyházi énekek, egyházi ünnepek (3. témakör)</w:t>
      </w:r>
    </w:p>
    <w:tbl>
      <w:tblPr>
        <w:tblW w:w="0" w:type="auto"/>
        <w:tblInd w:w="-4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3240"/>
        <w:gridCol w:w="2430"/>
        <w:gridCol w:w="187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fejlesztési feladatok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800"/>
        </w:trPr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Jelképek, szimbólumok értelmezése, szimbolikus gondolkodás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Élmények, érzések, vélemények kreatív kifejezése, szimbólumok kifejez</w:t>
            </w:r>
            <w:r>
              <w:t>őereje, mindennapi esztétikum, művészi kifejezés sokfélesége iránti nyitottság, a hit művészi önkifejezése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Kulturális és egyházi életben való részvétel, az ünnepek tartalmának érzelmi befogadása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Én-azonosságtudat, 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Fogalmak, gondolatok, tények, érzések kifejezése, értelmezése szóban és írásban,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helyes és kreatív nyelvhasználat a társadalmi és kulturális tevékenységek során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Megfelel</w:t>
            </w:r>
            <w:r>
              <w:t>ő szókincs használata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Esztétikai min</w:t>
            </w:r>
            <w:r>
              <w:t>őség tisztelete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Megtalálni és felhasználni, megkülönböztetni különböz</w:t>
            </w:r>
            <w:r>
              <w:t>ő szövegeket, információt gyűjteni és felhasználni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Segédeszközök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Idegen nyelvi kommunikáció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Az egyházi latin nyelv szellemi közösségteremt</w:t>
            </w:r>
            <w:r>
              <w:t>ő funkciója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Más kultúrák megértésének képessége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Személyes értékorientáció, közjó szolgálata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Európai identitás, együttm</w:t>
            </w:r>
            <w:r>
              <w:t>űködés, alkotó önérvényesítés, sokféleség elismerése, kompromisszumra való törekvés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Empátia, közösségi tevékenységek és döntések kritikus elemzése, döntéshozatalban való részvétel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Felel</w:t>
            </w:r>
            <w:r>
              <w:t>ősségérzet, közösségi együvétartozás kinyilvánítása, közös értékek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Aktív állampolgárságra és demokráciára nevelés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Én – azonosságtudat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Felkészülés a feln</w:t>
            </w:r>
            <w:r>
              <w:rPr>
                <w:i/>
                <w:iCs/>
              </w:rPr>
              <w:t>őttlét szerepeire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Csoportmunka során id</w:t>
            </w:r>
            <w:r>
              <w:t>ővel és információval történő hatékony gazdálkodás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Tapasztalatok, tudás, képesség használata különböz</w:t>
            </w:r>
            <w:r>
              <w:t>ő élethelyzetekben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Szándék és cél mérlegelése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Közös munkára való képesség, tanácskérés, információkeresés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Egyházi énekek, egyházi ünnepek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Az aktuális ünnepkörökhöz kapcsolódó egyházi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Tanévnyitó Veni Sancte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Kollégiumok közös szentmiséje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Els</w:t>
            </w:r>
            <w:r>
              <w:rPr>
                <w:i/>
                <w:iCs/>
              </w:rPr>
              <w:t>ősők fogadalomtétele alkalmából mise a Bazilikában.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Városi ünnepségen szereplés: Adventi gyertyagyújtás a Dobó-téren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Karácsonyi koncert a Szent Bernát Templomban.</w:t>
            </w:r>
            <w:r>
              <w:rPr>
                <w:lang w:val="en-US"/>
              </w:rPr>
              <w:t xml:space="preserve"> –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Ünnepkörök tartalmát hordozó énekek, jelképek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mise állandó részei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Az ünnepkörök liturgiai sajátosságai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Liturgia – paraliturgia, himnusz, meditáció, Taizé, jeles napok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mise állandó tételei: Kyrie, Gloria, Credo, Sanctus, Benedictus, Agnus Dei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Az egyházi ünnepkörökhöz kapcsolódó ismert egyházi énekek ismétlése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Új egyházi énekek tanulása hallás után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Zsoltározás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Liturgia zenei részeinek összeállítása csoportmunkával, tanári irányítással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Paraliturgikus és jeles napokhoz kapcsolódó szokások felelevenítése (szállás-keresés, betlehemezés, Gergely-járás, újévköszönt</w:t>
            </w:r>
            <w:r>
              <w:t xml:space="preserve">ő, keresztút, esetleg zenés áhítat, litánia, nagyheti szertartások stb.)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Taizé-i énekek többszólamú éneklése csoportban, alkalmi hangszeres közrem</w:t>
            </w:r>
            <w:r>
              <w:t>űködésével, esetleg több nyelven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Az ünnepekhez kapcsolódó jellegzetes egyházzenei m</w:t>
            </w:r>
            <w:r>
              <w:t>űzenei szemelvények meghallgatása – a tartalmak képi megfogalmazása; rajz, festmény, grafika, fotó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Néhány rövid latin nyelv</w:t>
            </w:r>
            <w:r>
              <w:t>ű dallam (gregorián, taizé-i)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Zenehallgatás. A mise kötelez</w:t>
            </w:r>
            <w:r>
              <w:t xml:space="preserve">ő tételeiből rövid, követhető részletek – latin szöveg követése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lang w:val="en-US"/>
              </w:rPr>
              <w:t>Irodalmi, zenei osztálykarácsony közös el</w:t>
            </w:r>
            <w:r>
              <w:t>őkészítése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lang w:val="en-US"/>
              </w:rPr>
              <w:t xml:space="preserve">Adventi gyertyagyújtás </w:t>
            </w:r>
            <w:r>
              <w:rPr>
                <w:lang w:val="en-US"/>
              </w:rPr>
              <w:lastRenderedPageBreak/>
              <w:t>énekes  imádságainak közös el</w:t>
            </w:r>
            <w:r>
              <w:t>őkészítése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Mária-siralom, mint az egyházi népének egyedülálló magyar m</w:t>
            </w:r>
            <w:r>
              <w:t>űfaja (Volly István gyűjtéséből, vagy meghívott előadóval, esetleg CD-felvételről válogatva)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lang w:val="en-US"/>
              </w:rPr>
              <w:lastRenderedPageBreak/>
              <w:t>Hittan</w:t>
            </w:r>
            <w:r>
              <w:rPr>
                <w:lang w:val="en-US"/>
              </w:rPr>
              <w:t>, él</w:t>
            </w:r>
            <w:r>
              <w:t>ő liturgia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Hon- és népismeret, néprajz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i/>
                <w:iCs/>
                <w:spacing w:val="-6"/>
                <w:lang w:val="en-US"/>
              </w:rPr>
              <w:t>Képz</w:t>
            </w:r>
            <w:r>
              <w:rPr>
                <w:i/>
                <w:iCs/>
                <w:spacing w:val="-6"/>
              </w:rPr>
              <w:t>őművészet</w:t>
            </w:r>
            <w:r>
              <w:rPr>
                <w:spacing w:val="-6"/>
              </w:rPr>
              <w:t>, egyházi ünnepek a képzőművészetben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i/>
                <w:iCs/>
                <w:lang w:val="en-US"/>
              </w:rPr>
              <w:t>Irodalom</w:t>
            </w:r>
            <w:r>
              <w:rPr>
                <w:lang w:val="en-US"/>
              </w:rPr>
              <w:t xml:space="preserve"> – az ünnepekhez kapcsolódó versek, novellák, idézetek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Gyász, gyászolási szokások, a gyász a népviseletben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Halottak napja, Mindenszentek</w:t>
            </w: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Zenei reprodukció Beéneklési gyakorlatok, a szolmizálás gyakorlása.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(4.témakör)</w:t>
      </w: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tbl>
      <w:tblPr>
        <w:tblW w:w="0" w:type="auto"/>
        <w:tblInd w:w="-144" w:type="dxa"/>
        <w:tblLayout w:type="fixed"/>
        <w:tblLook w:val="0000"/>
      </w:tblPr>
      <w:tblGrid>
        <w:gridCol w:w="3195"/>
        <w:gridCol w:w="2880"/>
        <w:gridCol w:w="2365"/>
        <w:gridCol w:w="2552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fejlesztési feladatok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Éneklési készség fejlesztése: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Beénekl</w:t>
            </w:r>
            <w:r>
              <w:t xml:space="preserve">ő gyakorlatok az óra eleji ismétlés, az alkalmazó rögzítés anyagához kapcsolódóan.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Kifejez</w:t>
            </w:r>
            <w:r>
              <w:t xml:space="preserve">ő előadásmód, helyes frazeálás.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Különböz</w:t>
            </w:r>
            <w:r>
              <w:t>ő metrikájú, egyszerű ritmusgyakorlatok</w:t>
            </w:r>
            <w:r>
              <w:rPr>
                <w:color w:val="FF0000"/>
              </w:rPr>
              <w:t xml:space="preserve"> </w:t>
            </w:r>
            <w:r>
              <w:t>alkotása és reprodukálása.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Ritmus, metrum: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Dallam: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hétfokú hangsorok megismertetése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Zeneelméleti ismeretek b</w:t>
            </w:r>
            <w:r>
              <w:t>ővítése az előkészítés – tudatosítás – gyakorlás/alkalmazás hármas egységében: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lang w:val="en-US"/>
              </w:rPr>
              <w:t>További ritmikai, metrikai és dallami elemek elsajátításával a zenei reprodukció fejlesztése. Felismer</w:t>
            </w:r>
            <w:r>
              <w:t>ő kottaolvasási képesség fejlesztése egy-egy meghallgatott zenemű kottaképének követése alapján.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Többszólamú éneklési készség fejlesztése (Kánonok, Bicíniák éneklése)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Zenei anyag: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Ünnepeinkhez kapcsolódó dalok, (3-4 kétszólamú dal) miseénekek.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Jeles napok, ünnepi szokások újabb dallamai (3-4 dallam). 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Szolmizálás gyakorlása fejlesztése Beénekl</w:t>
            </w:r>
            <w:r>
              <w:t xml:space="preserve">ő gyakorlatok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daltanítás módszerei: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Hallás utáni daltanítás.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Daltanulás kottaképr</w:t>
            </w:r>
            <w:r>
              <w:t xml:space="preserve">ől előkészítve.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Kottázás, hangjegyírás.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Ritmusfefismerés és rögzítés.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A változó ütemmutató felismerése,fejl</w:t>
            </w:r>
            <w:r>
              <w:t>ődés a felismerő kottaolvasás terjedelmében és sebességében.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Ritmikai elemek, metrum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en-US"/>
              </w:rPr>
            </w:pPr>
            <w:r>
              <w:rPr>
                <w:lang w:val="en-US"/>
              </w:rPr>
              <w:t xml:space="preserve">új ütemfajták Ritmusjátékok, </w:t>
            </w:r>
            <w:r>
              <w:rPr>
                <w:lang w:val="en-US"/>
              </w:rPr>
              <w:lastRenderedPageBreak/>
              <w:t>ritmusképletek hangoztatása.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Dallami és harmóniaelemek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harmóniai változások megfigyelése. El</w:t>
            </w:r>
            <w:r>
              <w:t>őkészítést követően rövid, az énekelt zenei anyagnál könnyebb olvasógyakorlatok reprodukciójával a belső hallás fejlesztése.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Hangközök:kis és nagy szekund, kis és nagy terc, tiszta kvárt tiszta kvint felismerése hallás után és kottaképr</w:t>
            </w:r>
            <w:r>
              <w:t>ől.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Kis és nagy szext, kis és nagy szeptim (megismerés szintjén).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lang w:val="en-US"/>
              </w:rPr>
              <w:lastRenderedPageBreak/>
              <w:t>Magyar nyelv és irodalom:</w:t>
            </w:r>
            <w:r>
              <w:rPr>
                <w:lang w:val="en-US"/>
              </w:rPr>
              <w:t xml:space="preserve"> verbális kifejez</w:t>
            </w:r>
            <w:r>
              <w:t>őkészség fejlesztése.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Matematika:</w:t>
            </w:r>
            <w:r>
              <w:rPr>
                <w:lang w:val="en-US"/>
              </w:rPr>
              <w:t xml:space="preserve"> absztrakt gondolkodás fejlesztése.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Magyart nyelv és irodalom: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Dalok szövegének helyes kiejtése. Szövegértés.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Matematika</w:t>
            </w:r>
            <w:r>
              <w:rPr>
                <w:lang w:val="en-US"/>
              </w:rPr>
              <w:t>: A tört számok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Hittan:</w:t>
            </w:r>
            <w:r>
              <w:rPr>
                <w:lang w:val="en-US"/>
              </w:rPr>
              <w:t>A tavaszi ünnepekhez kapcsolódó evangéliumok.</w:t>
            </w:r>
          </w:p>
        </w:tc>
      </w:tr>
    </w:tbl>
    <w:p w:rsidR="00330522" w:rsidRDefault="00330522" w:rsidP="00330522">
      <w:pPr>
        <w:keepNext/>
        <w:widowControl w:val="0"/>
        <w:tabs>
          <w:tab w:val="left" w:pos="170"/>
          <w:tab w:val="left" w:pos="227"/>
          <w:tab w:val="left" w:pos="284"/>
        </w:tabs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Felkészülés a fellépésekre, ünnepekre. (5. témakör)</w:t>
      </w:r>
    </w:p>
    <w:tbl>
      <w:tblPr>
        <w:tblW w:w="0" w:type="auto"/>
        <w:tblInd w:w="-5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70"/>
        <w:gridCol w:w="3240"/>
        <w:gridCol w:w="2030"/>
        <w:gridCol w:w="1870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 xml:space="preserve">ő kompetenciák, </w:t>
            </w: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fejlesztési feladatok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7800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Esztétikai-m</w:t>
            </w:r>
            <w:r>
              <w:rPr>
                <w:b/>
                <w:bCs/>
              </w:rPr>
              <w:t>űvészeti tudatosság és kifejezőképesség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Jelképek, szimbólumok értelmezése, szimbolikus gondolkodás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Élmények, érzések, vélemények kreatív kifejezése, szimbólumok kifejez</w:t>
            </w:r>
            <w:r>
              <w:t>őereje, mindennapi esztétikum, művészi kifejezés sokfélesége iránti nyitottság, a hit művészi önkifejezése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Kulturális és egyházi életben való részvétel, az ünnepek tartalmának érzelmi befogadása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Én-azonosságtudat, 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Testi és lelki egészség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Egyetemes kultúra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Fogalmak, gondolatok, tények, érzések kifejezése, értelmezése szóban és írásban,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helyes és kreatív nyelvhasználat a társadalmi és kulturális tevékenységek során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Megfelel</w:t>
            </w:r>
            <w:r>
              <w:t>ő szókincs használata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Esztétikai min</w:t>
            </w:r>
            <w:r>
              <w:t>őség tisztelete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Megtalálni és felhasználni, megkülönböztetni különböz</w:t>
            </w:r>
            <w:r>
              <w:t>ő szövegeket, információt gyűjteni és felhasználni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Segédeszközök használata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Közös értékek, együttm</w:t>
            </w:r>
            <w:r>
              <w:t>űködés, empátia, mögöttes tartalmak befogadása, szimbólikus kifejezések jelentősége a kapcsolatépítésben, érzelmi kommunikáció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Európai identitás, együttm</w:t>
            </w:r>
            <w:r>
              <w:t>űködés, alkotó önérvényesítés, sokféleség elismerése, kompromisszumra való törekvés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Felel</w:t>
            </w:r>
            <w:r>
              <w:t xml:space="preserve">ősségérzet, közösségi együvétartozás kinyilvánítása, közös </w:t>
            </w:r>
            <w:r>
              <w:lastRenderedPageBreak/>
              <w:t>értékek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Hatékony, önálló tanulás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Csoportmunka során id</w:t>
            </w:r>
            <w:r>
              <w:t>ővel és információval történő hatékony gazdálkodás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Tapasztalatok, tudás, képesség használata különböz</w:t>
            </w:r>
            <w:r>
              <w:t>ő élethelyzetekben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Szándék és cél mérlegelése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Közös munkára való képesség, tanácskérés, információkeresés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Tanulás tanítása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Egyházi énekek, egyházi ünnepek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Az aktuális ünnepkörökhöz kapcsolódó egyházi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Kollégiumok közös miséje (Hamvazószerda)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Húsvét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Ballagási énekek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Pünkösd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Tanévzáró Te Deum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Pápai Himnusz, Boldogasszony anyánk.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Ünnepkörök tartalmát hordozó énekek, jelképek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mise változó részei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Az ünnepkörök liturgiai sajátosságai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Taizé, jeles napok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Az egyházi ünnepkörökhöz kapcsolódó ismert egyházi énekek ismétlése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Új egyházi énekek tanulása hallás után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Ismert Mária énekek leidézése, jeles napokhoz kapcsolódó szokások felelevenítése (újévköszönt</w:t>
            </w:r>
            <w:r>
              <w:t xml:space="preserve">ő, keresztút, esetleg zenés áhítat, litánia, nagyheti szertartások stb.)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Taizé-i énekek többszólamú éneklése csoportban, alkalmi hangszeres közrem</w:t>
            </w:r>
            <w:r>
              <w:t>űködésével, esetleg több nyelven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Az ünnepekhez kapcsolódó jellegzetes egyházzenei m</w:t>
            </w:r>
            <w:r>
              <w:t>űzenei szemelvények meghallgatása – a tartalmak képi megfogalmazása; rajz, festmény, grafika, fotó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Néhány rövid latin nyelv</w:t>
            </w:r>
            <w:r>
              <w:t>ű dallam (gregorián, taizé-i)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Taizé-i énekek többszólamú éneklése alkalmi hangszeres közrem</w:t>
            </w:r>
            <w:r>
              <w:t>űködéssel.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</w:pPr>
            <w:r>
              <w:rPr>
                <w:i/>
                <w:iCs/>
                <w:lang w:val="en-US"/>
              </w:rPr>
              <w:t>Hittan</w:t>
            </w:r>
            <w:r>
              <w:rPr>
                <w:lang w:val="en-US"/>
              </w:rPr>
              <w:t>, él</w:t>
            </w:r>
            <w:r>
              <w:t>ő liturgia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Hon- és népismeret</w:t>
            </w:r>
            <w:r>
              <w:rPr>
                <w:lang w:val="en-US"/>
              </w:rPr>
              <w:t>, néprajz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spacing w:val="-6"/>
              </w:rPr>
            </w:pPr>
            <w:r>
              <w:rPr>
                <w:i/>
                <w:iCs/>
                <w:spacing w:val="-6"/>
                <w:lang w:val="en-US"/>
              </w:rPr>
              <w:t>Képz</w:t>
            </w:r>
            <w:r>
              <w:rPr>
                <w:i/>
                <w:iCs/>
                <w:spacing w:val="-6"/>
              </w:rPr>
              <w:t>őművészet</w:t>
            </w:r>
            <w:r>
              <w:rPr>
                <w:spacing w:val="-6"/>
              </w:rPr>
              <w:t>, egyházi ünnepek a képzőművészetben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b/>
                <w:bCs/>
                <w:lang w:val="en-US"/>
              </w:rPr>
            </w:pPr>
            <w:r>
              <w:rPr>
                <w:i/>
                <w:iCs/>
                <w:lang w:val="en-US"/>
              </w:rPr>
              <w:t>Irodalom</w:t>
            </w:r>
            <w:r>
              <w:rPr>
                <w:lang w:val="en-US"/>
              </w:rPr>
              <w:t xml:space="preserve"> – az ünnepekhez kapcsolódó versek, novellák, idézetek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Gyász, gyászolási szokások, a gyász a népviseletben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ind w:left="-99"/>
        <w:jc w:val="center"/>
        <w:rPr>
          <w:b/>
          <w:bCs/>
          <w:lang w:val="en-US"/>
        </w:rPr>
      </w:pPr>
    </w:p>
    <w:p w:rsidR="00330522" w:rsidRDefault="00330522" w:rsidP="00330522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Összefoglalás, búcsúzás (6. témakör)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59"/>
        <w:gridCol w:w="2212"/>
        <w:gridCol w:w="2243"/>
        <w:gridCol w:w="2258"/>
      </w:tblGrid>
      <w:tr w:rsidR="00330522" w:rsidTr="006E64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Fejlesztend</w:t>
            </w:r>
            <w:r>
              <w:rPr>
                <w:b/>
                <w:bCs/>
              </w:rPr>
              <w:t>ő kompetenciák, fejlesztési feladatok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Témák, tartalmak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Tanulói tevékenységek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Kapcsolódási lehet</w:t>
            </w:r>
            <w:r>
              <w:rPr>
                <w:b/>
                <w:bCs/>
              </w:rPr>
              <w:t>őségek</w:t>
            </w:r>
          </w:p>
        </w:tc>
      </w:tr>
      <w:tr w:rsidR="00330522" w:rsidTr="006E64C3">
        <w:tblPrEx>
          <w:tblCellMar>
            <w:top w:w="0" w:type="dxa"/>
            <w:bottom w:w="0" w:type="dxa"/>
          </w:tblCellMar>
        </w:tblPrEx>
        <w:trPr>
          <w:trHeight w:val="8025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Esztétikai tudatosság és kifejez</w:t>
            </w:r>
            <w:r>
              <w:rPr>
                <w:b/>
                <w:bCs/>
              </w:rPr>
              <w:t>őképesség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Mindennapi esztétikum szerepe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</w:t>
            </w:r>
            <w:r>
              <w:t>űvészi kifejezés sokfélesége iránti nyitottság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Érdekl</w:t>
            </w:r>
            <w:r>
              <w:t>ődés, fogékonyság a művészi önkifejezés lehetőségei iránt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 zene közösségteremt</w:t>
            </w:r>
            <w:r>
              <w:t>ő erejének felfedezése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</w:t>
            </w:r>
            <w:r>
              <w:t>űvészeti alkotások értő és beleérző ismerete, a befogadás és alkotás személyiségalakító szerepe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</w:t>
            </w:r>
            <w:r>
              <w:t>űvészi alkotások dekódolása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Az együttm</w:t>
            </w:r>
            <w:r>
              <w:t xml:space="preserve">űködés zenei önkifejezésének élménye </w:t>
            </w: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Anyanyelvi kommunikáció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Fogalmak, gondolatok, érzések, tények, vélemények kifejezése és értelmezése (szóban és írásban)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Helyes és kreatív nyelvhasználat, különféle helyzeteknek megfelel</w:t>
            </w:r>
            <w:r>
              <w:t>ő nyelvezet, szókincs használata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 magyar nyelv képiessége, érzelmi kifejez</w:t>
            </w:r>
            <w:r>
              <w:t>ő ereje. A nyelv másokra gyakorolt hatásának ismerete. A nem nyelvi jelek szerepének megfigyelése</w:t>
            </w: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Szociális és állampolgári kompetencia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Közös értékek, együttm</w:t>
            </w:r>
            <w:r>
              <w:t xml:space="preserve">űködés, empátia, szimbolikus kifejezések jelentősége a kapcsolatépítésben, érzelmi kommunikáció </w:t>
            </w:r>
          </w:p>
          <w:p w:rsidR="00330522" w:rsidRDefault="00330522" w:rsidP="006E64C3">
            <w:pPr>
              <w:widowControl w:val="0"/>
              <w:tabs>
                <w:tab w:val="left" w:pos="170"/>
                <w:tab w:val="left" w:pos="227"/>
                <w:tab w:val="left" w:pos="284"/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170" w:hanging="17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keepNext/>
              <w:widowControl w:val="0"/>
              <w:tabs>
                <w:tab w:val="left" w:pos="170"/>
                <w:tab w:val="left" w:pos="227"/>
                <w:tab w:val="left" w:pos="284"/>
              </w:tabs>
              <w:autoSpaceDE w:val="0"/>
              <w:autoSpaceDN w:val="0"/>
              <w:adjustRightInd w:val="0"/>
              <w:spacing w:before="120" w:after="120" w:line="28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Összefoglalás, búcsúzás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témakör elemei: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 legkedvesebb népdalok, m</w:t>
            </w:r>
            <w:r>
              <w:t>űdalok, énekelhető zenei szemelvények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Szerenád, ballagáson énekelhet</w:t>
            </w:r>
            <w:r>
              <w:t>ő énekek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 zenei tájékozódáshoz szükséges legfontosabb zeneelméleti, zenetörténeti ismeretek, zenei szakkifejezések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Kánonok, többszólamú énekek, egyházi énekek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Elsajátítandó ismeretek: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 meglév</w:t>
            </w:r>
            <w:r>
              <w:t>ő ismeretek alkalmazása, ismerős elemek, jellemzők felfedezése, alaptudás mozgósítása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Az énekkaron tanultak funkcióba helyezése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zene szerepe a mentális egészségben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Szerenádon, ballagáson énekelhet</w:t>
            </w:r>
            <w:r>
              <w:t>ő dalok tanulása, ismétlése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Legkedvesebb dallamaink különböz</w:t>
            </w:r>
            <w:r>
              <w:t>ő szempontok szerinti rendszerezése – dalolás, dallamkincs összegyűjtése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Többszólamú csoportos éneklés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Zeneelméleti, zenetörténeti ismeretek alkalmazása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Beszélgetés egyes m</w:t>
            </w:r>
            <w:r>
              <w:t>űvekről, zenei élményekről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 m</w:t>
            </w:r>
            <w:r>
              <w:t>űvészet szerepe az ember életében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Csoportos és egyéni éneklés tiszta intonálás, stílusos, kifejez</w:t>
            </w:r>
            <w:r>
              <w:t>ő előadásmód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 zenei írás-olvasás összegz</w:t>
            </w:r>
            <w:r>
              <w:t>ő áttekintése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Játékos feladatok az eddig tanult ismeretek mozgósítása céljából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Legfontosabb fogalmak ismétlése, alkalmazása 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522" w:rsidRDefault="00330522" w:rsidP="006E64C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" w:lineRule="atLeast"/>
              <w:ind w:left="170" w:hanging="170"/>
              <w:rPr>
                <w:sz w:val="4"/>
                <w:szCs w:val="4"/>
                <w:lang w:val="en-US"/>
              </w:rPr>
            </w:pP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Emlék, emlékezése jelent</w:t>
            </w:r>
            <w:r>
              <w:t>ősége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Személyes emlékek, történelmi emlék 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</w:t>
            </w:r>
            <w:r>
              <w:t>űemlék</w:t>
            </w:r>
          </w:p>
          <w:p w:rsidR="00330522" w:rsidRDefault="00330522" w:rsidP="006E6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 búcsúzás az irodalomban, a képz</w:t>
            </w:r>
            <w:r>
              <w:t>őművészetben</w:t>
            </w:r>
          </w:p>
        </w:tc>
      </w:tr>
    </w:tbl>
    <w:p w:rsidR="003E53EF" w:rsidRDefault="003E53EF"/>
    <w:sectPr w:rsidR="003E53EF" w:rsidSect="003E5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E2F3D4"/>
    <w:lvl w:ilvl="0">
      <w:numFmt w:val="bullet"/>
      <w:lvlText w:val="*"/>
      <w:lvlJc w:val="left"/>
    </w:lvl>
  </w:abstractNum>
  <w:abstractNum w:abstractNumId="1">
    <w:nsid w:val="01C64852"/>
    <w:multiLevelType w:val="hybridMultilevel"/>
    <w:tmpl w:val="A4028A8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227B54"/>
    <w:multiLevelType w:val="singleLevel"/>
    <w:tmpl w:val="22A68344"/>
    <w:lvl w:ilvl="0">
      <w:start w:val="2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B68518E"/>
    <w:multiLevelType w:val="hybridMultilevel"/>
    <w:tmpl w:val="31222EE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B83B4A"/>
    <w:multiLevelType w:val="singleLevel"/>
    <w:tmpl w:val="879871EC"/>
    <w:lvl w:ilvl="0">
      <w:start w:val="1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8A36BE9"/>
    <w:multiLevelType w:val="hybridMultilevel"/>
    <w:tmpl w:val="0D4C5D9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8B28C7"/>
    <w:multiLevelType w:val="singleLevel"/>
    <w:tmpl w:val="298C6028"/>
    <w:lvl w:ilvl="0">
      <w:start w:val="4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243D7727"/>
    <w:multiLevelType w:val="singleLevel"/>
    <w:tmpl w:val="B3FC6158"/>
    <w:lvl w:ilvl="0">
      <w:start w:val="3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66B0657"/>
    <w:multiLevelType w:val="singleLevel"/>
    <w:tmpl w:val="C40A4180"/>
    <w:lvl w:ilvl="0">
      <w:start w:val="2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8382F77"/>
    <w:multiLevelType w:val="hybridMultilevel"/>
    <w:tmpl w:val="60CC0CD4"/>
    <w:lvl w:ilvl="0" w:tplc="F31E704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F33607"/>
    <w:multiLevelType w:val="singleLevel"/>
    <w:tmpl w:val="F11C50F2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3CFA160C"/>
    <w:multiLevelType w:val="singleLevel"/>
    <w:tmpl w:val="242C208C"/>
    <w:lvl w:ilvl="0">
      <w:start w:val="2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41CF710D"/>
    <w:multiLevelType w:val="singleLevel"/>
    <w:tmpl w:val="BB648564"/>
    <w:lvl w:ilvl="0">
      <w:start w:val="2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909229A"/>
    <w:multiLevelType w:val="singleLevel"/>
    <w:tmpl w:val="51967308"/>
    <w:lvl w:ilvl="0">
      <w:start w:val="1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56915208"/>
    <w:multiLevelType w:val="singleLevel"/>
    <w:tmpl w:val="242C208C"/>
    <w:lvl w:ilvl="0">
      <w:start w:val="2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58685BDE"/>
    <w:multiLevelType w:val="singleLevel"/>
    <w:tmpl w:val="43C2B71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62CB42A4"/>
    <w:multiLevelType w:val="singleLevel"/>
    <w:tmpl w:val="C4F45008"/>
    <w:lvl w:ilvl="0">
      <w:start w:val="1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62CD3131"/>
    <w:multiLevelType w:val="singleLevel"/>
    <w:tmpl w:val="BA3C2FB6"/>
    <w:lvl w:ilvl="0">
      <w:start w:val="2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8E328D0"/>
    <w:multiLevelType w:val="singleLevel"/>
    <w:tmpl w:val="4050AC6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6BB6666A"/>
    <w:multiLevelType w:val="singleLevel"/>
    <w:tmpl w:val="6F28CDA0"/>
    <w:lvl w:ilvl="0">
      <w:start w:val="4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73A30192"/>
    <w:multiLevelType w:val="singleLevel"/>
    <w:tmpl w:val="E38ABBEA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D6364E"/>
    <w:multiLevelType w:val="singleLevel"/>
    <w:tmpl w:val="0C1CFADA"/>
    <w:lvl w:ilvl="0">
      <w:start w:val="2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7A2E7D7E"/>
    <w:multiLevelType w:val="singleLevel"/>
    <w:tmpl w:val="2E8AC9DE"/>
    <w:lvl w:ilvl="0">
      <w:start w:val="3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7FEF5559"/>
    <w:multiLevelType w:val="hybridMultilevel"/>
    <w:tmpl w:val="24228DE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8"/>
  </w:num>
  <w:num w:numId="3">
    <w:abstractNumId w:val="13"/>
  </w:num>
  <w:num w:numId="4">
    <w:abstractNumId w:val="11"/>
  </w:num>
  <w:num w:numId="5">
    <w:abstractNumId w:val="21"/>
  </w:num>
  <w:num w:numId="6">
    <w:abstractNumId w:val="2"/>
  </w:num>
  <w:num w:numId="7">
    <w:abstractNumId w:val="8"/>
  </w:num>
  <w:num w:numId="8">
    <w:abstractNumId w:val="7"/>
  </w:num>
  <w:num w:numId="9">
    <w:abstractNumId w:val="22"/>
  </w:num>
  <w:num w:numId="10">
    <w:abstractNumId w:val="19"/>
  </w:num>
  <w:num w:numId="11">
    <w:abstractNumId w:val="6"/>
  </w:num>
  <w:num w:numId="12">
    <w:abstractNumId w:val="10"/>
  </w:num>
  <w:num w:numId="13">
    <w:abstractNumId w:val="20"/>
  </w:num>
  <w:num w:numId="14">
    <w:abstractNumId w:val="15"/>
  </w:num>
  <w:num w:numId="15">
    <w:abstractNumId w:val="4"/>
  </w:num>
  <w:num w:numId="16">
    <w:abstractNumId w:val="16"/>
  </w:num>
  <w:num w:numId="17">
    <w:abstractNumId w:val="14"/>
  </w:num>
  <w:num w:numId="18">
    <w:abstractNumId w:val="12"/>
  </w:num>
  <w:num w:numId="19">
    <w:abstractNumId w:val="17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1"/>
  </w:num>
  <w:num w:numId="22">
    <w:abstractNumId w:val="5"/>
  </w:num>
  <w:num w:numId="23">
    <w:abstractNumId w:val="9"/>
  </w:num>
  <w:num w:numId="24">
    <w:abstractNumId w:val="3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330522"/>
    <w:rsid w:val="00330522"/>
    <w:rsid w:val="003E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0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330522"/>
    <w:pPr>
      <w:keepNext/>
      <w:tabs>
        <w:tab w:val="left" w:pos="170"/>
        <w:tab w:val="left" w:pos="227"/>
        <w:tab w:val="left" w:pos="284"/>
      </w:tabs>
      <w:spacing w:after="120" w:line="280" w:lineRule="exact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33052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305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364</Pages>
  <Words>68774</Words>
  <Characters>474548</Characters>
  <Application>Microsoft Office Word</Application>
  <DocSecurity>0</DocSecurity>
  <Lines>3954</Lines>
  <Paragraphs>1084</Paragraphs>
  <ScaleCrop>false</ScaleCrop>
  <Company/>
  <LinksUpToDate>false</LinksUpToDate>
  <CharactersWithSpaces>542238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</dc:creator>
  <cp:lastModifiedBy>Család</cp:lastModifiedBy>
  <cp:revision>1</cp:revision>
  <dcterms:created xsi:type="dcterms:W3CDTF">2016-03-17T16:12:00Z</dcterms:created>
  <dcterms:modified xsi:type="dcterms:W3CDTF">2016-03-17T16:12:00Z</dcterms:modified>
</cp:coreProperties>
</file>