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FA" w:rsidRPr="003C041C" w:rsidRDefault="00A747FA" w:rsidP="00A747FA">
      <w:pPr>
        <w:jc w:val="center"/>
        <w:rPr>
          <w:b/>
          <w:sz w:val="40"/>
          <w:szCs w:val="40"/>
        </w:rPr>
      </w:pPr>
      <w:bookmarkStart w:id="0" w:name="_Toc353276992"/>
      <w:r w:rsidRPr="003C041C">
        <w:rPr>
          <w:b/>
          <w:sz w:val="40"/>
          <w:szCs w:val="40"/>
        </w:rPr>
        <w:t>Gárdonyi Géza Cisz</w:t>
      </w:r>
      <w:r>
        <w:rPr>
          <w:b/>
          <w:sz w:val="40"/>
          <w:szCs w:val="40"/>
        </w:rPr>
        <w:t>terci Gimnázium</w:t>
      </w:r>
      <w:r w:rsidRPr="003C041C">
        <w:rPr>
          <w:b/>
          <w:sz w:val="40"/>
          <w:szCs w:val="40"/>
        </w:rPr>
        <w:t xml:space="preserve"> és Kollégium</w:t>
      </w:r>
      <w:bookmarkEnd w:id="0"/>
    </w:p>
    <w:p w:rsidR="00CF0BB5" w:rsidRDefault="00CF0BB5" w:rsidP="00CF0BB5">
      <w:pPr>
        <w:rPr>
          <w:sz w:val="40"/>
          <w:szCs w:val="40"/>
        </w:rPr>
      </w:pPr>
    </w:p>
    <w:p w:rsidR="007B1F05" w:rsidRPr="00CF0BB5" w:rsidRDefault="007B1F05" w:rsidP="007B1F05">
      <w:pPr>
        <w:jc w:val="center"/>
        <w:rPr>
          <w:b/>
          <w:sz w:val="56"/>
          <w:szCs w:val="56"/>
        </w:rPr>
      </w:pPr>
    </w:p>
    <w:p w:rsidR="00A747FA" w:rsidRDefault="00A747FA" w:rsidP="00A747FA">
      <w:pPr>
        <w:tabs>
          <w:tab w:val="left" w:pos="2340"/>
          <w:tab w:val="center" w:pos="4536"/>
        </w:tabs>
        <w:rPr>
          <w:b/>
          <w:sz w:val="40"/>
          <w:szCs w:val="40"/>
        </w:rPr>
      </w:pPr>
      <w:r>
        <w:rPr>
          <w:b/>
          <w:sz w:val="40"/>
          <w:szCs w:val="40"/>
        </w:rPr>
        <w:tab/>
      </w:r>
    </w:p>
    <w:p w:rsidR="00A747FA" w:rsidRDefault="00A747FA" w:rsidP="00A747FA">
      <w:pPr>
        <w:tabs>
          <w:tab w:val="left" w:pos="2340"/>
          <w:tab w:val="center" w:pos="4536"/>
        </w:tabs>
        <w:rPr>
          <w:b/>
          <w:sz w:val="40"/>
          <w:szCs w:val="40"/>
        </w:rPr>
      </w:pPr>
    </w:p>
    <w:p w:rsidR="00A747FA" w:rsidRDefault="00A747FA" w:rsidP="00A747FA">
      <w:pPr>
        <w:tabs>
          <w:tab w:val="left" w:pos="2340"/>
          <w:tab w:val="center" w:pos="4536"/>
        </w:tabs>
        <w:rPr>
          <w:b/>
          <w:sz w:val="40"/>
          <w:szCs w:val="40"/>
        </w:rPr>
      </w:pPr>
    </w:p>
    <w:p w:rsidR="00A747FA" w:rsidRDefault="00A747FA" w:rsidP="00A747FA">
      <w:pPr>
        <w:tabs>
          <w:tab w:val="left" w:pos="2340"/>
          <w:tab w:val="center" w:pos="4536"/>
        </w:tabs>
        <w:rPr>
          <w:b/>
          <w:sz w:val="40"/>
          <w:szCs w:val="40"/>
        </w:rPr>
      </w:pPr>
    </w:p>
    <w:p w:rsidR="007B1F05" w:rsidRPr="00A747FA" w:rsidRDefault="00A747FA" w:rsidP="00A747FA">
      <w:pPr>
        <w:tabs>
          <w:tab w:val="left" w:pos="2340"/>
          <w:tab w:val="center" w:pos="4536"/>
        </w:tabs>
        <w:rPr>
          <w:b/>
          <w:sz w:val="40"/>
          <w:szCs w:val="40"/>
        </w:rPr>
      </w:pPr>
      <w:r>
        <w:rPr>
          <w:b/>
          <w:sz w:val="40"/>
          <w:szCs w:val="40"/>
        </w:rPr>
        <w:tab/>
      </w:r>
      <w:r w:rsidR="007B1F05" w:rsidRPr="00A747FA">
        <w:rPr>
          <w:b/>
          <w:sz w:val="40"/>
          <w:szCs w:val="40"/>
        </w:rPr>
        <w:t>Adatkezelési Szabályzat</w:t>
      </w:r>
    </w:p>
    <w:p w:rsidR="00A747FA" w:rsidRDefault="00A747FA" w:rsidP="00A747FA">
      <w:pPr>
        <w:widowControl w:val="0"/>
        <w:autoSpaceDE w:val="0"/>
        <w:autoSpaceDN w:val="0"/>
        <w:adjustRightInd w:val="0"/>
        <w:jc w:val="center"/>
        <w:outlineLvl w:val="0"/>
        <w:rPr>
          <w:b/>
          <w:bCs/>
          <w:sz w:val="56"/>
          <w:szCs w:val="56"/>
        </w:rPr>
      </w:pPr>
    </w:p>
    <w:p w:rsidR="00A747FA" w:rsidRDefault="00A747FA" w:rsidP="00A747FA">
      <w:pPr>
        <w:widowControl w:val="0"/>
        <w:autoSpaceDE w:val="0"/>
        <w:autoSpaceDN w:val="0"/>
        <w:adjustRightInd w:val="0"/>
        <w:jc w:val="center"/>
        <w:outlineLvl w:val="0"/>
        <w:rPr>
          <w:b/>
          <w:bCs/>
          <w:sz w:val="56"/>
          <w:szCs w:val="56"/>
        </w:rPr>
      </w:pPr>
    </w:p>
    <w:p w:rsidR="00A747FA" w:rsidRDefault="00A747FA" w:rsidP="00A747FA">
      <w:pPr>
        <w:widowControl w:val="0"/>
        <w:autoSpaceDE w:val="0"/>
        <w:autoSpaceDN w:val="0"/>
        <w:adjustRightInd w:val="0"/>
        <w:jc w:val="center"/>
        <w:rPr>
          <w:b/>
          <w:bCs/>
          <w:sz w:val="52"/>
          <w:szCs w:val="52"/>
        </w:rPr>
      </w:pPr>
    </w:p>
    <w:p w:rsidR="00A747FA" w:rsidRDefault="00A747FA" w:rsidP="00A747FA">
      <w:pPr>
        <w:widowControl w:val="0"/>
        <w:autoSpaceDE w:val="0"/>
        <w:autoSpaceDN w:val="0"/>
        <w:adjustRightInd w:val="0"/>
        <w:jc w:val="center"/>
        <w:rPr>
          <w:b/>
          <w:bCs/>
          <w:sz w:val="40"/>
          <w:szCs w:val="40"/>
        </w:rPr>
      </w:pPr>
    </w:p>
    <w:p w:rsidR="00A747FA" w:rsidRPr="003C041C" w:rsidRDefault="00A747FA" w:rsidP="00A747FA">
      <w:pPr>
        <w:rPr>
          <w:sz w:val="32"/>
          <w:szCs w:val="32"/>
        </w:rPr>
      </w:pPr>
      <w:r w:rsidRPr="003C041C">
        <w:rPr>
          <w:sz w:val="32"/>
          <w:szCs w:val="32"/>
        </w:rPr>
        <w:t xml:space="preserve">Készítette: </w:t>
      </w:r>
      <w:r w:rsidRPr="003C041C">
        <w:rPr>
          <w:sz w:val="32"/>
          <w:szCs w:val="32"/>
        </w:rPr>
        <w:tab/>
      </w:r>
      <w:r w:rsidRPr="003C041C">
        <w:rPr>
          <w:sz w:val="32"/>
          <w:szCs w:val="32"/>
        </w:rPr>
        <w:tab/>
      </w:r>
      <w:r>
        <w:rPr>
          <w:sz w:val="32"/>
          <w:szCs w:val="32"/>
        </w:rPr>
        <w:t>Varga-Berta Szabolcs</w:t>
      </w:r>
      <w:r w:rsidRPr="003C041C">
        <w:rPr>
          <w:sz w:val="32"/>
          <w:szCs w:val="32"/>
        </w:rPr>
        <w:t xml:space="preserve"> János</w:t>
      </w:r>
    </w:p>
    <w:p w:rsidR="00A747FA" w:rsidRPr="003C041C" w:rsidRDefault="00A747FA" w:rsidP="00A747FA">
      <w:pPr>
        <w:ind w:left="2124" w:firstLine="708"/>
        <w:rPr>
          <w:sz w:val="32"/>
          <w:szCs w:val="32"/>
        </w:rPr>
      </w:pPr>
      <w:r>
        <w:rPr>
          <w:sz w:val="32"/>
          <w:szCs w:val="32"/>
        </w:rPr>
        <w:t xml:space="preserve">               </w:t>
      </w:r>
      <w:proofErr w:type="gramStart"/>
      <w:r w:rsidRPr="003C041C">
        <w:rPr>
          <w:sz w:val="32"/>
          <w:szCs w:val="32"/>
        </w:rPr>
        <w:t>igazgató</w:t>
      </w:r>
      <w:proofErr w:type="gramEnd"/>
    </w:p>
    <w:p w:rsidR="00A747FA" w:rsidRPr="00DE3131" w:rsidRDefault="00A747FA" w:rsidP="00A747FA">
      <w:pPr>
        <w:widowControl w:val="0"/>
        <w:autoSpaceDE w:val="0"/>
        <w:autoSpaceDN w:val="0"/>
        <w:adjustRightInd w:val="0"/>
        <w:ind w:left="1418" w:firstLine="709"/>
        <w:rPr>
          <w:bCs/>
          <w:sz w:val="40"/>
          <w:szCs w:val="40"/>
        </w:rPr>
      </w:pPr>
    </w:p>
    <w:p w:rsidR="00A747FA" w:rsidRPr="00DE3131" w:rsidRDefault="00A747FA" w:rsidP="00A747FA">
      <w:pPr>
        <w:widowControl w:val="0"/>
        <w:autoSpaceDE w:val="0"/>
        <w:autoSpaceDN w:val="0"/>
        <w:adjustRightInd w:val="0"/>
        <w:outlineLvl w:val="0"/>
        <w:rPr>
          <w:bCs/>
          <w:sz w:val="36"/>
          <w:szCs w:val="36"/>
        </w:rPr>
      </w:pPr>
    </w:p>
    <w:p w:rsidR="00A747FA" w:rsidRPr="003C041C" w:rsidRDefault="00A747FA" w:rsidP="00A747FA">
      <w:pPr>
        <w:rPr>
          <w:sz w:val="32"/>
          <w:szCs w:val="32"/>
        </w:rPr>
      </w:pPr>
      <w:bookmarkStart w:id="1" w:name="_Toc353276994"/>
      <w:r w:rsidRPr="003C041C">
        <w:rPr>
          <w:sz w:val="32"/>
          <w:szCs w:val="32"/>
        </w:rPr>
        <w:t>Eger, 20</w:t>
      </w:r>
      <w:bookmarkEnd w:id="1"/>
      <w:r w:rsidR="0040525F">
        <w:rPr>
          <w:sz w:val="32"/>
          <w:szCs w:val="32"/>
        </w:rPr>
        <w:t>18. december 11</w:t>
      </w:r>
      <w:r>
        <w:rPr>
          <w:sz w:val="32"/>
          <w:szCs w:val="32"/>
        </w:rPr>
        <w:t>.</w:t>
      </w:r>
    </w:p>
    <w:p w:rsidR="00A747FA" w:rsidRDefault="00A747FA" w:rsidP="00A747FA">
      <w:pPr>
        <w:pStyle w:val="Nincstrkz"/>
        <w:spacing w:line="276" w:lineRule="auto"/>
        <w:jc w:val="both"/>
        <w:rPr>
          <w:b/>
          <w:i/>
        </w:rPr>
      </w:pPr>
    </w:p>
    <w:p w:rsidR="00A747FA" w:rsidRDefault="00A747FA" w:rsidP="00A747FA">
      <w:pPr>
        <w:pStyle w:val="Nincstrkz"/>
        <w:spacing w:line="276" w:lineRule="auto"/>
        <w:jc w:val="center"/>
        <w:rPr>
          <w:b/>
          <w:i/>
        </w:rPr>
      </w:pPr>
      <w:r>
        <w:rPr>
          <w:b/>
          <w:i/>
        </w:rPr>
        <w:br w:type="page"/>
      </w:r>
    </w:p>
    <w:p w:rsidR="00CF0BB5" w:rsidRDefault="00CF0BB5" w:rsidP="007B1F05">
      <w:pPr>
        <w:jc w:val="both"/>
        <w:rPr>
          <w:sz w:val="28"/>
          <w:szCs w:val="28"/>
        </w:rPr>
      </w:pPr>
    </w:p>
    <w:p w:rsidR="00E51C9D" w:rsidRDefault="00E51C9D" w:rsidP="00210B87">
      <w:pPr>
        <w:pStyle w:val="Cmsor1"/>
        <w:ind w:left="285" w:hanging="300"/>
        <w:jc w:val="both"/>
      </w:pPr>
      <w:bookmarkStart w:id="2" w:name="_Toc25491"/>
      <w:r>
        <w:t xml:space="preserve">Általános rendelkezések </w:t>
      </w:r>
      <w:bookmarkEnd w:id="2"/>
    </w:p>
    <w:p w:rsidR="00E51C9D" w:rsidRDefault="00E51C9D" w:rsidP="00210B87">
      <w:pPr>
        <w:spacing w:after="16" w:line="259" w:lineRule="auto"/>
        <w:jc w:val="both"/>
      </w:pPr>
      <w:r>
        <w:t xml:space="preserve"> </w:t>
      </w:r>
    </w:p>
    <w:p w:rsidR="00E51C9D" w:rsidRPr="00F730AC" w:rsidRDefault="00E51C9D" w:rsidP="00210B87">
      <w:pPr>
        <w:spacing w:after="87" w:line="303" w:lineRule="auto"/>
        <w:ind w:left="-15" w:right="302" w:firstLine="240"/>
      </w:pPr>
      <w:r w:rsidRPr="00F730AC">
        <w:t xml:space="preserve">A Magyar Köztársaság Országgyűlése Magyarország európai uniós jogharmonizációs kötelezettségeinek teljesítése érdekében megalkotta az információs önrendelkezési jogról és az információszabadságról szóló 2011. évi CXII. törvényt. </w:t>
      </w:r>
    </w:p>
    <w:p w:rsidR="00E51C9D" w:rsidRDefault="00E51C9D" w:rsidP="00210B87">
      <w:pPr>
        <w:spacing w:after="86" w:line="303" w:lineRule="auto"/>
        <w:ind w:left="-15" w:right="299" w:firstLine="240"/>
      </w:pPr>
      <w:r w:rsidRPr="005F5B58">
        <w:t>Szabályzatunk az Európai Unió és a Tanács által elfogadott, a személyes adatok védelméről és az ilyen adatok szabad áramlásáról szóló rendeletében</w:t>
      </w:r>
      <w:r>
        <w:rPr>
          <w:i/>
        </w:rPr>
        <w:t>,</w:t>
      </w:r>
      <w:r>
        <w:t xml:space="preserve"> más néven általános adatvédelmi rendeletben (</w:t>
      </w:r>
      <w:r w:rsidRPr="004D4EAE">
        <w:rPr>
          <w:b/>
        </w:rPr>
        <w:t>G</w:t>
      </w:r>
      <w:r>
        <w:t xml:space="preserve">eneral </w:t>
      </w:r>
      <w:r w:rsidRPr="004D4EAE">
        <w:rPr>
          <w:b/>
        </w:rPr>
        <w:t>D</w:t>
      </w:r>
      <w:r>
        <w:t xml:space="preserve">ata </w:t>
      </w:r>
      <w:r w:rsidRPr="004D4EAE">
        <w:rPr>
          <w:b/>
        </w:rPr>
        <w:t>P</w:t>
      </w:r>
      <w:r>
        <w:t xml:space="preserve">rotection </w:t>
      </w:r>
      <w:r w:rsidRPr="004D4EAE">
        <w:rPr>
          <w:b/>
        </w:rPr>
        <w:t>R</w:t>
      </w:r>
      <w:r>
        <w:t xml:space="preserve">egulation, rövidítve: </w:t>
      </w:r>
      <w:r w:rsidRPr="00E51C9D">
        <w:rPr>
          <w:b/>
        </w:rPr>
        <w:t>GDPR</w:t>
      </w:r>
      <w:r>
        <w:t xml:space="preserve">) foglaltak betartásával készült. </w:t>
      </w:r>
    </w:p>
    <w:p w:rsidR="00E51C9D" w:rsidRDefault="00E51C9D" w:rsidP="00E51C9D">
      <w:pPr>
        <w:spacing w:after="69" w:line="259" w:lineRule="auto"/>
      </w:pPr>
      <w:r>
        <w:t xml:space="preserve"> </w:t>
      </w:r>
    </w:p>
    <w:p w:rsidR="00E51C9D" w:rsidRDefault="00E51C9D" w:rsidP="00F730AC">
      <w:pPr>
        <w:pStyle w:val="Cmsor2"/>
        <w:ind w:left="405" w:hanging="420"/>
        <w:jc w:val="both"/>
      </w:pPr>
      <w:bookmarkStart w:id="3" w:name="_Toc25492"/>
      <w:r>
        <w:t xml:space="preserve">Adatkezelési szabályzatunk jogszabályi alapja és célja </w:t>
      </w:r>
      <w:bookmarkEnd w:id="3"/>
    </w:p>
    <w:p w:rsidR="00E51C9D" w:rsidRDefault="00E51C9D" w:rsidP="00F730AC">
      <w:pPr>
        <w:spacing w:after="14" w:line="259" w:lineRule="auto"/>
        <w:jc w:val="both"/>
      </w:pPr>
      <w:r>
        <w:rPr>
          <w:b/>
        </w:rPr>
        <w:t xml:space="preserve"> </w:t>
      </w:r>
    </w:p>
    <w:p w:rsidR="00E51C9D" w:rsidRPr="005F5B58" w:rsidRDefault="00E51C9D" w:rsidP="00F730AC">
      <w:pPr>
        <w:spacing w:after="31" w:line="303" w:lineRule="auto"/>
        <w:ind w:left="-15" w:right="145" w:firstLine="283"/>
        <w:jc w:val="both"/>
      </w:pPr>
      <w:r w:rsidRPr="005F5B58">
        <w:t xml:space="preserve">Az intézményünkben folyó adatkezelés és továbbítás rendjét jelen </w:t>
      </w:r>
      <w:r w:rsidRPr="005F5B58">
        <w:rPr>
          <w:b/>
          <w:color w:val="000000" w:themeColor="text1"/>
        </w:rPr>
        <w:t>adatkezelési szabályzat</w:t>
      </w:r>
      <w:r w:rsidRPr="005F5B58">
        <w:rPr>
          <w:color w:val="000000" w:themeColor="text1"/>
        </w:rPr>
        <w:t xml:space="preserve"> </w:t>
      </w:r>
      <w:r w:rsidR="009337BA" w:rsidRPr="005F5B58">
        <w:t xml:space="preserve">határozza meg. </w:t>
      </w:r>
      <w:r w:rsidRPr="005F5B58">
        <w:t xml:space="preserve"> Adatkezelési szabályzatunk az alábbi jogszabályok alapján készült: </w:t>
      </w:r>
    </w:p>
    <w:p w:rsidR="00E51C9D" w:rsidRDefault="00E51C9D" w:rsidP="00F730AC">
      <w:pPr>
        <w:numPr>
          <w:ilvl w:val="0"/>
          <w:numId w:val="1"/>
        </w:numPr>
        <w:spacing w:after="26" w:line="271" w:lineRule="auto"/>
        <w:ind w:right="147" w:hanging="283"/>
        <w:jc w:val="both"/>
      </w:pPr>
      <w:r>
        <w:t xml:space="preserve">az információs önrendelkezési jogról és az információszabadságról szóló 2011. évi CXII. </w:t>
      </w:r>
    </w:p>
    <w:p w:rsidR="00E51C9D" w:rsidRDefault="00E51C9D" w:rsidP="00F730AC">
      <w:pPr>
        <w:spacing w:after="66"/>
        <w:ind w:left="293" w:right="147"/>
        <w:jc w:val="both"/>
      </w:pPr>
      <w:r>
        <w:t xml:space="preserve">törvény </w:t>
      </w:r>
    </w:p>
    <w:p w:rsidR="00E51C9D" w:rsidRDefault="00E51C9D" w:rsidP="00F730AC">
      <w:pPr>
        <w:numPr>
          <w:ilvl w:val="0"/>
          <w:numId w:val="1"/>
        </w:numPr>
        <w:spacing w:after="26" w:line="271" w:lineRule="auto"/>
        <w:ind w:right="147" w:hanging="283"/>
        <w:jc w:val="both"/>
      </w:pPr>
      <w:r>
        <w:t>a Nemzeti köznevelésről szóló 2011. évi CXC. törvény</w:t>
      </w:r>
      <w:r>
        <w:rPr>
          <w:b/>
        </w:rPr>
        <w:t xml:space="preserve"> </w:t>
      </w:r>
    </w:p>
    <w:p w:rsidR="00E51C9D" w:rsidRDefault="00E51C9D" w:rsidP="00F730AC">
      <w:pPr>
        <w:numPr>
          <w:ilvl w:val="0"/>
          <w:numId w:val="1"/>
        </w:numPr>
        <w:spacing w:after="0" w:line="271" w:lineRule="auto"/>
        <w:ind w:right="147" w:hanging="283"/>
        <w:jc w:val="both"/>
      </w:pPr>
      <w:r>
        <w:t>a 100/1997. (VI.13.) Kormányrendelet az érettségi vizsga vizsgaszabályzatáról.</w:t>
      </w:r>
      <w:r>
        <w:rPr>
          <w:b/>
        </w:rPr>
        <w:t xml:space="preserve"> </w:t>
      </w:r>
    </w:p>
    <w:p w:rsidR="00E51C9D" w:rsidRDefault="00E51C9D" w:rsidP="00F730AC">
      <w:pPr>
        <w:spacing w:after="54" w:line="259" w:lineRule="auto"/>
        <w:ind w:left="360"/>
        <w:jc w:val="both"/>
      </w:pPr>
      <w:r>
        <w:rPr>
          <w:b/>
        </w:rPr>
        <w:t xml:space="preserve"> </w:t>
      </w:r>
    </w:p>
    <w:p w:rsidR="00E51C9D" w:rsidRPr="005F5B58" w:rsidRDefault="00E51C9D" w:rsidP="00F730AC">
      <w:pPr>
        <w:spacing w:after="4" w:line="303" w:lineRule="auto"/>
        <w:ind w:left="-5" w:right="145"/>
        <w:jc w:val="both"/>
      </w:pPr>
      <w:r w:rsidRPr="005F5B58">
        <w:t xml:space="preserve">Adatkezelési szabályzatunk legfontosabb céljai az alábbiak: </w:t>
      </w:r>
    </w:p>
    <w:p w:rsidR="00E51C9D" w:rsidRDefault="00E51C9D" w:rsidP="00F730AC">
      <w:pPr>
        <w:spacing w:after="78" w:line="259" w:lineRule="auto"/>
        <w:ind w:left="360"/>
        <w:jc w:val="both"/>
      </w:pPr>
      <w:r>
        <w:rPr>
          <w:b/>
        </w:rPr>
        <w:t xml:space="preserve"> </w:t>
      </w:r>
    </w:p>
    <w:p w:rsidR="00E51C9D" w:rsidRDefault="00E51C9D" w:rsidP="00F730AC">
      <w:pPr>
        <w:numPr>
          <w:ilvl w:val="0"/>
          <w:numId w:val="1"/>
        </w:numPr>
        <w:spacing w:after="63" w:line="271" w:lineRule="auto"/>
        <w:ind w:right="147" w:hanging="283"/>
        <w:jc w:val="both"/>
      </w:pPr>
      <w:r>
        <w:t xml:space="preserve">az információs önrendelkezési jogról és az információszabadságról szóló 2011. évi CXII. törvény végrehajtásának biztosítása, </w:t>
      </w:r>
    </w:p>
    <w:p w:rsidR="00E51C9D" w:rsidRDefault="00E51C9D" w:rsidP="00F730AC">
      <w:pPr>
        <w:numPr>
          <w:ilvl w:val="0"/>
          <w:numId w:val="1"/>
        </w:numPr>
        <w:spacing w:after="46" w:line="287" w:lineRule="auto"/>
        <w:ind w:right="147" w:hanging="283"/>
        <w:jc w:val="both"/>
      </w:pPr>
      <w:r>
        <w:t xml:space="preserve">az Európai Unió és az Európa Tanács által elfogadott, a személyes adatok védelméről és az ilyen adatok szabad áramlásáról szóló uniós rendeletében meghatározott előírásoknak történő megfelelés, </w:t>
      </w:r>
    </w:p>
    <w:p w:rsidR="00E51C9D" w:rsidRDefault="00E51C9D" w:rsidP="00F730AC">
      <w:pPr>
        <w:numPr>
          <w:ilvl w:val="0"/>
          <w:numId w:val="1"/>
        </w:numPr>
        <w:spacing w:after="26" w:line="271" w:lineRule="auto"/>
        <w:ind w:right="147" w:hanging="283"/>
        <w:jc w:val="both"/>
      </w:pPr>
      <w:r>
        <w:t xml:space="preserve">az intézményi adatkezelés és adatfeldolgozás szabályainak rögzítése, </w:t>
      </w:r>
    </w:p>
    <w:p w:rsidR="00E51C9D" w:rsidRDefault="00E51C9D" w:rsidP="00F730AC">
      <w:pPr>
        <w:numPr>
          <w:ilvl w:val="0"/>
          <w:numId w:val="1"/>
        </w:numPr>
        <w:spacing w:after="50" w:line="287" w:lineRule="auto"/>
        <w:ind w:right="147" w:hanging="283"/>
        <w:jc w:val="both"/>
      </w:pPr>
      <w:r>
        <w:t xml:space="preserve">azon személyes és különleges adatok körének megismertetése az intézménnyel jogviszonyban állókkal, amelyeket az iskola tanulóiról, munkavállalóiról az intézmény nyilvántart, </w:t>
      </w:r>
    </w:p>
    <w:p w:rsidR="00E51C9D" w:rsidRDefault="00E51C9D" w:rsidP="00F730AC">
      <w:pPr>
        <w:numPr>
          <w:ilvl w:val="0"/>
          <w:numId w:val="1"/>
        </w:numPr>
        <w:spacing w:after="26" w:line="271" w:lineRule="auto"/>
        <w:ind w:right="147" w:hanging="283"/>
        <w:jc w:val="both"/>
      </w:pPr>
      <w:r>
        <w:t xml:space="preserve">az adattovábbításra meghatalmazott munkavállalók körének rögzítése, </w:t>
      </w:r>
    </w:p>
    <w:p w:rsidR="00E51C9D" w:rsidRDefault="00E51C9D" w:rsidP="00F730AC">
      <w:pPr>
        <w:numPr>
          <w:ilvl w:val="0"/>
          <w:numId w:val="1"/>
        </w:numPr>
        <w:spacing w:after="26" w:line="271" w:lineRule="auto"/>
        <w:ind w:right="147" w:hanging="283"/>
        <w:jc w:val="both"/>
      </w:pPr>
      <w:r>
        <w:t xml:space="preserve">az adatok továbbítási szabályainak rögzítése, </w:t>
      </w:r>
    </w:p>
    <w:p w:rsidR="00E51C9D" w:rsidRDefault="00E51C9D" w:rsidP="00F730AC">
      <w:pPr>
        <w:numPr>
          <w:ilvl w:val="0"/>
          <w:numId w:val="1"/>
        </w:numPr>
        <w:spacing w:after="26" w:line="271" w:lineRule="auto"/>
        <w:ind w:right="147" w:hanging="283"/>
        <w:jc w:val="both"/>
      </w:pPr>
      <w:r>
        <w:t xml:space="preserve">a nyilvántartott adatok helyesbítési, törlési rendjének meghatározása, </w:t>
      </w:r>
    </w:p>
    <w:p w:rsidR="00E51C9D" w:rsidRDefault="00E51C9D" w:rsidP="00F730AC">
      <w:pPr>
        <w:numPr>
          <w:ilvl w:val="0"/>
          <w:numId w:val="1"/>
        </w:numPr>
        <w:spacing w:after="26" w:line="271" w:lineRule="auto"/>
        <w:ind w:right="147" w:hanging="283"/>
        <w:jc w:val="both"/>
      </w:pPr>
      <w:r>
        <w:t xml:space="preserve">az adatnyilvántartásban érintett személyek jogai és érvényesítésük rendjének közlése </w:t>
      </w:r>
    </w:p>
    <w:p w:rsidR="00E51C9D" w:rsidRDefault="00E51C9D" w:rsidP="00F730AC">
      <w:pPr>
        <w:numPr>
          <w:ilvl w:val="0"/>
          <w:numId w:val="1"/>
        </w:numPr>
        <w:spacing w:after="0" w:line="271" w:lineRule="auto"/>
        <w:ind w:right="147" w:hanging="283"/>
        <w:jc w:val="both"/>
      </w:pPr>
      <w:r>
        <w:t xml:space="preserve">a szolgálati titok védelmével kapcsolatos rendelkezések meghatározása. </w:t>
      </w:r>
    </w:p>
    <w:p w:rsidR="00E25038" w:rsidRDefault="00E25038" w:rsidP="00F730AC">
      <w:pPr>
        <w:spacing w:after="0" w:line="271" w:lineRule="auto"/>
        <w:ind w:right="147"/>
        <w:jc w:val="both"/>
      </w:pPr>
    </w:p>
    <w:p w:rsidR="00E25038" w:rsidRPr="00F730AC" w:rsidRDefault="00E25038" w:rsidP="00F730AC">
      <w:pPr>
        <w:spacing w:after="0" w:line="271" w:lineRule="auto"/>
        <w:ind w:right="147"/>
        <w:jc w:val="both"/>
      </w:pPr>
    </w:p>
    <w:p w:rsidR="00E25038" w:rsidRPr="00F730AC" w:rsidRDefault="00E25038" w:rsidP="00F730AC">
      <w:pPr>
        <w:spacing w:after="51" w:line="259" w:lineRule="auto"/>
        <w:ind w:left="-15" w:right="140" w:firstLine="283"/>
        <w:jc w:val="both"/>
      </w:pPr>
      <w:r w:rsidRPr="00F730AC">
        <w:rPr>
          <w:b/>
        </w:rPr>
        <w:t xml:space="preserve">Összefoglalva szabályzatunk célja az adatkezelésben érintettet személyek – egyértelmű és részletes –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  </w:t>
      </w:r>
    </w:p>
    <w:p w:rsidR="00E25038" w:rsidRPr="00F730AC" w:rsidRDefault="00E25038" w:rsidP="00F730AC">
      <w:pPr>
        <w:spacing w:after="16" w:line="259" w:lineRule="auto"/>
        <w:jc w:val="both"/>
      </w:pPr>
      <w:r w:rsidRPr="00F730AC">
        <w:lastRenderedPageBreak/>
        <w:t xml:space="preserve"> </w:t>
      </w:r>
    </w:p>
    <w:p w:rsidR="00E25038" w:rsidRDefault="00E25038" w:rsidP="00F730AC">
      <w:pPr>
        <w:spacing w:after="69" w:line="259" w:lineRule="auto"/>
        <w:jc w:val="both"/>
      </w:pPr>
      <w:r>
        <w:t xml:space="preserve"> </w:t>
      </w:r>
    </w:p>
    <w:p w:rsidR="00E25038" w:rsidRDefault="00E25038" w:rsidP="00F730AC">
      <w:pPr>
        <w:pStyle w:val="Cmsor2"/>
        <w:ind w:left="345" w:hanging="360"/>
        <w:jc w:val="both"/>
      </w:pPr>
      <w:bookmarkStart w:id="4" w:name="_Toc25493"/>
      <w:r>
        <w:t xml:space="preserve">Az adatkezelési szabályzat elfogadása, jóváhagyása, megtekintése </w:t>
      </w:r>
      <w:bookmarkEnd w:id="4"/>
    </w:p>
    <w:p w:rsidR="00E25038" w:rsidRDefault="00E25038" w:rsidP="00F730AC">
      <w:pPr>
        <w:spacing w:after="57" w:line="259" w:lineRule="auto"/>
        <w:jc w:val="both"/>
      </w:pPr>
      <w:r>
        <w:rPr>
          <w:b/>
        </w:rPr>
        <w:t xml:space="preserve"> </w:t>
      </w:r>
    </w:p>
    <w:p w:rsidR="00E25038" w:rsidRPr="00F730AC" w:rsidRDefault="00182840" w:rsidP="00F730AC">
      <w:pPr>
        <w:spacing w:after="133" w:line="303" w:lineRule="auto"/>
        <w:ind w:left="-15" w:right="145" w:firstLine="360"/>
        <w:jc w:val="both"/>
        <w:rPr>
          <w:b/>
        </w:rPr>
      </w:pPr>
      <w:r w:rsidRPr="00F730AC">
        <w:t xml:space="preserve">A Gárdonyi Géza Ciszterci </w:t>
      </w:r>
      <w:r w:rsidR="00E25038" w:rsidRPr="00F730AC">
        <w:t>Gimnázium</w:t>
      </w:r>
      <w:r w:rsidRPr="00F730AC">
        <w:t xml:space="preserve"> és Kollégium</w:t>
      </w:r>
      <w:r w:rsidR="00E25038" w:rsidRPr="00F730AC">
        <w:t xml:space="preserve"> működésére vonatkozó adatkezelési szabályzatot az intézmény vezetőjének előterjesztése után a nevelőtestület </w:t>
      </w:r>
      <w:r w:rsidR="009337BA" w:rsidRPr="00F730AC">
        <w:rPr>
          <w:b/>
        </w:rPr>
        <w:t>2018. december 11</w:t>
      </w:r>
      <w:r w:rsidR="00E25038" w:rsidRPr="00F730AC">
        <w:rPr>
          <w:b/>
        </w:rPr>
        <w:t xml:space="preserve">-i értekezletén elfogadta. </w:t>
      </w:r>
    </w:p>
    <w:p w:rsidR="00E25038" w:rsidRDefault="00E25038" w:rsidP="00F730AC">
      <w:pPr>
        <w:spacing w:after="163"/>
        <w:ind w:left="-15" w:right="147" w:firstLine="360"/>
        <w:jc w:val="both"/>
      </w:pPr>
      <w:r>
        <w:t>Az elfogadást megelőzően a jogszabályban meghatározottak szerint</w:t>
      </w:r>
      <w:r>
        <w:rPr>
          <w:b/>
        </w:rPr>
        <w:t xml:space="preserve"> véleményezési jogát</w:t>
      </w:r>
      <w:r>
        <w:t xml:space="preserve"> gyakorolta a Szülői Munkaközösség és a Diákönkormányzat, amelyet a zárófejezetben aláírásukkal igazolnak. </w:t>
      </w:r>
    </w:p>
    <w:p w:rsidR="00E25038" w:rsidRDefault="00E25038" w:rsidP="00F730AC">
      <w:pPr>
        <w:spacing w:after="118"/>
        <w:ind w:left="-15" w:right="147" w:firstLine="360"/>
        <w:jc w:val="both"/>
      </w:pPr>
      <w:r>
        <w:t xml:space="preserve">Jelen adatkezelési szabályzatot </w:t>
      </w:r>
      <w:r>
        <w:rPr>
          <w:i/>
        </w:rPr>
        <w:t xml:space="preserve">a </w:t>
      </w:r>
      <w:r w:rsidR="005F5B58">
        <w:rPr>
          <w:b/>
        </w:rPr>
        <w:t>Zirci Ciszterci Apátság</w:t>
      </w:r>
      <w:r w:rsidR="006A757D" w:rsidRPr="005F5B58">
        <w:rPr>
          <w:b/>
        </w:rPr>
        <w:t>,</w:t>
      </w:r>
      <w:r w:rsidR="00574C7E" w:rsidRPr="005F5B58">
        <w:rPr>
          <w:b/>
        </w:rPr>
        <w:t xml:space="preserve"> </w:t>
      </w:r>
      <w:r w:rsidR="006A757D" w:rsidRPr="005F5B58">
        <w:rPr>
          <w:b/>
        </w:rPr>
        <w:t>mint f</w:t>
      </w:r>
      <w:r w:rsidRPr="005F5B58">
        <w:rPr>
          <w:b/>
        </w:rPr>
        <w:t>enntartó</w:t>
      </w:r>
      <w:r w:rsidR="00AF24BC">
        <w:t xml:space="preserve"> hagyta jóvá</w:t>
      </w:r>
      <w:r>
        <w:t xml:space="preserve">. </w:t>
      </w:r>
      <w:r w:rsidRPr="005F5B58">
        <w:rPr>
          <w:b/>
        </w:rPr>
        <w:t>Adatkezelési szabályzatunkat a tanulók, szüleik</w:t>
      </w:r>
      <w:r w:rsidRPr="005F5B58">
        <w:t xml:space="preserve"> </w:t>
      </w:r>
      <w:r w:rsidRPr="005F5B58">
        <w:rPr>
          <w:b/>
        </w:rPr>
        <w:t>megtekinthetik</w:t>
      </w:r>
      <w:r>
        <w:t xml:space="preserve"> az iskola honlapján</w:t>
      </w:r>
      <w:r w:rsidR="00267998">
        <w:t>, valamint a titkárságon</w:t>
      </w:r>
      <w:r>
        <w:t xml:space="preserve">. Tartalmáról és előírásairól a tanulókat és szüleiket szervezett formában tájékoztatni kell, egyéb esetekben az igazgató ad felvilágosítást.  </w:t>
      </w:r>
    </w:p>
    <w:p w:rsidR="00E25038" w:rsidRDefault="00E25038" w:rsidP="00F730AC">
      <w:pPr>
        <w:spacing w:after="19" w:line="259" w:lineRule="auto"/>
        <w:jc w:val="both"/>
      </w:pPr>
      <w:r>
        <w:t xml:space="preserve"> </w:t>
      </w:r>
    </w:p>
    <w:p w:rsidR="00E25038" w:rsidRDefault="00E25038" w:rsidP="00F730AC">
      <w:pPr>
        <w:spacing w:after="69" w:line="259" w:lineRule="auto"/>
        <w:jc w:val="both"/>
      </w:pPr>
      <w:r>
        <w:t xml:space="preserve"> </w:t>
      </w:r>
    </w:p>
    <w:p w:rsidR="00E25038" w:rsidRDefault="00E25038" w:rsidP="00E25038">
      <w:pPr>
        <w:pStyle w:val="Cmsor2"/>
        <w:ind w:left="345" w:hanging="360"/>
      </w:pPr>
      <w:bookmarkStart w:id="5" w:name="_Toc25494"/>
      <w:r>
        <w:t xml:space="preserve">Az adatkezelési szabályzat személyi és időbeli hatálya </w:t>
      </w:r>
      <w:bookmarkEnd w:id="5"/>
    </w:p>
    <w:p w:rsidR="00E25038" w:rsidRDefault="00E25038" w:rsidP="00E25038">
      <w:pPr>
        <w:spacing w:after="14" w:line="259" w:lineRule="auto"/>
      </w:pPr>
      <w:r>
        <w:rPr>
          <w:b/>
        </w:rPr>
        <w:t xml:space="preserve"> </w:t>
      </w:r>
    </w:p>
    <w:p w:rsidR="00E25038" w:rsidRDefault="00E25038" w:rsidP="00E25038">
      <w:pPr>
        <w:numPr>
          <w:ilvl w:val="0"/>
          <w:numId w:val="3"/>
        </w:numPr>
        <w:spacing w:after="168" w:line="259" w:lineRule="auto"/>
        <w:ind w:right="147" w:hanging="10"/>
        <w:jc w:val="both"/>
      </w:pPr>
      <w:r>
        <w:t xml:space="preserve">Az adatkezelési szabályzat betartása </w:t>
      </w:r>
      <w:r>
        <w:rPr>
          <w:b/>
        </w:rPr>
        <w:t>az intézmény igazgatójára, vezetőire, pedagógusaira, valamennyi munkavállalójára és tanulójára nézve kötelező érvényű.</w:t>
      </w:r>
      <w:r>
        <w:t xml:space="preserve"> </w:t>
      </w:r>
    </w:p>
    <w:p w:rsidR="00E25038" w:rsidRDefault="00E25038" w:rsidP="00E25038">
      <w:pPr>
        <w:numPr>
          <w:ilvl w:val="0"/>
          <w:numId w:val="3"/>
        </w:numPr>
        <w:spacing w:after="163" w:line="271" w:lineRule="auto"/>
        <w:ind w:right="147" w:hanging="10"/>
        <w:jc w:val="both"/>
      </w:pPr>
      <w:r>
        <w:t xml:space="preserve">Módosított adatkezelési szabályzatunk a fenntartó jóváhagyásának időpontjával lép hatályba, és határozatlan időre szól. </w:t>
      </w:r>
    </w:p>
    <w:p w:rsidR="00E25038" w:rsidRDefault="00E25038" w:rsidP="00E25038">
      <w:pPr>
        <w:numPr>
          <w:ilvl w:val="0"/>
          <w:numId w:val="3"/>
        </w:numPr>
        <w:spacing w:after="158" w:line="271" w:lineRule="auto"/>
        <w:ind w:right="147" w:hanging="10"/>
        <w:jc w:val="both"/>
      </w:pPr>
      <w:r>
        <w:t xml:space="preserve">Adatkezelési szabályzatunkat tanulói jogviszony létesítése esetén a tanuló – a kiskorú tanuló szülője – köteles tudomásul venni, </w:t>
      </w:r>
      <w:r w:rsidRPr="00CA19F7">
        <w:rPr>
          <w:color w:val="000000" w:themeColor="text1"/>
        </w:rPr>
        <w:t xml:space="preserve">a beiratkozáskor az intézmény adatkezelési tevékenységéről a tanulót és a szülőt írásban tájékoztatni kell. A tanulói adatkezelés időtartama a középiskolába való jelentkezéstől kezdődően legfeljebb a tanulói jogviszony megszűnését követő harmadik év december 31-ig terjed. </w:t>
      </w:r>
      <w:r>
        <w:t xml:space="preserve">Kivételt képez ez alól a nem selejtezhető törzskönyv, a beírási napló, amelyekre vonatkozóan az irattári őrzési idő az irányadó. Az irattári őrzési idő leteltével az adatkezelést meg kell szüntetni. </w:t>
      </w:r>
    </w:p>
    <w:p w:rsidR="00E25038" w:rsidRDefault="00E25038" w:rsidP="00E25038">
      <w:pPr>
        <w:numPr>
          <w:ilvl w:val="0"/>
          <w:numId w:val="3"/>
        </w:numPr>
        <w:spacing w:after="120" w:line="271" w:lineRule="auto"/>
        <w:ind w:right="147" w:hanging="10"/>
        <w:jc w:val="both"/>
      </w:pPr>
      <w:r>
        <w:t>Adatkezelési szabályzatunkat a munkaviszonyt létesítő, a munkaviszonyban álló munkavállaló köteles tudomásul venni, erről a Munka törvénykönyve 46.§ (1) szakasza szerint készült írásos tájékoztatóban tájékoztatni kell. A munkavállalók adatainak kezelése a jogviszony kezdetétől a jogviszony megszűnését követő ötödik év december 31. napjáig terjedhet. Kivételt képeznek ez alól a jogszabályok által kötelezően megőrzendő dokumentumok. Az irattári őrzési idő leteltével az adatkezelést meg kell szüntetni. A munkaviszonnyal kapcsolatos adatok – a jogszabályi előírások szerint – nem selejtezhetők.</w:t>
      </w:r>
      <w:r>
        <w:rPr>
          <w:color w:val="FF0000"/>
        </w:rPr>
        <w:t xml:space="preserve"> </w:t>
      </w:r>
    </w:p>
    <w:p w:rsidR="00A747FA" w:rsidRDefault="00A747FA">
      <w:pPr>
        <w:rPr>
          <w:b/>
        </w:rPr>
      </w:pPr>
      <w:r>
        <w:rPr>
          <w:b/>
        </w:rPr>
        <w:br w:type="page"/>
      </w:r>
    </w:p>
    <w:p w:rsidR="00C020A5" w:rsidRDefault="00C020A5" w:rsidP="00C020A5">
      <w:pPr>
        <w:spacing w:after="0" w:line="259" w:lineRule="auto"/>
      </w:pPr>
    </w:p>
    <w:p w:rsidR="00C020A5" w:rsidRDefault="00C020A5" w:rsidP="00210B87">
      <w:pPr>
        <w:pStyle w:val="Cmsor1"/>
        <w:ind w:left="285" w:hanging="300"/>
        <w:jc w:val="both"/>
      </w:pPr>
      <w:bookmarkStart w:id="6" w:name="_Toc25495"/>
      <w:r>
        <w:t xml:space="preserve">Az intézményben nyilvántartott adatok köre </w:t>
      </w:r>
      <w:bookmarkEnd w:id="6"/>
    </w:p>
    <w:p w:rsidR="00C020A5" w:rsidRDefault="00C020A5" w:rsidP="00210B87">
      <w:pPr>
        <w:spacing w:after="63" w:line="259" w:lineRule="auto"/>
        <w:jc w:val="both"/>
      </w:pPr>
      <w:r>
        <w:t xml:space="preserve"> </w:t>
      </w:r>
    </w:p>
    <w:p w:rsidR="00C020A5" w:rsidRPr="00210B87" w:rsidRDefault="00C020A5" w:rsidP="00210B87">
      <w:pPr>
        <w:ind w:left="-15" w:right="147" w:firstLine="427"/>
        <w:jc w:val="both"/>
      </w:pPr>
      <w:r>
        <w:t xml:space="preserve">A Közoktatás Információs Rendszerében, valamint az intézményben nyilvántartott adatok körét a Nemzeti köznevelésről szóló 2011. évi CXC. törvény 41-44.§-ai rögzítik. </w:t>
      </w:r>
      <w:r w:rsidRPr="00210B87">
        <w:t xml:space="preserve">Ezeket az adatokat kötelezően nyilván kell tartani az alábbiak szerint.  </w:t>
      </w:r>
    </w:p>
    <w:p w:rsidR="00C020A5" w:rsidRDefault="00C020A5" w:rsidP="00C020A5">
      <w:pPr>
        <w:spacing w:after="21" w:line="259" w:lineRule="auto"/>
      </w:pPr>
      <w:r>
        <w:t xml:space="preserve"> </w:t>
      </w:r>
    </w:p>
    <w:p w:rsidR="00C020A5" w:rsidRDefault="00C020A5" w:rsidP="00C020A5">
      <w:pPr>
        <w:spacing w:after="51" w:line="259" w:lineRule="auto"/>
      </w:pPr>
      <w:r>
        <w:rPr>
          <w:b/>
        </w:rPr>
        <w:t xml:space="preserve"> </w:t>
      </w:r>
    </w:p>
    <w:p w:rsidR="00C020A5" w:rsidRDefault="00C020A5" w:rsidP="00C020A5">
      <w:pPr>
        <w:pStyle w:val="Cmsor2"/>
        <w:ind w:left="345" w:hanging="360"/>
      </w:pPr>
      <w:bookmarkStart w:id="7" w:name="_Toc25496"/>
      <w:r>
        <w:t xml:space="preserve">A munkavállalók adatainak kezelése </w:t>
      </w:r>
      <w:bookmarkEnd w:id="7"/>
    </w:p>
    <w:p w:rsidR="00C020A5" w:rsidRDefault="00C020A5" w:rsidP="00C020A5">
      <w:pPr>
        <w:spacing w:after="56" w:line="259" w:lineRule="auto"/>
      </w:pPr>
      <w:r>
        <w:rPr>
          <w:b/>
        </w:rPr>
        <w:t xml:space="preserve"> </w:t>
      </w:r>
    </w:p>
    <w:p w:rsidR="00C020A5" w:rsidRDefault="00C020A5" w:rsidP="00C020A5">
      <w:pPr>
        <w:ind w:left="-5" w:right="147"/>
      </w:pPr>
      <w:r>
        <w:rPr>
          <w:b/>
        </w:rPr>
        <w:t xml:space="preserve">2.1.1 </w:t>
      </w:r>
      <w:r>
        <w:t xml:space="preserve">A Közoktatás Információs Rendszerében az adatkezelő a köznevelési törvény 44.§ (3) c-f) szakaszai, valamint a 44. § (7) bekezdésének elrendelése alapján kezeli a jogszabály által meghatározott alábbi </w:t>
      </w:r>
      <w:r w:rsidR="00E6057F" w:rsidRPr="009337BA">
        <w:rPr>
          <w:u w:val="single"/>
        </w:rPr>
        <w:t>munkavállalói</w:t>
      </w:r>
      <w:r w:rsidRPr="009337BA">
        <w:rPr>
          <w:u w:val="single"/>
        </w:rPr>
        <w:t xml:space="preserve"> </w:t>
      </w:r>
      <w:r>
        <w:t>adatokat:</w:t>
      </w:r>
      <w:r>
        <w:rPr>
          <w:b/>
        </w:rPr>
        <w:t xml:space="preserve"> </w:t>
      </w:r>
    </w:p>
    <w:p w:rsidR="00C020A5" w:rsidRDefault="00C020A5" w:rsidP="00C020A5">
      <w:pPr>
        <w:spacing w:after="58" w:line="259" w:lineRule="auto"/>
      </w:pPr>
      <w:r>
        <w:rPr>
          <w:b/>
        </w:rPr>
        <w:t xml:space="preserve"> </w:t>
      </w:r>
    </w:p>
    <w:p w:rsidR="00C020A5" w:rsidRDefault="00C020A5" w:rsidP="00C020A5">
      <w:pPr>
        <w:numPr>
          <w:ilvl w:val="0"/>
          <w:numId w:val="4"/>
        </w:numPr>
        <w:spacing w:after="47" w:line="271" w:lineRule="auto"/>
        <w:ind w:right="147" w:hanging="312"/>
        <w:jc w:val="both"/>
      </w:pPr>
      <w:r>
        <w:t xml:space="preserve">nevét, anyja nevét, nemét, állampolgárságát, </w:t>
      </w:r>
    </w:p>
    <w:p w:rsidR="00C020A5" w:rsidRDefault="00C020A5" w:rsidP="00C020A5">
      <w:pPr>
        <w:numPr>
          <w:ilvl w:val="0"/>
          <w:numId w:val="4"/>
        </w:numPr>
        <w:spacing w:after="50" w:line="271" w:lineRule="auto"/>
        <w:ind w:right="147" w:hanging="312"/>
        <w:jc w:val="both"/>
      </w:pPr>
      <w:r>
        <w:t xml:space="preserve">születési helyét és idejét, </w:t>
      </w:r>
    </w:p>
    <w:p w:rsidR="00C020A5" w:rsidRDefault="00C020A5" w:rsidP="00C020A5">
      <w:pPr>
        <w:numPr>
          <w:ilvl w:val="0"/>
          <w:numId w:val="4"/>
        </w:numPr>
        <w:spacing w:after="51" w:line="271" w:lineRule="auto"/>
        <w:ind w:right="147" w:hanging="312"/>
        <w:jc w:val="both"/>
      </w:pPr>
      <w:r>
        <w:t xml:space="preserve">oktatási azonosító számát, pedagógusigazolványa számát, </w:t>
      </w:r>
    </w:p>
    <w:p w:rsidR="00C020A5" w:rsidRDefault="00C020A5" w:rsidP="00C020A5">
      <w:pPr>
        <w:numPr>
          <w:ilvl w:val="0"/>
          <w:numId w:val="4"/>
        </w:numPr>
        <w:spacing w:after="26" w:line="287" w:lineRule="auto"/>
        <w:ind w:right="147" w:hanging="312"/>
        <w:jc w:val="both"/>
      </w:pPr>
      <w:r>
        <w:t xml:space="preserve">végzettségére és szakképzettségére vonatkozó adatokat: felsőoktatási intézmény nevét, a diploma számát, a végzettséget, szakképzettséget, a végzettség, szakképzettség, a pedagógus-szakvizsga, PhD vagy más tudományos fokozat megszerzésének idejét, </w:t>
      </w:r>
    </w:p>
    <w:p w:rsidR="00C020A5" w:rsidRDefault="00C020A5" w:rsidP="00C020A5">
      <w:pPr>
        <w:numPr>
          <w:ilvl w:val="0"/>
          <w:numId w:val="4"/>
        </w:numPr>
        <w:spacing w:after="50" w:line="271" w:lineRule="auto"/>
        <w:ind w:right="147" w:hanging="312"/>
        <w:jc w:val="both"/>
      </w:pPr>
      <w:r>
        <w:t xml:space="preserve">munkaköre megnevezését, </w:t>
      </w:r>
    </w:p>
    <w:p w:rsidR="00C020A5" w:rsidRDefault="00C020A5" w:rsidP="00C020A5">
      <w:pPr>
        <w:numPr>
          <w:ilvl w:val="0"/>
          <w:numId w:val="4"/>
        </w:numPr>
        <w:spacing w:after="47" w:line="271" w:lineRule="auto"/>
        <w:ind w:right="147" w:hanging="312"/>
        <w:jc w:val="both"/>
      </w:pPr>
      <w:r>
        <w:t xml:space="preserve">munkáltatója nevét, címét, valamint OM azonosítóját, </w:t>
      </w:r>
    </w:p>
    <w:p w:rsidR="00C020A5" w:rsidRDefault="00C020A5" w:rsidP="00C020A5">
      <w:pPr>
        <w:numPr>
          <w:ilvl w:val="0"/>
          <w:numId w:val="4"/>
        </w:numPr>
        <w:spacing w:after="53" w:line="271" w:lineRule="auto"/>
        <w:ind w:right="147" w:hanging="312"/>
        <w:jc w:val="both"/>
      </w:pPr>
      <w:r>
        <w:t xml:space="preserve">munkavégzésének helyét, </w:t>
      </w:r>
    </w:p>
    <w:p w:rsidR="00C020A5" w:rsidRDefault="00C020A5" w:rsidP="00C020A5">
      <w:pPr>
        <w:numPr>
          <w:ilvl w:val="0"/>
          <w:numId w:val="4"/>
        </w:numPr>
        <w:spacing w:after="46" w:line="271" w:lineRule="auto"/>
        <w:ind w:right="147" w:hanging="312"/>
        <w:jc w:val="both"/>
      </w:pPr>
      <w:r>
        <w:t xml:space="preserve">jogviszonya kezdetének idejét, megszűnésének jogcímét és idejét, </w:t>
      </w:r>
    </w:p>
    <w:p w:rsidR="00C020A5" w:rsidRDefault="00C020A5" w:rsidP="00C020A5">
      <w:pPr>
        <w:numPr>
          <w:ilvl w:val="0"/>
          <w:numId w:val="4"/>
        </w:numPr>
        <w:spacing w:after="26" w:line="271" w:lineRule="auto"/>
        <w:ind w:right="147" w:hanging="312"/>
        <w:jc w:val="both"/>
      </w:pPr>
      <w:r>
        <w:t xml:space="preserve">vezetői beosztását, </w:t>
      </w:r>
    </w:p>
    <w:p w:rsidR="00C020A5" w:rsidRDefault="00C020A5" w:rsidP="00C020A5">
      <w:pPr>
        <w:numPr>
          <w:ilvl w:val="0"/>
          <w:numId w:val="4"/>
        </w:numPr>
        <w:spacing w:after="49" w:line="271" w:lineRule="auto"/>
        <w:ind w:right="147" w:hanging="312"/>
        <w:jc w:val="both"/>
      </w:pPr>
      <w:r>
        <w:t xml:space="preserve">besorolását, </w:t>
      </w:r>
    </w:p>
    <w:p w:rsidR="00C020A5" w:rsidRDefault="00C020A5" w:rsidP="00C020A5">
      <w:pPr>
        <w:numPr>
          <w:ilvl w:val="0"/>
          <w:numId w:val="4"/>
        </w:numPr>
        <w:spacing w:after="50" w:line="271" w:lineRule="auto"/>
        <w:ind w:right="147" w:hanging="312"/>
        <w:jc w:val="both"/>
      </w:pPr>
      <w:r>
        <w:t xml:space="preserve">jogviszonya, munkaviszonya időtartamát, </w:t>
      </w:r>
    </w:p>
    <w:p w:rsidR="00C020A5" w:rsidRDefault="00C020A5" w:rsidP="00C020A5">
      <w:pPr>
        <w:numPr>
          <w:ilvl w:val="0"/>
          <w:numId w:val="4"/>
        </w:numPr>
        <w:spacing w:after="47" w:line="271" w:lineRule="auto"/>
        <w:ind w:right="147" w:hanging="312"/>
        <w:jc w:val="both"/>
      </w:pPr>
      <w:r>
        <w:t xml:space="preserve">munkaidejének mértékét, </w:t>
      </w:r>
    </w:p>
    <w:p w:rsidR="00C020A5" w:rsidRDefault="00C020A5" w:rsidP="00C020A5">
      <w:pPr>
        <w:numPr>
          <w:ilvl w:val="0"/>
          <w:numId w:val="4"/>
        </w:numPr>
        <w:spacing w:after="26" w:line="271" w:lineRule="auto"/>
        <w:ind w:right="147" w:hanging="312"/>
        <w:jc w:val="both"/>
      </w:pPr>
      <w:r>
        <w:t xml:space="preserve">tartós távollétének időtartamát, </w:t>
      </w:r>
    </w:p>
    <w:p w:rsidR="00C020A5" w:rsidRDefault="00C020A5" w:rsidP="00C020A5">
      <w:pPr>
        <w:numPr>
          <w:ilvl w:val="0"/>
          <w:numId w:val="4"/>
        </w:numPr>
        <w:spacing w:after="26" w:line="271" w:lineRule="auto"/>
        <w:ind w:right="147" w:hanging="312"/>
        <w:jc w:val="both"/>
      </w:pPr>
      <w:r>
        <w:t xml:space="preserve">lakcímét, </w:t>
      </w:r>
    </w:p>
    <w:p w:rsidR="00C020A5" w:rsidRDefault="00C020A5" w:rsidP="00C020A5">
      <w:pPr>
        <w:numPr>
          <w:ilvl w:val="0"/>
          <w:numId w:val="4"/>
        </w:numPr>
        <w:spacing w:after="85" w:line="271" w:lineRule="auto"/>
        <w:ind w:right="147" w:hanging="312"/>
        <w:jc w:val="both"/>
      </w:pPr>
      <w:r>
        <w:t xml:space="preserve">elektronikus levelezési címét, </w:t>
      </w:r>
    </w:p>
    <w:p w:rsidR="00C020A5" w:rsidRDefault="00C020A5" w:rsidP="00C020A5">
      <w:pPr>
        <w:numPr>
          <w:ilvl w:val="0"/>
          <w:numId w:val="4"/>
        </w:numPr>
        <w:spacing w:after="0" w:line="324" w:lineRule="auto"/>
        <w:ind w:right="147" w:hanging="312"/>
        <w:jc w:val="both"/>
      </w:pPr>
      <w:r>
        <w:t xml:space="preserve">előmenetelével, pedagógiai-szakmai ellenőrzésével, pedagógus-továbbképzési kötelezettségének teljesítésével kapcsolatos adatok közül </w:t>
      </w:r>
    </w:p>
    <w:p w:rsidR="00C020A5" w:rsidRDefault="00C020A5" w:rsidP="00C020A5">
      <w:pPr>
        <w:spacing w:line="287" w:lineRule="auto"/>
        <w:ind w:left="667" w:right="4648"/>
      </w:pPr>
      <w:r>
        <w:rPr>
          <w:i/>
        </w:rPr>
        <w:t xml:space="preserve">pa) </w:t>
      </w:r>
      <w:r>
        <w:t xml:space="preserve">a szakmai gyakorlat idejét, </w:t>
      </w:r>
      <w:r>
        <w:rPr>
          <w:i/>
        </w:rPr>
        <w:t xml:space="preserve">pb) </w:t>
      </w:r>
      <w:r>
        <w:t xml:space="preserve">esetleges akadémiai tagságát, </w:t>
      </w:r>
      <w:r>
        <w:rPr>
          <w:i/>
        </w:rPr>
        <w:t xml:space="preserve">pc) </w:t>
      </w:r>
      <w:r>
        <w:t xml:space="preserve">munkaidő-kedvezményének tényét, </w:t>
      </w:r>
    </w:p>
    <w:p w:rsidR="00C020A5" w:rsidRDefault="00C020A5" w:rsidP="00C020A5">
      <w:pPr>
        <w:ind w:left="994" w:right="147" w:hanging="329"/>
      </w:pPr>
      <w:r>
        <w:rPr>
          <w:i/>
        </w:rPr>
        <w:t xml:space="preserve">pd) </w:t>
      </w:r>
      <w:r>
        <w:t xml:space="preserve">minősítő vizsgájának kinevezési okmányban, munkaszerződésben rögzített határidejét, </w:t>
      </w:r>
    </w:p>
    <w:p w:rsidR="00C020A5" w:rsidRDefault="00C020A5" w:rsidP="00C020A5">
      <w:pPr>
        <w:ind w:left="852" w:right="147" w:hanging="329"/>
      </w:pPr>
      <w:r>
        <w:rPr>
          <w:i/>
        </w:rPr>
        <w:t xml:space="preserve">pe) </w:t>
      </w:r>
      <w:r>
        <w:t xml:space="preserve">minősítő vizsgájának, minősítő eljárásra történő jelentkezésének időpontját, a minősítő vizsga és a minősítési eljárás időpontját és eredményét, </w:t>
      </w:r>
    </w:p>
    <w:p w:rsidR="00C020A5" w:rsidRDefault="00C020A5" w:rsidP="00C020A5">
      <w:pPr>
        <w:spacing w:after="51"/>
        <w:ind w:left="677" w:right="147"/>
      </w:pPr>
      <w:r>
        <w:rPr>
          <w:i/>
        </w:rPr>
        <w:lastRenderedPageBreak/>
        <w:t xml:space="preserve">pf) </w:t>
      </w:r>
      <w:r>
        <w:t xml:space="preserve">az alkalmazottat érintő pedagógiai-szakmai ellenőrzés időpontját, </w:t>
      </w:r>
    </w:p>
    <w:p w:rsidR="00C020A5" w:rsidRDefault="00C020A5" w:rsidP="00C020A5">
      <w:pPr>
        <w:ind w:left="437" w:right="147"/>
      </w:pPr>
      <w:r>
        <w:t xml:space="preserve">megállapításait. </w:t>
      </w:r>
    </w:p>
    <w:p w:rsidR="00C020A5" w:rsidRPr="00EE0269" w:rsidRDefault="00C020A5" w:rsidP="00210B87">
      <w:pPr>
        <w:pStyle w:val="Cmsor3"/>
        <w:ind w:left="732" w:hanging="528"/>
        <w:jc w:val="both"/>
        <w:rPr>
          <w:b w:val="0"/>
          <w:sz w:val="22"/>
        </w:rPr>
      </w:pPr>
      <w:r w:rsidRPr="00EE0269">
        <w:rPr>
          <w:b w:val="0"/>
          <w:sz w:val="22"/>
        </w:rPr>
        <w:t xml:space="preserve">Az intézmény kezeli a munkavállalással és alkalmassággal kapcsolatos adatokat </w:t>
      </w:r>
    </w:p>
    <w:p w:rsidR="00C020A5" w:rsidRDefault="00C020A5" w:rsidP="00210B87">
      <w:pPr>
        <w:spacing w:after="58" w:line="259" w:lineRule="auto"/>
        <w:ind w:left="204"/>
        <w:jc w:val="both"/>
      </w:pPr>
      <w:r>
        <w:rPr>
          <w:b/>
        </w:rPr>
        <w:t xml:space="preserve"> </w:t>
      </w:r>
    </w:p>
    <w:p w:rsidR="00C020A5" w:rsidRDefault="00C020A5" w:rsidP="00210B87">
      <w:pPr>
        <w:ind w:left="-15" w:right="299" w:firstLine="204"/>
        <w:jc w:val="both"/>
      </w:pPr>
      <w:r>
        <w:t>A köznevelési törvény 41.§ (2), valamint 44.§ (2) bekezdései és a Közalkalmazottak jogállásáról szóló törvény 5. sz. mellékletében foglalt közalkalmazotti alapnyilvántartásra vonatkozó rendelkezések alapján a munkavállalók alábbi adatait kezeljük az intézményben</w:t>
      </w:r>
      <w:r>
        <w:rPr>
          <w:color w:val="FF0000"/>
        </w:rPr>
        <w:t xml:space="preserve">: </w:t>
      </w:r>
      <w:r>
        <w:t>a)</w:t>
      </w:r>
      <w:r>
        <w:rPr>
          <w:rFonts w:ascii="Arial" w:eastAsia="Arial" w:hAnsi="Arial" w:cs="Arial"/>
        </w:rPr>
        <w:t xml:space="preserve"> </w:t>
      </w:r>
      <w:r>
        <w:t xml:space="preserve">neve, leánykori neve,  </w:t>
      </w:r>
    </w:p>
    <w:p w:rsidR="00C020A5" w:rsidRDefault="00C020A5" w:rsidP="00C020A5">
      <w:pPr>
        <w:numPr>
          <w:ilvl w:val="0"/>
          <w:numId w:val="5"/>
        </w:numPr>
        <w:spacing w:after="53" w:line="271" w:lineRule="auto"/>
        <w:ind w:right="147" w:hanging="360"/>
        <w:jc w:val="both"/>
      </w:pPr>
      <w:r>
        <w:t xml:space="preserve">születési ideje és helye, anyja neve </w:t>
      </w:r>
    </w:p>
    <w:p w:rsidR="00C020A5" w:rsidRDefault="00C020A5" w:rsidP="00C020A5">
      <w:pPr>
        <w:numPr>
          <w:ilvl w:val="0"/>
          <w:numId w:val="5"/>
        </w:numPr>
        <w:spacing w:after="54" w:line="271" w:lineRule="auto"/>
        <w:ind w:right="147" w:hanging="360"/>
        <w:jc w:val="both"/>
      </w:pPr>
      <w:r>
        <w:t xml:space="preserve">oktatási azonosító száma, pedagógus igazolványának száma </w:t>
      </w:r>
    </w:p>
    <w:p w:rsidR="00C020A5" w:rsidRDefault="00C020A5" w:rsidP="00C020A5">
      <w:pPr>
        <w:numPr>
          <w:ilvl w:val="0"/>
          <w:numId w:val="5"/>
        </w:numPr>
        <w:spacing w:after="26" w:line="271" w:lineRule="auto"/>
        <w:ind w:right="147" w:hanging="360"/>
        <w:jc w:val="both"/>
      </w:pPr>
      <w:r>
        <w:t xml:space="preserve">családi állapota, gyermekei születési ideje, egyéb eltartottak száma, az eltartás kezdete </w:t>
      </w:r>
    </w:p>
    <w:p w:rsidR="00C020A5" w:rsidRDefault="00C020A5" w:rsidP="00C020A5">
      <w:pPr>
        <w:numPr>
          <w:ilvl w:val="0"/>
          <w:numId w:val="5"/>
        </w:numPr>
        <w:spacing w:after="52" w:line="271" w:lineRule="auto"/>
        <w:ind w:right="147" w:hanging="360"/>
        <w:jc w:val="both"/>
      </w:pPr>
      <w:r>
        <w:t xml:space="preserve">állampolgárság; </w:t>
      </w:r>
    </w:p>
    <w:p w:rsidR="00C020A5" w:rsidRDefault="00C020A5" w:rsidP="00C020A5">
      <w:pPr>
        <w:numPr>
          <w:ilvl w:val="0"/>
          <w:numId w:val="5"/>
        </w:numPr>
        <w:spacing w:after="51" w:line="271" w:lineRule="auto"/>
        <w:ind w:right="147" w:hanging="360"/>
        <w:jc w:val="both"/>
      </w:pPr>
      <w:r>
        <w:t xml:space="preserve">TAJ száma, adóazonosító jele </w:t>
      </w:r>
    </w:p>
    <w:p w:rsidR="00C020A5" w:rsidRDefault="00C020A5" w:rsidP="00C020A5">
      <w:pPr>
        <w:numPr>
          <w:ilvl w:val="0"/>
          <w:numId w:val="5"/>
        </w:numPr>
        <w:spacing w:after="55" w:line="271" w:lineRule="auto"/>
        <w:ind w:right="147" w:hanging="360"/>
        <w:jc w:val="both"/>
      </w:pPr>
      <w:r>
        <w:t xml:space="preserve">a munkavállaló bankszámlájának száma </w:t>
      </w:r>
    </w:p>
    <w:p w:rsidR="00C020A5" w:rsidRDefault="00C020A5" w:rsidP="00C020A5">
      <w:pPr>
        <w:numPr>
          <w:ilvl w:val="0"/>
          <w:numId w:val="5"/>
        </w:numPr>
        <w:spacing w:after="49" w:line="271" w:lineRule="auto"/>
        <w:ind w:right="147" w:hanging="360"/>
        <w:jc w:val="both"/>
      </w:pPr>
      <w:r>
        <w:t xml:space="preserve">családi állapota, gyermekeinek születési ideje </w:t>
      </w:r>
    </w:p>
    <w:p w:rsidR="00C020A5" w:rsidRDefault="00C020A5" w:rsidP="00C020A5">
      <w:pPr>
        <w:numPr>
          <w:ilvl w:val="0"/>
          <w:numId w:val="5"/>
        </w:numPr>
        <w:spacing w:after="26" w:line="271" w:lineRule="auto"/>
        <w:ind w:right="147" w:hanging="360"/>
        <w:jc w:val="both"/>
      </w:pPr>
      <w:r>
        <w:t xml:space="preserve">állandó lakcíme és tartózkodási helye, telefonszáma; e-mail címe </w:t>
      </w:r>
    </w:p>
    <w:p w:rsidR="00C020A5" w:rsidRDefault="00C020A5" w:rsidP="00C020A5">
      <w:pPr>
        <w:numPr>
          <w:ilvl w:val="0"/>
          <w:numId w:val="5"/>
        </w:numPr>
        <w:spacing w:after="54" w:line="271" w:lineRule="auto"/>
        <w:ind w:right="147" w:hanging="360"/>
        <w:jc w:val="both"/>
      </w:pPr>
      <w:r>
        <w:t xml:space="preserve">munkaviszonyra, munkavállalói jogviszonyra vonatkozó adatok, így különösen </w:t>
      </w:r>
    </w:p>
    <w:p w:rsidR="00C020A5" w:rsidRDefault="00C020A5" w:rsidP="00C020A5">
      <w:pPr>
        <w:numPr>
          <w:ilvl w:val="0"/>
          <w:numId w:val="6"/>
        </w:numPr>
        <w:spacing w:after="47" w:line="271" w:lineRule="auto"/>
        <w:ind w:right="147" w:hanging="216"/>
        <w:jc w:val="both"/>
      </w:pPr>
      <w:r>
        <w:t xml:space="preserve">iskolai végzettség, szakképesítés, alkalmazási feltételek igazolása, </w:t>
      </w:r>
    </w:p>
    <w:p w:rsidR="00C020A5" w:rsidRDefault="00C020A5" w:rsidP="00C020A5">
      <w:pPr>
        <w:numPr>
          <w:ilvl w:val="0"/>
          <w:numId w:val="6"/>
        </w:numPr>
        <w:spacing w:after="46" w:line="271" w:lineRule="auto"/>
        <w:ind w:right="147" w:hanging="216"/>
        <w:jc w:val="both"/>
      </w:pPr>
      <w:r>
        <w:t xml:space="preserve">munkában töltött idő, munkaviszonyba beszámítható idő, besorolással kapcsolatos adatok, korábbi munkahelyek megnevezése, a megszűnés módja és időpontja, </w:t>
      </w:r>
    </w:p>
    <w:p w:rsidR="00C020A5" w:rsidRDefault="00C020A5" w:rsidP="00C020A5">
      <w:pPr>
        <w:numPr>
          <w:ilvl w:val="0"/>
          <w:numId w:val="6"/>
        </w:numPr>
        <w:spacing w:after="51" w:line="271" w:lineRule="auto"/>
        <w:ind w:right="147" w:hanging="216"/>
        <w:jc w:val="both"/>
      </w:pPr>
      <w:r>
        <w:t xml:space="preserve">a pedagógus továbbképzésben való részvétellel, a várakozási idő csökkentésével kapcsolatos adatok, idegennyelv-ismerete, </w:t>
      </w:r>
    </w:p>
    <w:p w:rsidR="00C020A5" w:rsidRDefault="00C020A5" w:rsidP="00C020A5">
      <w:pPr>
        <w:numPr>
          <w:ilvl w:val="0"/>
          <w:numId w:val="6"/>
        </w:numPr>
        <w:spacing w:after="56" w:line="271" w:lineRule="auto"/>
        <w:ind w:right="147" w:hanging="216"/>
        <w:jc w:val="both"/>
      </w:pPr>
      <w:r>
        <w:t>a munkavállaló jelenlegi besorol</w:t>
      </w:r>
      <w:r w:rsidR="00EE0269">
        <w:t>ása, annak időpontja</w:t>
      </w:r>
      <w:r>
        <w:t xml:space="preserve">, </w:t>
      </w:r>
    </w:p>
    <w:p w:rsidR="00C020A5" w:rsidRDefault="00C020A5" w:rsidP="00C020A5">
      <w:pPr>
        <w:numPr>
          <w:ilvl w:val="0"/>
          <w:numId w:val="6"/>
        </w:numPr>
        <w:spacing w:after="54" w:line="271" w:lineRule="auto"/>
        <w:ind w:right="147" w:hanging="216"/>
        <w:jc w:val="both"/>
      </w:pPr>
      <w:r>
        <w:t xml:space="preserve">a munkavállaló minősítésének időpontja és tartalma, </w:t>
      </w:r>
    </w:p>
    <w:p w:rsidR="00C020A5" w:rsidRPr="009337BA" w:rsidRDefault="00C020A5" w:rsidP="00C020A5">
      <w:pPr>
        <w:numPr>
          <w:ilvl w:val="0"/>
          <w:numId w:val="6"/>
        </w:numPr>
        <w:spacing w:after="50" w:line="271" w:lineRule="auto"/>
        <w:ind w:right="147" w:hanging="216"/>
        <w:jc w:val="both"/>
      </w:pPr>
      <w:r w:rsidRPr="009337BA">
        <w:t>a bűnügyi nyilvántartó szerv által kiállított ható</w:t>
      </w:r>
      <w:r w:rsidR="009337BA">
        <w:t>sági bizonyítvány száma, kelte</w:t>
      </w:r>
    </w:p>
    <w:p w:rsidR="00C020A5" w:rsidRDefault="00C020A5" w:rsidP="00C020A5">
      <w:pPr>
        <w:numPr>
          <w:ilvl w:val="0"/>
          <w:numId w:val="6"/>
        </w:numPr>
        <w:spacing w:after="54" w:line="271" w:lineRule="auto"/>
        <w:ind w:right="147" w:hanging="216"/>
        <w:jc w:val="both"/>
      </w:pPr>
      <w:r>
        <w:t xml:space="preserve">a munkavállaló egészségügyi alkalmassága, </w:t>
      </w:r>
    </w:p>
    <w:p w:rsidR="00C020A5" w:rsidRDefault="00C020A5" w:rsidP="00C020A5">
      <w:pPr>
        <w:numPr>
          <w:ilvl w:val="0"/>
          <w:numId w:val="6"/>
        </w:numPr>
        <w:spacing w:after="57" w:line="271" w:lineRule="auto"/>
        <w:ind w:right="147" w:hanging="216"/>
        <w:jc w:val="both"/>
      </w:pPr>
      <w:r>
        <w:t xml:space="preserve">alkalmazott által kapott kitüntetések, díjak és más elismerések, címek, </w:t>
      </w:r>
    </w:p>
    <w:p w:rsidR="00C020A5" w:rsidRDefault="00C020A5" w:rsidP="00C020A5">
      <w:pPr>
        <w:numPr>
          <w:ilvl w:val="0"/>
          <w:numId w:val="6"/>
        </w:numPr>
        <w:spacing w:after="46" w:line="271" w:lineRule="auto"/>
        <w:ind w:right="147" w:hanging="216"/>
        <w:jc w:val="both"/>
      </w:pPr>
      <w:r>
        <w:t xml:space="preserve">munkakör, munkakörbe nem tartozó feladatra történő megbízás, munkavégzésre irányuló további jogviszony, fegyelmi büntetés, kártérítésre kötelezés, </w:t>
      </w:r>
    </w:p>
    <w:p w:rsidR="00C020A5" w:rsidRDefault="00C020A5" w:rsidP="00C020A5">
      <w:pPr>
        <w:numPr>
          <w:ilvl w:val="0"/>
          <w:numId w:val="6"/>
        </w:numPr>
        <w:spacing w:after="46" w:line="271" w:lineRule="auto"/>
        <w:ind w:right="147" w:hanging="216"/>
        <w:jc w:val="both"/>
      </w:pPr>
      <w:r>
        <w:t xml:space="preserve">munkavégzés ideje, túlmunka ideje, munkabér, illetmény, továbbá az azokat terhelő tartozás és annak jogosultja, </w:t>
      </w:r>
    </w:p>
    <w:p w:rsidR="00C020A5" w:rsidRDefault="00C020A5" w:rsidP="00C020A5">
      <w:pPr>
        <w:numPr>
          <w:ilvl w:val="0"/>
          <w:numId w:val="6"/>
        </w:numPr>
        <w:spacing w:after="54" w:line="271" w:lineRule="auto"/>
        <w:ind w:right="147" w:hanging="216"/>
        <w:jc w:val="both"/>
      </w:pPr>
      <w:r>
        <w:t xml:space="preserve">szabadság, kiadott szabadság, </w:t>
      </w:r>
    </w:p>
    <w:p w:rsidR="00C020A5" w:rsidRDefault="00C020A5" w:rsidP="00C020A5">
      <w:pPr>
        <w:numPr>
          <w:ilvl w:val="0"/>
          <w:numId w:val="6"/>
        </w:numPr>
        <w:spacing w:after="53" w:line="271" w:lineRule="auto"/>
        <w:ind w:right="147" w:hanging="216"/>
        <w:jc w:val="both"/>
      </w:pPr>
      <w:r>
        <w:t xml:space="preserve">a munkavállaló részére történő kifizetések és azok jogcímei, </w:t>
      </w:r>
    </w:p>
    <w:p w:rsidR="00C020A5" w:rsidRDefault="00C020A5" w:rsidP="00C020A5">
      <w:pPr>
        <w:numPr>
          <w:ilvl w:val="0"/>
          <w:numId w:val="6"/>
        </w:numPr>
        <w:spacing w:after="55" w:line="271" w:lineRule="auto"/>
        <w:ind w:right="147" w:hanging="216"/>
        <w:jc w:val="both"/>
      </w:pPr>
      <w:r>
        <w:t xml:space="preserve">a munkavállaló részére adott juttatások és azok jogcímei, </w:t>
      </w:r>
    </w:p>
    <w:p w:rsidR="00C020A5" w:rsidRDefault="00C020A5" w:rsidP="00C020A5">
      <w:pPr>
        <w:numPr>
          <w:ilvl w:val="0"/>
          <w:numId w:val="6"/>
        </w:numPr>
        <w:spacing w:after="56" w:line="271" w:lineRule="auto"/>
        <w:ind w:right="147" w:hanging="216"/>
        <w:jc w:val="both"/>
      </w:pPr>
      <w:r>
        <w:t xml:space="preserve">a munkavállaló munkáltatóval szemben fennálló tartozásai, azok jogcímei, </w:t>
      </w:r>
    </w:p>
    <w:p w:rsidR="00C020A5" w:rsidRDefault="00C020A5" w:rsidP="00C020A5">
      <w:pPr>
        <w:numPr>
          <w:ilvl w:val="0"/>
          <w:numId w:val="6"/>
        </w:numPr>
        <w:spacing w:after="26" w:line="271" w:lineRule="auto"/>
        <w:ind w:right="147" w:hanging="216"/>
        <w:jc w:val="both"/>
      </w:pPr>
      <w:r>
        <w:t xml:space="preserve">a többi adat az érintett hozzájárulásával. </w:t>
      </w:r>
    </w:p>
    <w:p w:rsidR="00A747FA" w:rsidRDefault="00C020A5" w:rsidP="00C020A5">
      <w:pPr>
        <w:spacing w:after="12" w:line="259" w:lineRule="auto"/>
        <w:rPr>
          <w:b/>
        </w:rPr>
      </w:pPr>
      <w:r>
        <w:rPr>
          <w:b/>
        </w:rPr>
        <w:t xml:space="preserve"> </w:t>
      </w:r>
    </w:p>
    <w:p w:rsidR="00A747FA" w:rsidRDefault="00A747FA">
      <w:pPr>
        <w:rPr>
          <w:b/>
        </w:rPr>
      </w:pPr>
      <w:r>
        <w:rPr>
          <w:b/>
        </w:rPr>
        <w:br w:type="page"/>
      </w:r>
    </w:p>
    <w:p w:rsidR="00C020A5" w:rsidRDefault="00C020A5" w:rsidP="00C020A5">
      <w:pPr>
        <w:spacing w:after="12" w:line="259" w:lineRule="auto"/>
      </w:pPr>
    </w:p>
    <w:p w:rsidR="00C020A5" w:rsidRDefault="00C020A5" w:rsidP="00C020A5">
      <w:pPr>
        <w:ind w:left="-15" w:right="147" w:firstLine="283"/>
      </w:pPr>
      <w:r w:rsidRPr="009337BA">
        <w:rPr>
          <w:i/>
        </w:rPr>
        <w:t>Jogszabályi felhatalmazás nélkül kezeli az intézmény a pedagógusok és más munkavállalók fényképét</w:t>
      </w:r>
      <w:r w:rsidRPr="009337BA">
        <w:t xml:space="preserve"> az iskola honlapján és kiadványaiban való felhasználás érdekében. </w:t>
      </w:r>
      <w:r>
        <w:t xml:space="preserve">Amennyiben az intézmény valamely munkavállalója ehhez nem kíván hozzájárulni, azt szóban vagy írásban jelezni köteles az intézmény vezetője számára. </w:t>
      </w:r>
    </w:p>
    <w:p w:rsidR="00C020A5" w:rsidRDefault="00C020A5" w:rsidP="00A747FA">
      <w:pPr>
        <w:spacing w:after="16" w:line="259" w:lineRule="auto"/>
        <w:ind w:left="283"/>
      </w:pPr>
      <w:r>
        <w:t xml:space="preserve"> </w:t>
      </w:r>
    </w:p>
    <w:p w:rsidR="00C020A5" w:rsidRDefault="00C020A5" w:rsidP="00C020A5">
      <w:pPr>
        <w:pStyle w:val="Cmsor2"/>
        <w:ind w:left="345" w:hanging="360"/>
      </w:pPr>
      <w:bookmarkStart w:id="8" w:name="_Toc25497"/>
      <w:r>
        <w:t xml:space="preserve">A tanulók nyilvántartott és kezelt adatai </w:t>
      </w:r>
      <w:bookmarkEnd w:id="8"/>
    </w:p>
    <w:p w:rsidR="00C020A5" w:rsidRDefault="00C020A5" w:rsidP="00C020A5">
      <w:pPr>
        <w:spacing w:after="53" w:line="259" w:lineRule="auto"/>
      </w:pPr>
      <w:r>
        <w:rPr>
          <w:b/>
        </w:rPr>
        <w:t xml:space="preserve"> </w:t>
      </w:r>
    </w:p>
    <w:p w:rsidR="009337BA" w:rsidRDefault="00C020A5" w:rsidP="00C020A5">
      <w:pPr>
        <w:spacing w:after="146"/>
        <w:ind w:left="-5" w:right="147"/>
      </w:pPr>
      <w:r>
        <w:rPr>
          <w:b/>
        </w:rPr>
        <w:t xml:space="preserve">2.2.1 </w:t>
      </w:r>
      <w:r>
        <w:t xml:space="preserve">Az Oktatási Hivatal kezeli a </w:t>
      </w:r>
      <w:r w:rsidRPr="009337BA">
        <w:rPr>
          <w:b/>
        </w:rPr>
        <w:t>K</w:t>
      </w:r>
      <w:r w:rsidRPr="00377D07">
        <w:t>özoktatás</w:t>
      </w:r>
      <w:r w:rsidRPr="00377D07">
        <w:rPr>
          <w:b/>
        </w:rPr>
        <w:t xml:space="preserve"> </w:t>
      </w:r>
      <w:r w:rsidRPr="009337BA">
        <w:rPr>
          <w:b/>
        </w:rPr>
        <w:t>I</w:t>
      </w:r>
      <w:r>
        <w:t xml:space="preserve">nformációs </w:t>
      </w:r>
      <w:r w:rsidRPr="009337BA">
        <w:rPr>
          <w:b/>
        </w:rPr>
        <w:t>R</w:t>
      </w:r>
      <w:r>
        <w:t>endszerében nyilvántartott, a Nemzeti köznevelésről szóló 2011. évi CXC. tv. 44. § (5) bekezdésében foglaltak alapján az intézmény t</w:t>
      </w:r>
      <w:r>
        <w:rPr>
          <w:i/>
        </w:rPr>
        <w:t xml:space="preserve">anulói, illetőleg az intézménybe felvételüket, átvételüket kérő tanulók </w:t>
      </w:r>
      <w:r>
        <w:t>esetében az alábbi adatokat</w:t>
      </w:r>
      <w:r w:rsidR="009337BA">
        <w:t>:</w:t>
      </w:r>
    </w:p>
    <w:p w:rsidR="00C020A5" w:rsidRPr="009337BA" w:rsidRDefault="009337BA" w:rsidP="00C020A5">
      <w:pPr>
        <w:spacing w:after="146"/>
        <w:ind w:left="-5" w:right="147"/>
        <w:rPr>
          <w:color w:val="000000" w:themeColor="text1"/>
          <w:u w:val="single"/>
        </w:rPr>
      </w:pPr>
      <w:r w:rsidRPr="009337BA">
        <w:rPr>
          <w:b/>
          <w:u w:val="single"/>
        </w:rPr>
        <w:t xml:space="preserve">a </w:t>
      </w:r>
      <w:r w:rsidR="00C020A5" w:rsidRPr="009337BA">
        <w:rPr>
          <w:b/>
          <w:color w:val="000000" w:themeColor="text1"/>
          <w:u w:val="single"/>
        </w:rPr>
        <w:t xml:space="preserve">tanuló: </w:t>
      </w:r>
    </w:p>
    <w:p w:rsidR="00C020A5" w:rsidRDefault="00C020A5" w:rsidP="00C020A5">
      <w:pPr>
        <w:numPr>
          <w:ilvl w:val="0"/>
          <w:numId w:val="7"/>
        </w:numPr>
        <w:spacing w:after="157" w:line="271" w:lineRule="auto"/>
        <w:ind w:right="147" w:hanging="312"/>
        <w:jc w:val="both"/>
      </w:pPr>
      <w:r>
        <w:t xml:space="preserve">nevét, </w:t>
      </w:r>
    </w:p>
    <w:p w:rsidR="00C020A5" w:rsidRDefault="00C020A5" w:rsidP="00C020A5">
      <w:pPr>
        <w:numPr>
          <w:ilvl w:val="0"/>
          <w:numId w:val="7"/>
        </w:numPr>
        <w:spacing w:after="169" w:line="271" w:lineRule="auto"/>
        <w:ind w:right="147" w:hanging="312"/>
        <w:jc w:val="both"/>
      </w:pPr>
      <w:r>
        <w:t xml:space="preserve">nemét, </w:t>
      </w:r>
    </w:p>
    <w:p w:rsidR="00C020A5" w:rsidRDefault="00C020A5" w:rsidP="00C020A5">
      <w:pPr>
        <w:numPr>
          <w:ilvl w:val="0"/>
          <w:numId w:val="7"/>
        </w:numPr>
        <w:spacing w:after="169" w:line="271" w:lineRule="auto"/>
        <w:ind w:right="147" w:hanging="312"/>
        <w:jc w:val="both"/>
      </w:pPr>
      <w:r>
        <w:t xml:space="preserve">születési helyét és idejét, </w:t>
      </w:r>
    </w:p>
    <w:p w:rsidR="00C020A5" w:rsidRDefault="00C020A5" w:rsidP="00C020A5">
      <w:pPr>
        <w:numPr>
          <w:ilvl w:val="0"/>
          <w:numId w:val="7"/>
        </w:numPr>
        <w:spacing w:after="167" w:line="271" w:lineRule="auto"/>
        <w:ind w:right="147" w:hanging="312"/>
        <w:jc w:val="both"/>
      </w:pPr>
      <w:r>
        <w:t xml:space="preserve">társadalombiztosítási azonosító jelét, </w:t>
      </w:r>
    </w:p>
    <w:p w:rsidR="00C020A5" w:rsidRDefault="00C020A5" w:rsidP="00C020A5">
      <w:pPr>
        <w:numPr>
          <w:ilvl w:val="0"/>
          <w:numId w:val="7"/>
        </w:numPr>
        <w:spacing w:after="164" w:line="271" w:lineRule="auto"/>
        <w:ind w:right="147" w:hanging="312"/>
        <w:jc w:val="both"/>
      </w:pPr>
      <w:r>
        <w:t xml:space="preserve">oktatási azonosító számát, </w:t>
      </w:r>
    </w:p>
    <w:p w:rsidR="00C020A5" w:rsidRDefault="00C020A5" w:rsidP="00C020A5">
      <w:pPr>
        <w:numPr>
          <w:ilvl w:val="0"/>
          <w:numId w:val="7"/>
        </w:numPr>
        <w:spacing w:after="170" w:line="271" w:lineRule="auto"/>
        <w:ind w:right="147" w:hanging="312"/>
        <w:jc w:val="both"/>
      </w:pPr>
      <w:r>
        <w:t xml:space="preserve">anyja nevét, </w:t>
      </w:r>
    </w:p>
    <w:p w:rsidR="00C020A5" w:rsidRDefault="00C020A5" w:rsidP="00C020A5">
      <w:pPr>
        <w:numPr>
          <w:ilvl w:val="0"/>
          <w:numId w:val="7"/>
        </w:numPr>
        <w:spacing w:after="165" w:line="271" w:lineRule="auto"/>
        <w:ind w:right="147" w:hanging="312"/>
        <w:jc w:val="both"/>
      </w:pPr>
      <w:r>
        <w:t xml:space="preserve">lakóhelyét, tartózkodási helyét, </w:t>
      </w:r>
    </w:p>
    <w:p w:rsidR="00C020A5" w:rsidRDefault="00C020A5" w:rsidP="00C020A5">
      <w:pPr>
        <w:numPr>
          <w:ilvl w:val="0"/>
          <w:numId w:val="7"/>
        </w:numPr>
        <w:spacing w:after="171" w:line="271" w:lineRule="auto"/>
        <w:ind w:right="147" w:hanging="312"/>
        <w:jc w:val="both"/>
      </w:pPr>
      <w:r>
        <w:t xml:space="preserve">állampolgárságát, </w:t>
      </w:r>
    </w:p>
    <w:p w:rsidR="00C020A5" w:rsidRDefault="00C020A5" w:rsidP="00C020A5">
      <w:pPr>
        <w:numPr>
          <w:ilvl w:val="0"/>
          <w:numId w:val="7"/>
        </w:numPr>
        <w:spacing w:after="168" w:line="271" w:lineRule="auto"/>
        <w:ind w:right="147" w:hanging="312"/>
        <w:jc w:val="both"/>
      </w:pPr>
      <w:r>
        <w:t xml:space="preserve">sajátos nevelési igénye, beilleszkedési, tanulási és magatartási nehézsége tényét, </w:t>
      </w:r>
    </w:p>
    <w:p w:rsidR="00C020A5" w:rsidRDefault="00C020A5" w:rsidP="00C020A5">
      <w:pPr>
        <w:numPr>
          <w:ilvl w:val="0"/>
          <w:numId w:val="7"/>
        </w:numPr>
        <w:spacing w:after="161" w:line="271" w:lineRule="auto"/>
        <w:ind w:right="147" w:hanging="312"/>
        <w:jc w:val="both"/>
      </w:pPr>
      <w:r>
        <w:t xml:space="preserve">diákigazolványának számát, </w:t>
      </w:r>
    </w:p>
    <w:p w:rsidR="00C020A5" w:rsidRDefault="00C020A5" w:rsidP="00C020A5">
      <w:pPr>
        <w:numPr>
          <w:ilvl w:val="0"/>
          <w:numId w:val="7"/>
        </w:numPr>
        <w:spacing w:after="55" w:line="271" w:lineRule="auto"/>
        <w:ind w:right="147" w:hanging="312"/>
        <w:jc w:val="both"/>
      </w:pPr>
      <w:r>
        <w:t xml:space="preserve">jogviszonyával kapcsolatban azt, hogy magántanuló-e, tanköteles-e, jogviszonya </w:t>
      </w:r>
    </w:p>
    <w:p w:rsidR="00C020A5" w:rsidRDefault="00C020A5" w:rsidP="00C020A5">
      <w:pPr>
        <w:spacing w:after="175"/>
        <w:ind w:left="437" w:right="147"/>
      </w:pPr>
      <w:r>
        <w:t>szünetelésének</w:t>
      </w:r>
      <w:r w:rsidR="00210B87">
        <w:t xml:space="preserve"> </w:t>
      </w:r>
      <w:r>
        <w:t xml:space="preserve"> kezdetét és befejezésének idejét, </w:t>
      </w:r>
    </w:p>
    <w:p w:rsidR="00C020A5" w:rsidRDefault="00C020A5" w:rsidP="00C020A5">
      <w:pPr>
        <w:numPr>
          <w:ilvl w:val="0"/>
          <w:numId w:val="7"/>
        </w:numPr>
        <w:spacing w:after="185" w:line="271" w:lineRule="auto"/>
        <w:ind w:right="147" w:hanging="312"/>
        <w:jc w:val="both"/>
      </w:pPr>
      <w:r>
        <w:t xml:space="preserve">jogviszonya keletkezésének, megszűnésének jogcímét és idejét, </w:t>
      </w:r>
    </w:p>
    <w:p w:rsidR="00C020A5" w:rsidRDefault="00C020A5" w:rsidP="00C020A5">
      <w:pPr>
        <w:numPr>
          <w:ilvl w:val="0"/>
          <w:numId w:val="7"/>
        </w:numPr>
        <w:spacing w:after="170" w:line="271" w:lineRule="auto"/>
        <w:ind w:right="147" w:hanging="312"/>
        <w:jc w:val="both"/>
      </w:pPr>
      <w:r>
        <w:t xml:space="preserve">nevelési-oktatási intézményének nevét, címét, OM azonosítóját, </w:t>
      </w:r>
    </w:p>
    <w:p w:rsidR="00C020A5" w:rsidRDefault="00C020A5" w:rsidP="00C020A5">
      <w:pPr>
        <w:numPr>
          <w:ilvl w:val="0"/>
          <w:numId w:val="7"/>
        </w:numPr>
        <w:spacing w:after="170" w:line="271" w:lineRule="auto"/>
        <w:ind w:right="147" w:hanging="312"/>
        <w:jc w:val="both"/>
      </w:pPr>
      <w:r>
        <w:t xml:space="preserve">jogviszonyát megalapozó köznevelési alapfeladatot, </w:t>
      </w:r>
    </w:p>
    <w:p w:rsidR="00C020A5" w:rsidRDefault="00C020A5" w:rsidP="00C020A5">
      <w:pPr>
        <w:numPr>
          <w:ilvl w:val="0"/>
          <w:numId w:val="7"/>
        </w:numPr>
        <w:spacing w:after="169" w:line="271" w:lineRule="auto"/>
        <w:ind w:right="147" w:hanging="312"/>
        <w:jc w:val="both"/>
      </w:pPr>
      <w:r>
        <w:t xml:space="preserve">nevelésének, oktatásának helyét, </w:t>
      </w:r>
    </w:p>
    <w:p w:rsidR="00C020A5" w:rsidRDefault="00C020A5" w:rsidP="00C020A5">
      <w:pPr>
        <w:numPr>
          <w:ilvl w:val="0"/>
          <w:numId w:val="7"/>
        </w:numPr>
        <w:spacing w:after="161" w:line="271" w:lineRule="auto"/>
        <w:ind w:right="147" w:hanging="312"/>
        <w:jc w:val="both"/>
      </w:pPr>
      <w:r>
        <w:t xml:space="preserve">tanulmányai várható befejezésének idejét, </w:t>
      </w:r>
    </w:p>
    <w:p w:rsidR="00C020A5" w:rsidRDefault="00C020A5" w:rsidP="00C020A5">
      <w:pPr>
        <w:spacing w:after="130"/>
        <w:ind w:left="250" w:right="147"/>
      </w:pPr>
      <w:r>
        <w:rPr>
          <w:i/>
        </w:rPr>
        <w:t xml:space="preserve">r) </w:t>
      </w:r>
      <w:r>
        <w:t xml:space="preserve">évfolyamát. </w:t>
      </w:r>
    </w:p>
    <w:p w:rsidR="00C020A5" w:rsidRDefault="00C020A5" w:rsidP="00C020A5">
      <w:pPr>
        <w:ind w:left="437" w:right="147"/>
      </w:pPr>
    </w:p>
    <w:p w:rsidR="00182840" w:rsidRDefault="00182840" w:rsidP="00F03740">
      <w:pPr>
        <w:ind w:right="147"/>
      </w:pPr>
    </w:p>
    <w:p w:rsidR="00182840" w:rsidRPr="00F03740" w:rsidRDefault="00182840" w:rsidP="00182840">
      <w:pPr>
        <w:pStyle w:val="Cmsor3"/>
        <w:ind w:left="744" w:hanging="540"/>
        <w:rPr>
          <w:sz w:val="22"/>
        </w:rPr>
      </w:pPr>
      <w:r w:rsidRPr="00F03740">
        <w:rPr>
          <w:sz w:val="22"/>
        </w:rPr>
        <w:lastRenderedPageBreak/>
        <w:t xml:space="preserve">Az intézmény kezeli a tanulói jogviszonnyal kapcsolatos alábbi adatokat </w:t>
      </w:r>
    </w:p>
    <w:p w:rsidR="00182840" w:rsidRDefault="00182840" w:rsidP="00182840">
      <w:pPr>
        <w:spacing w:after="12" w:line="259" w:lineRule="auto"/>
        <w:ind w:left="204"/>
      </w:pPr>
      <w:r>
        <w:rPr>
          <w:b/>
        </w:rPr>
        <w:t xml:space="preserve"> </w:t>
      </w:r>
    </w:p>
    <w:p w:rsidR="00182840" w:rsidRDefault="00182840" w:rsidP="00182840">
      <w:pPr>
        <w:spacing w:after="4" w:line="303" w:lineRule="auto"/>
        <w:ind w:left="-15" w:right="145" w:firstLine="204"/>
      </w:pPr>
      <w:r>
        <w:rPr>
          <w:i/>
        </w:rPr>
        <w:t xml:space="preserve">Az intézmény a köznevelési törvény 41. § (4) bekezdésének felhatalmazása alapján a tanuló alábbi adatait tartja nyilván: </w:t>
      </w:r>
    </w:p>
    <w:p w:rsidR="00182840" w:rsidRDefault="00182840" w:rsidP="00182840">
      <w:pPr>
        <w:numPr>
          <w:ilvl w:val="0"/>
          <w:numId w:val="8"/>
        </w:numPr>
        <w:spacing w:after="5" w:line="271" w:lineRule="auto"/>
        <w:ind w:right="147" w:hanging="259"/>
        <w:jc w:val="both"/>
      </w:pPr>
      <w:r>
        <w:t xml:space="preserve">a tanuló neve, születési helye és ideje, neme, állampolgársága, lakóhelyének, </w:t>
      </w:r>
    </w:p>
    <w:p w:rsidR="00182840" w:rsidRDefault="00182840" w:rsidP="00182840">
      <w:pPr>
        <w:spacing w:after="151" w:line="287" w:lineRule="auto"/>
        <w:ind w:left="427" w:right="286"/>
      </w:pPr>
      <w:r>
        <w:t xml:space="preserve">tartózkodási helyének címe, társadalombiztosítási azonosító jele, nem magyar állampolgár esetén a Magyarország területén való tartózkodás jogcíme és a tartózkodásra jogosító okirat megnevezése, száma, </w:t>
      </w:r>
    </w:p>
    <w:p w:rsidR="00182840" w:rsidRDefault="00182840" w:rsidP="00182840">
      <w:pPr>
        <w:numPr>
          <w:ilvl w:val="0"/>
          <w:numId w:val="8"/>
        </w:numPr>
        <w:spacing w:after="169" w:line="271" w:lineRule="auto"/>
        <w:ind w:right="147" w:hanging="259"/>
        <w:jc w:val="both"/>
      </w:pPr>
      <w:r>
        <w:t xml:space="preserve">szülője, törvényes képviselője neve, lakóhelye, tartózkodási helye, telefonszáma, </w:t>
      </w:r>
    </w:p>
    <w:p w:rsidR="00182840" w:rsidRDefault="00182840" w:rsidP="00182840">
      <w:pPr>
        <w:numPr>
          <w:ilvl w:val="0"/>
          <w:numId w:val="8"/>
        </w:numPr>
        <w:spacing w:after="5" w:line="413" w:lineRule="auto"/>
        <w:ind w:right="147" w:hanging="259"/>
        <w:jc w:val="both"/>
      </w:pPr>
      <w:r>
        <w:t xml:space="preserve">a tanuló tanulói jogviszonyával kapcsolatos adatok </w:t>
      </w:r>
      <w:r>
        <w:rPr>
          <w:i/>
        </w:rPr>
        <w:t xml:space="preserve">da) </w:t>
      </w:r>
      <w:r>
        <w:t xml:space="preserve">felvételivel kapcsolatos adatok, </w:t>
      </w:r>
      <w:r>
        <w:rPr>
          <w:i/>
        </w:rPr>
        <w:t xml:space="preserve">db) </w:t>
      </w:r>
      <w:r>
        <w:t xml:space="preserve">az a köznevelési alapfeladat, amelyre a jogviszony irányul, </w:t>
      </w:r>
      <w:r>
        <w:rPr>
          <w:i/>
        </w:rPr>
        <w:t xml:space="preserve">dc) </w:t>
      </w:r>
      <w:r>
        <w:t xml:space="preserve">jogviszony szünetelésével, megszűnésével kapcsolatos adatok, </w:t>
      </w:r>
      <w:r>
        <w:rPr>
          <w:i/>
        </w:rPr>
        <w:t xml:space="preserve">dd) </w:t>
      </w:r>
      <w:r>
        <w:t xml:space="preserve">a gyermek, tanuló mulasztásával kapcsolatos adatok, </w:t>
      </w:r>
      <w:r>
        <w:rPr>
          <w:i/>
        </w:rPr>
        <w:t xml:space="preserve">de) </w:t>
      </w:r>
      <w:r>
        <w:t xml:space="preserve">kiemelt figyelmet igénylő gyermekre, tanulóra vonatkozó adatok, </w:t>
      </w:r>
      <w:r>
        <w:rPr>
          <w:i/>
        </w:rPr>
        <w:t xml:space="preserve">df) </w:t>
      </w:r>
      <w:r>
        <w:t xml:space="preserve">a tanuló- és gyermekbalesetre vonatkozó adatok, </w:t>
      </w:r>
      <w:r>
        <w:rPr>
          <w:i/>
        </w:rPr>
        <w:t xml:space="preserve">dg) </w:t>
      </w:r>
      <w:r>
        <w:t xml:space="preserve">a gyermek, tanuló oktatási azonosító száma, </w:t>
      </w:r>
      <w:r>
        <w:rPr>
          <w:i/>
        </w:rPr>
        <w:t xml:space="preserve">dh) </w:t>
      </w:r>
      <w:r>
        <w:t xml:space="preserve">mérési azonosító, </w:t>
      </w:r>
    </w:p>
    <w:p w:rsidR="00182840" w:rsidRDefault="00182840" w:rsidP="00182840">
      <w:pPr>
        <w:numPr>
          <w:ilvl w:val="0"/>
          <w:numId w:val="8"/>
        </w:numPr>
        <w:spacing w:after="168" w:line="271" w:lineRule="auto"/>
        <w:ind w:right="147" w:hanging="259"/>
        <w:jc w:val="both"/>
      </w:pPr>
      <w:r>
        <w:t xml:space="preserve">a tanulói jogviszonnyal kapcsolatos adatok: </w:t>
      </w:r>
    </w:p>
    <w:p w:rsidR="00F730AC" w:rsidRDefault="00182840" w:rsidP="00F730AC">
      <w:pPr>
        <w:spacing w:after="0" w:line="416" w:lineRule="auto"/>
        <w:ind w:left="677" w:right="579"/>
        <w:jc w:val="both"/>
      </w:pPr>
      <w:r>
        <w:rPr>
          <w:i/>
        </w:rPr>
        <w:t xml:space="preserve">ea) </w:t>
      </w:r>
      <w:r>
        <w:t xml:space="preserve">a magántanulói jogállással kapcsolatos adatok, </w:t>
      </w:r>
    </w:p>
    <w:p w:rsidR="00182840" w:rsidRDefault="00182840" w:rsidP="00F730AC">
      <w:pPr>
        <w:spacing w:after="0" w:line="415" w:lineRule="auto"/>
        <w:ind w:left="720" w:right="2153" w:hanging="43"/>
        <w:jc w:val="both"/>
      </w:pPr>
      <w:r>
        <w:rPr>
          <w:i/>
        </w:rPr>
        <w:t xml:space="preserve">eb) </w:t>
      </w:r>
      <w:r>
        <w:t>a tanuló magatartásának, szorgalmának és tudásának értékelése és minősítése,</w:t>
      </w:r>
      <w:r w:rsidR="00F730AC">
        <w:t xml:space="preserve"> vizsgaadatok, </w:t>
      </w:r>
    </w:p>
    <w:p w:rsidR="00F730AC" w:rsidRDefault="00182840" w:rsidP="00F730AC">
      <w:pPr>
        <w:spacing w:after="0" w:line="415" w:lineRule="auto"/>
        <w:ind w:left="720" w:right="2153" w:hanging="43"/>
        <w:jc w:val="both"/>
      </w:pPr>
      <w:r>
        <w:rPr>
          <w:i/>
        </w:rPr>
        <w:t xml:space="preserve">ed) </w:t>
      </w:r>
      <w:r>
        <w:t>a tanulói fegyelmi és kártérítési ügyekkel kapcsolatos adatok,</w:t>
      </w:r>
    </w:p>
    <w:p w:rsidR="00F730AC" w:rsidRDefault="00182840" w:rsidP="00F730AC">
      <w:pPr>
        <w:spacing w:after="0" w:line="415" w:lineRule="auto"/>
        <w:ind w:left="720" w:right="2153" w:hanging="43"/>
        <w:jc w:val="both"/>
      </w:pPr>
      <w:r>
        <w:t xml:space="preserve"> </w:t>
      </w:r>
      <w:r>
        <w:rPr>
          <w:i/>
        </w:rPr>
        <w:t xml:space="preserve">ee) </w:t>
      </w:r>
      <w:r>
        <w:t xml:space="preserve">a tanuló diákigazolványának sorszáma, </w:t>
      </w:r>
    </w:p>
    <w:p w:rsidR="00F730AC" w:rsidRDefault="00182840" w:rsidP="00F730AC">
      <w:pPr>
        <w:spacing w:after="0" w:line="415" w:lineRule="auto"/>
        <w:ind w:left="720" w:right="2153" w:hanging="43"/>
        <w:jc w:val="both"/>
      </w:pPr>
      <w:r>
        <w:rPr>
          <w:i/>
        </w:rPr>
        <w:t xml:space="preserve">ef) </w:t>
      </w:r>
      <w:r>
        <w:t>a tankönyvellátással kapcsolatos adatok,</w:t>
      </w:r>
    </w:p>
    <w:p w:rsidR="00F730AC" w:rsidRPr="003C3B69" w:rsidRDefault="00182840" w:rsidP="003C3B69">
      <w:pPr>
        <w:spacing w:after="0" w:line="415" w:lineRule="auto"/>
        <w:ind w:left="720" w:right="2153" w:hanging="43"/>
        <w:jc w:val="both"/>
      </w:pPr>
      <w:r>
        <w:t xml:space="preserve"> </w:t>
      </w:r>
      <w:r>
        <w:rPr>
          <w:i/>
        </w:rPr>
        <w:t>eg)</w:t>
      </w:r>
      <w:r w:rsidR="00F730AC">
        <w:rPr>
          <w:i/>
        </w:rPr>
        <w:t xml:space="preserve"> </w:t>
      </w:r>
      <w:r w:rsidR="00F730AC">
        <w:t>évfolyamismétlésre vonatkozó adatok,</w:t>
      </w:r>
    </w:p>
    <w:p w:rsidR="00182840" w:rsidRDefault="00182840" w:rsidP="003C3B69">
      <w:pPr>
        <w:spacing w:after="0" w:line="415" w:lineRule="auto"/>
        <w:ind w:left="720" w:right="2153" w:hanging="43"/>
        <w:jc w:val="both"/>
      </w:pPr>
      <w:r>
        <w:rPr>
          <w:i/>
        </w:rPr>
        <w:t xml:space="preserve">eh) </w:t>
      </w:r>
      <w:r>
        <w:t>a tanulói jogviszony megszűnésének időpontja és oka,</w:t>
      </w:r>
    </w:p>
    <w:p w:rsidR="00182840" w:rsidRDefault="00182840" w:rsidP="00182840">
      <w:pPr>
        <w:numPr>
          <w:ilvl w:val="0"/>
          <w:numId w:val="8"/>
        </w:numPr>
        <w:spacing w:after="130" w:line="271" w:lineRule="auto"/>
        <w:ind w:right="147" w:hanging="259"/>
        <w:jc w:val="both"/>
      </w:pPr>
      <w:r>
        <w:t xml:space="preserve">az országos mérés-értékelés adatai. </w:t>
      </w:r>
    </w:p>
    <w:p w:rsidR="00182840" w:rsidRDefault="00182840" w:rsidP="00F730AC">
      <w:pPr>
        <w:spacing w:after="12" w:line="259" w:lineRule="auto"/>
        <w:ind w:left="204"/>
        <w:jc w:val="both"/>
      </w:pPr>
      <w:r>
        <w:rPr>
          <w:b/>
        </w:rPr>
        <w:t xml:space="preserve"> </w:t>
      </w:r>
    </w:p>
    <w:p w:rsidR="00182840" w:rsidRPr="00F730AC" w:rsidRDefault="00182840" w:rsidP="00F730AC">
      <w:pPr>
        <w:ind w:left="-15" w:right="296" w:firstLine="240"/>
        <w:jc w:val="both"/>
      </w:pPr>
      <w:r w:rsidRPr="00F730AC">
        <w:t xml:space="preserve">Az Nkt. 41. § (9) bekezdésében foglalt felhatalmazás alapján az intézmény nyilvántartja azokat az adatokat, amelyek a jogszabályokban biztosított kedvezményekre való igényjogosultság </w:t>
      </w:r>
      <w:r w:rsidRPr="00210B87">
        <w:t>(étkezési kedvezmény, ingyenes tankönyvellátására vonatkozó jogosultság, stb.)</w:t>
      </w:r>
      <w:r w:rsidRPr="00F730AC">
        <w:t xml:space="preserve"> elbírálásához és igazolásához szükségesek. E célból azok az adatok kezelhetők, amelyekből megállapítható a jogosult személye és a kedvezményre való jogosultsága. </w:t>
      </w:r>
    </w:p>
    <w:p w:rsidR="00A747FA" w:rsidRDefault="00A747FA">
      <w:pPr>
        <w:rPr>
          <w:color w:val="FF0000"/>
        </w:rPr>
      </w:pPr>
      <w:r>
        <w:rPr>
          <w:color w:val="FF0000"/>
        </w:rPr>
        <w:br w:type="page"/>
      </w:r>
    </w:p>
    <w:p w:rsidR="00DE1748" w:rsidRPr="00F03740" w:rsidRDefault="00DE1748" w:rsidP="00A747FA">
      <w:pPr>
        <w:ind w:right="296"/>
        <w:rPr>
          <w:color w:val="FF0000"/>
        </w:rPr>
      </w:pPr>
    </w:p>
    <w:p w:rsidR="00182840" w:rsidRDefault="00182840" w:rsidP="00182840">
      <w:pPr>
        <w:pStyle w:val="Cmsor2"/>
        <w:ind w:left="345" w:hanging="360"/>
      </w:pPr>
      <w:bookmarkStart w:id="9" w:name="_Toc25498"/>
      <w:r>
        <w:t xml:space="preserve">Az iskolai eseményeken készült fényképek kezelése </w:t>
      </w:r>
      <w:bookmarkEnd w:id="9"/>
    </w:p>
    <w:p w:rsidR="00182840" w:rsidRPr="00F730AC" w:rsidRDefault="00182840" w:rsidP="00182840">
      <w:pPr>
        <w:spacing w:after="63" w:line="259" w:lineRule="auto"/>
        <w:ind w:left="204"/>
      </w:pPr>
      <w:r w:rsidRPr="00F730AC">
        <w:t xml:space="preserve"> </w:t>
      </w:r>
    </w:p>
    <w:p w:rsidR="00182840" w:rsidRPr="00F730AC" w:rsidRDefault="00182840" w:rsidP="00F730AC">
      <w:pPr>
        <w:spacing w:after="120"/>
        <w:ind w:left="-15" w:right="298" w:firstLine="204"/>
        <w:jc w:val="both"/>
      </w:pPr>
      <w:r w:rsidRPr="00F730AC">
        <w:t>Az intézményben szervezett</w:t>
      </w:r>
      <w:r w:rsidR="00DF1E64">
        <w:t>, valamint az intézményen kívül</w:t>
      </w:r>
      <w:r w:rsidR="00C420EE">
        <w:t>, de az iskola által szervezett</w:t>
      </w:r>
      <w:r w:rsidRPr="00F730AC">
        <w:t xml:space="preserve"> iskolai és egyházi eseményekről szóló tájékoztatás érdekében</w:t>
      </w:r>
      <w:r w:rsidR="00C420EE">
        <w:t xml:space="preserve">, </w:t>
      </w:r>
      <w:r w:rsidRPr="00F730AC">
        <w:t>az intézmény honlapján és kiadványaiban az eseményekről fényképeket tesz közzé, amelyeken</w:t>
      </w:r>
      <w:r>
        <w:t xml:space="preserve"> tanulók vagy tanulók csoportjai szerepelhetnek</w:t>
      </w:r>
      <w:r w:rsidRPr="00F730AC">
        <w:t>.</w:t>
      </w:r>
      <w:r w:rsidR="00C420EE">
        <w:t xml:space="preserve">  K</w:t>
      </w:r>
      <w:r w:rsidR="00543876" w:rsidRPr="00F730AC">
        <w:t>észítéséhez</w:t>
      </w:r>
      <w:r w:rsidR="00C420EE">
        <w:t xml:space="preserve"> tanulói - </w:t>
      </w:r>
      <w:r w:rsidR="00543876" w:rsidRPr="00F730AC">
        <w:t>kiskorú tanuló esetében szülői</w:t>
      </w:r>
      <w:r w:rsidR="00C420EE">
        <w:t xml:space="preserve"> -</w:t>
      </w:r>
      <w:r w:rsidR="00543876" w:rsidRPr="00F730AC">
        <w:t xml:space="preserve"> beleegyezés szükséges. Az intézmény épületében „külsős” szervek (fényképész, rádió, TV), csak igazgatói engedéllyel</w:t>
      </w:r>
      <w:r w:rsidR="004D2083" w:rsidRPr="00F730AC">
        <w:t xml:space="preserve"> tevékenykedhetnek</w:t>
      </w:r>
      <w:r w:rsidR="00543876" w:rsidRPr="00F730AC">
        <w:t>, valamint kiskorú tanuló esetében írásos szülői bele</w:t>
      </w:r>
      <w:r w:rsidR="004D2083" w:rsidRPr="00F730AC">
        <w:t xml:space="preserve">egyezés szükséges ahhoz, hogy a tanulóról bármilyen fotó, hangfelvétel, vagy videó felvétel megjelenhessen. </w:t>
      </w:r>
      <w:r w:rsidRPr="00F730AC">
        <w:t xml:space="preserve"> Amennyiben az intézmény tanulója vagy annak gondviselője úgy nyilatkozik, hogy nem kíván szerepelni az iskola által készített fényképeken, azt a gondviselő és a tanuló aláírásával ellátott nyilatkozatban kell jelezni az intézmény vezetője számára.  </w:t>
      </w:r>
    </w:p>
    <w:p w:rsidR="00182840" w:rsidRDefault="00182840" w:rsidP="00182840">
      <w:pPr>
        <w:spacing w:after="0" w:line="259" w:lineRule="auto"/>
        <w:ind w:left="204"/>
      </w:pPr>
      <w:r>
        <w:t xml:space="preserve"> </w:t>
      </w:r>
    </w:p>
    <w:p w:rsidR="00182840" w:rsidRDefault="00182840" w:rsidP="00182840">
      <w:pPr>
        <w:pStyle w:val="Cmsor2"/>
        <w:ind w:left="345" w:hanging="360"/>
      </w:pPr>
      <w:bookmarkStart w:id="10" w:name="_Toc25499"/>
      <w:r>
        <w:t xml:space="preserve">A tanulók személyes vagy különleges adatainak célhoz kötött kezelése </w:t>
      </w:r>
      <w:bookmarkEnd w:id="10"/>
    </w:p>
    <w:p w:rsidR="00182840" w:rsidRDefault="00182840" w:rsidP="00182840">
      <w:pPr>
        <w:spacing w:after="64" w:line="259" w:lineRule="auto"/>
      </w:pPr>
      <w:r>
        <w:t xml:space="preserve"> </w:t>
      </w:r>
    </w:p>
    <w:p w:rsidR="00182840" w:rsidRPr="00CC6369" w:rsidRDefault="00182840" w:rsidP="00182840">
      <w:pPr>
        <w:spacing w:after="65"/>
        <w:ind w:left="-15" w:right="147" w:firstLine="218"/>
      </w:pPr>
      <w:r>
        <w:t xml:space="preserve">A tanulók, szülők személyes vagy a tanulók különleges adatai közül az iskolai munkaszervezés és a tanulók érdekében </w:t>
      </w:r>
      <w:r w:rsidRPr="00CC6369">
        <w:rPr>
          <w:i/>
        </w:rPr>
        <w:t>a kötelezően nyilvántartandó adatok mellett célhoz kötötten kezeljük továbbá az alábbi adatokat:</w:t>
      </w:r>
      <w:r w:rsidRPr="00CC6369">
        <w:t xml:space="preserve"> </w:t>
      </w:r>
    </w:p>
    <w:p w:rsidR="00182840" w:rsidRDefault="00182840" w:rsidP="00182840">
      <w:pPr>
        <w:numPr>
          <w:ilvl w:val="0"/>
          <w:numId w:val="9"/>
        </w:numPr>
        <w:spacing w:after="26" w:line="271" w:lineRule="auto"/>
        <w:ind w:right="147" w:hanging="209"/>
        <w:jc w:val="both"/>
      </w:pPr>
      <w:r>
        <w:t xml:space="preserve">a tanulók és a szülők e-mail címe a hatékony kapcsolattartás érdekében, </w:t>
      </w:r>
    </w:p>
    <w:p w:rsidR="00182840" w:rsidRDefault="00182840" w:rsidP="00182840">
      <w:pPr>
        <w:numPr>
          <w:ilvl w:val="0"/>
          <w:numId w:val="9"/>
        </w:numPr>
        <w:spacing w:after="66" w:line="271" w:lineRule="auto"/>
        <w:ind w:right="147" w:hanging="209"/>
        <w:jc w:val="both"/>
      </w:pPr>
      <w:r>
        <w:t xml:space="preserve">a tanuló esetleges speciális táplálkozására vonatkozó különleges adatok a kirándulások, projektek étkeztetésének megszervezése érdekében, </w:t>
      </w:r>
    </w:p>
    <w:p w:rsidR="00182840" w:rsidRPr="00B026A9" w:rsidRDefault="00182840" w:rsidP="00182840">
      <w:pPr>
        <w:numPr>
          <w:ilvl w:val="0"/>
          <w:numId w:val="9"/>
        </w:numPr>
        <w:spacing w:after="63" w:line="271" w:lineRule="auto"/>
        <w:ind w:right="147" w:hanging="209"/>
        <w:jc w:val="both"/>
      </w:pPr>
      <w:r w:rsidRPr="00B026A9">
        <w:t xml:space="preserve">a diákok felekezeti hovatartozására, megkeresztelésére vonatkozó adatok a hittan csoportok szervezése érdekében, </w:t>
      </w:r>
    </w:p>
    <w:p w:rsidR="00182840" w:rsidRPr="00B026A9" w:rsidRDefault="00182840" w:rsidP="00182840">
      <w:pPr>
        <w:numPr>
          <w:ilvl w:val="0"/>
          <w:numId w:val="9"/>
        </w:numPr>
        <w:spacing w:after="51" w:line="271" w:lineRule="auto"/>
        <w:ind w:right="147" w:hanging="209"/>
        <w:jc w:val="both"/>
      </w:pPr>
      <w:r w:rsidRPr="00B026A9">
        <w:t xml:space="preserve">a rendszeres gyermekvédelmi kedvezmény megállapítására vonatkozó adatok az ingyenes vagy kedvezményes juttatások megállapítása érdekében, </w:t>
      </w:r>
    </w:p>
    <w:p w:rsidR="00182840" w:rsidRPr="00B026A9" w:rsidRDefault="00C87C10" w:rsidP="00182840">
      <w:pPr>
        <w:numPr>
          <w:ilvl w:val="0"/>
          <w:numId w:val="9"/>
        </w:numPr>
        <w:spacing w:after="119" w:line="271" w:lineRule="auto"/>
        <w:ind w:right="147" w:hanging="209"/>
        <w:jc w:val="both"/>
      </w:pPr>
      <w:r w:rsidRPr="00B026A9">
        <w:t>a DExam</w:t>
      </w:r>
      <w:r w:rsidR="00182840" w:rsidRPr="00B026A9">
        <w:t xml:space="preserve"> nyelvvizsgára történő jelentkezéssel, a nyelvvizsgák eredményességével összefüggő adatok. </w:t>
      </w:r>
    </w:p>
    <w:p w:rsidR="00182840" w:rsidRPr="00C87C10" w:rsidRDefault="00182840" w:rsidP="00182840">
      <w:pPr>
        <w:spacing w:after="121"/>
        <w:ind w:left="142" w:right="147" w:firstLine="286"/>
        <w:rPr>
          <w:color w:val="FF0000"/>
        </w:rPr>
      </w:pPr>
      <w:r>
        <w:t xml:space="preserve">A szülőket beiratkozáskor, illetve a már beiratkozott tanulók szüleit az első szülői értekezleten, valamint az elektronikus napló útján tájékoztatjuk, hogy amennyiben az itt felsorolt adatok célhoz kötött kezeléséhez hozzájárulását adja, ezt aláírásával kell megerősítenie. A tájékoztatásnak ki kell terjednie arra, hogy a tanuló vagy gondviselője kérheti az e fejezetben felsorolt személyes vagy különleges adatok kezelésének mellőzését. Ebben az esetben az e fejezetben ismertetett adatok kezelését a szóban forgó tanuló vonatkozásában 8 </w:t>
      </w:r>
      <w:r w:rsidR="00C87C10">
        <w:t>napon belül meg kell szüntetni.</w:t>
      </w:r>
    </w:p>
    <w:p w:rsidR="00C87C10" w:rsidRPr="00C87C10" w:rsidRDefault="00C87C10" w:rsidP="00A747FA">
      <w:pPr>
        <w:spacing w:after="121"/>
        <w:ind w:right="147"/>
        <w:rPr>
          <w:color w:val="FF0000"/>
        </w:rPr>
      </w:pPr>
    </w:p>
    <w:p w:rsidR="00182840" w:rsidRDefault="00182840" w:rsidP="00182840">
      <w:pPr>
        <w:pStyle w:val="Cmsor1"/>
        <w:ind w:left="225" w:hanging="240"/>
      </w:pPr>
      <w:bookmarkStart w:id="11" w:name="_Toc25502"/>
      <w:r>
        <w:t xml:space="preserve">Az adatok továbbításának rendje </w:t>
      </w:r>
      <w:bookmarkEnd w:id="11"/>
    </w:p>
    <w:p w:rsidR="00182840" w:rsidRDefault="00182840" w:rsidP="00182840">
      <w:pPr>
        <w:spacing w:after="60" w:line="259" w:lineRule="auto"/>
      </w:pPr>
      <w:r>
        <w:t xml:space="preserve"> </w:t>
      </w:r>
    </w:p>
    <w:p w:rsidR="00C87C10" w:rsidRDefault="00182840" w:rsidP="00A747FA">
      <w:pPr>
        <w:ind w:left="-15" w:right="302" w:firstLine="360"/>
      </w:pPr>
      <w:r>
        <w:t xml:space="preserve">A köznevelési törvény 44. § (14) bekezdésében meghatározottak szerint a KIR adatkezelője a nyilvántartott, a 44. § (5), (7) és (8) bekezdésben meghatározott adatokat továbbíthatja adategyeztetés céljából annak a köznevelési intézménynek, amellyel a gyermek, tanuló, </w:t>
      </w:r>
      <w:r>
        <w:lastRenderedPageBreak/>
        <w:t xml:space="preserve">alkalmazott, óraadó jogviszonyban áll, és amely az oktatásért felelős miniszter által jóváhagyott iskolaadminisztrációs rendszert használ. </w:t>
      </w:r>
    </w:p>
    <w:p w:rsidR="00182840" w:rsidRDefault="00182840" w:rsidP="00182840">
      <w:pPr>
        <w:spacing w:after="69" w:line="259" w:lineRule="auto"/>
      </w:pPr>
      <w:r>
        <w:rPr>
          <w:b/>
        </w:rPr>
        <w:t xml:space="preserve"> </w:t>
      </w:r>
    </w:p>
    <w:p w:rsidR="00182840" w:rsidRDefault="00182840" w:rsidP="00182840">
      <w:pPr>
        <w:pStyle w:val="Cmsor2"/>
        <w:ind w:left="345" w:hanging="360"/>
      </w:pPr>
      <w:bookmarkStart w:id="12" w:name="_Toc25503"/>
      <w:r>
        <w:t xml:space="preserve">A pedagógusok adatainak továbbítása </w:t>
      </w:r>
      <w:bookmarkEnd w:id="12"/>
    </w:p>
    <w:p w:rsidR="00182840" w:rsidRDefault="00182840" w:rsidP="00182840">
      <w:pPr>
        <w:spacing w:after="16" w:line="259" w:lineRule="auto"/>
        <w:ind w:left="204"/>
      </w:pPr>
      <w:r>
        <w:rPr>
          <w:b/>
        </w:rPr>
        <w:t xml:space="preserve"> </w:t>
      </w:r>
    </w:p>
    <w:p w:rsidR="00182840" w:rsidRDefault="00182840" w:rsidP="004C532F">
      <w:pPr>
        <w:ind w:left="-15" w:right="303" w:firstLine="204"/>
        <w:jc w:val="both"/>
      </w:pPr>
      <w:r>
        <w:rPr>
          <w:b/>
        </w:rPr>
        <w:t>Az intézmény munkavállalóinak a 2.1 fejezet szerint nyilvántartott adatai továbbíthatók</w:t>
      </w:r>
      <w:r>
        <w:t xml:space="preserve"> a fenntartónak, a kifizetőhelynek, bíróságnak, rendőrségnek, ügyészségnek, helyi önkormányzatnak, a közneveléssel összefüggő igazgatási tevékenységet végző közigazgatási szervnek, a munkavégzésre vonatkozó rendelkezések ellenőrzésére jogosultaknak, a nemzetbiztonsági szolgálatnak.</w:t>
      </w:r>
      <w:r>
        <w:rPr>
          <w:rFonts w:ascii="Arial" w:eastAsia="Arial" w:hAnsi="Arial" w:cs="Arial"/>
        </w:rPr>
        <w:t xml:space="preserve"> </w:t>
      </w:r>
    </w:p>
    <w:p w:rsidR="00182840" w:rsidRDefault="00182840" w:rsidP="00182840">
      <w:pPr>
        <w:spacing w:after="72" w:line="259" w:lineRule="auto"/>
        <w:ind w:left="204"/>
      </w:pPr>
      <w:r>
        <w:t xml:space="preserve"> </w:t>
      </w:r>
    </w:p>
    <w:p w:rsidR="00182840" w:rsidRDefault="00182840" w:rsidP="00182840">
      <w:pPr>
        <w:pStyle w:val="Cmsor2"/>
        <w:ind w:left="345" w:hanging="360"/>
      </w:pPr>
      <w:bookmarkStart w:id="13" w:name="_Toc25504"/>
      <w:r>
        <w:t xml:space="preserve">A tanulók adatainak továbbítása </w:t>
      </w:r>
      <w:bookmarkEnd w:id="13"/>
    </w:p>
    <w:p w:rsidR="00182840" w:rsidRDefault="00182840" w:rsidP="00182840">
      <w:pPr>
        <w:spacing w:after="62" w:line="259" w:lineRule="auto"/>
        <w:ind w:left="204"/>
      </w:pPr>
      <w:r>
        <w:t xml:space="preserve"> </w:t>
      </w:r>
    </w:p>
    <w:p w:rsidR="00182840" w:rsidRDefault="00182840" w:rsidP="00B90490">
      <w:pPr>
        <w:ind w:left="-15" w:right="299" w:firstLine="204"/>
        <w:jc w:val="both"/>
      </w:pPr>
      <w:r>
        <w:t xml:space="preserve">Az intézmény csak azokat a tanulói adatokat továbbítja, amelyeket jogszabály rendel el. Az elrendelést a Köznevelési törvény (a továbbiakban: Nkt.) 44. § (6)–(6b) és (9) bekezdései rögzítik. Ennek legfontosabb és iskolánkban leggyakoribb eseteit közöljük az alábbiakban: </w:t>
      </w:r>
    </w:p>
    <w:p w:rsidR="00182840" w:rsidRDefault="00182840" w:rsidP="0091617F">
      <w:pPr>
        <w:spacing w:after="61" w:line="259" w:lineRule="auto"/>
        <w:ind w:left="204"/>
      </w:pPr>
      <w:r>
        <w:t xml:space="preserve"> </w:t>
      </w:r>
    </w:p>
    <w:p w:rsidR="00182840" w:rsidRPr="00AC1836" w:rsidRDefault="00182840" w:rsidP="0091617F">
      <w:pPr>
        <w:spacing w:after="4" w:line="303" w:lineRule="auto"/>
        <w:ind w:left="-5" w:right="145"/>
      </w:pPr>
      <w:r w:rsidRPr="00AC1836">
        <w:t xml:space="preserve">A tanulók adatai az Nkt. 41. § (5)-(8) bekezdésben meghatározottak szerint – a személyes adatok védelmére vonatkozó célhoz kötöttség megtartásával – továbbíthatók: </w:t>
      </w:r>
    </w:p>
    <w:p w:rsidR="00182840" w:rsidRDefault="00182840" w:rsidP="0091617F">
      <w:pPr>
        <w:spacing w:after="68" w:line="259" w:lineRule="auto"/>
        <w:jc w:val="both"/>
      </w:pPr>
      <w:r>
        <w:t xml:space="preserve"> </w:t>
      </w:r>
    </w:p>
    <w:p w:rsidR="00182840" w:rsidRDefault="00182840" w:rsidP="00575E0F">
      <w:pPr>
        <w:pStyle w:val="Listaszerbekezds"/>
        <w:numPr>
          <w:ilvl w:val="0"/>
          <w:numId w:val="29"/>
        </w:numPr>
        <w:spacing w:after="151" w:line="287" w:lineRule="auto"/>
        <w:ind w:right="286"/>
        <w:jc w:val="both"/>
      </w:pPr>
      <w:r>
        <w:t xml:space="preserve">fenntartó, bíróság, rendőrség, ügyészség, a közneveléssel összefüggő igazgatási tevékenységet végző államigazgatási szerv, nemzetbiztonsági szolgálat részére valamennyi adat, </w:t>
      </w:r>
    </w:p>
    <w:p w:rsidR="00182840" w:rsidRDefault="00182840" w:rsidP="00575E0F">
      <w:pPr>
        <w:pStyle w:val="Listaszerbekezds"/>
        <w:numPr>
          <w:ilvl w:val="0"/>
          <w:numId w:val="29"/>
        </w:numPr>
        <w:spacing w:after="165" w:line="271" w:lineRule="auto"/>
        <w:ind w:right="286"/>
        <w:jc w:val="both"/>
      </w:pPr>
      <w:r>
        <w:t xml:space="preserve">tanulási nehézségre, magatartási rendellenességre, a beilleszkedési zavarra, sajátos nevelési igényre vonatkozó adatok a pedagógiai szakszolgálat intézményei és az intézmény között </w:t>
      </w:r>
    </w:p>
    <w:p w:rsidR="00182840" w:rsidRDefault="00182840" w:rsidP="00575E0F">
      <w:pPr>
        <w:pStyle w:val="Listaszerbekezds"/>
        <w:numPr>
          <w:ilvl w:val="0"/>
          <w:numId w:val="29"/>
        </w:numPr>
        <w:spacing w:after="151" w:line="287" w:lineRule="auto"/>
        <w:ind w:right="286"/>
        <w:jc w:val="both"/>
      </w:pPr>
      <w:r>
        <w:t xml:space="preserve">a magatartás, szorgalom és tudás értékelésével kapcsolatos adatok az érintett osztályon belül, a nevelőtestületen belül, a szülőnek, a vizsgabizottságnak, iskolaváltás esetén az új iskolának, a szakmai ellenőrzés végzőjének, </w:t>
      </w:r>
    </w:p>
    <w:p w:rsidR="00182840" w:rsidRDefault="00182840" w:rsidP="00575E0F">
      <w:pPr>
        <w:pStyle w:val="Listaszerbekezds"/>
        <w:numPr>
          <w:ilvl w:val="0"/>
          <w:numId w:val="29"/>
        </w:numPr>
        <w:spacing w:after="26" w:line="271" w:lineRule="auto"/>
        <w:ind w:right="286"/>
        <w:jc w:val="both"/>
      </w:pPr>
      <w:r>
        <w:t xml:space="preserve">a diákigazolvány - jogszabályban meghatározott - kezelője részére a diákigazolvány kiállításához szükséges valamennyi adat, </w:t>
      </w:r>
    </w:p>
    <w:p w:rsidR="00182840" w:rsidRDefault="00182840" w:rsidP="00575E0F">
      <w:pPr>
        <w:pStyle w:val="Listaszerbekezds"/>
        <w:numPr>
          <w:ilvl w:val="0"/>
          <w:numId w:val="29"/>
        </w:numPr>
        <w:spacing w:after="169" w:line="271" w:lineRule="auto"/>
        <w:ind w:right="286"/>
        <w:jc w:val="both"/>
      </w:pPr>
      <w:r>
        <w:t xml:space="preserve">a tanuló iskolai felvételével, átvételével kapcsolatosan az érintett iskolához, felsőoktatási intézménybe történő felvétellel kapcsolatosan az érintett felsőoktatási intézményhez és vissza; </w:t>
      </w:r>
    </w:p>
    <w:p w:rsidR="00182840" w:rsidRDefault="00182840" w:rsidP="00575E0F">
      <w:pPr>
        <w:pStyle w:val="Listaszerbekezds"/>
        <w:numPr>
          <w:ilvl w:val="0"/>
          <w:numId w:val="29"/>
        </w:numPr>
        <w:spacing w:after="151" w:line="287" w:lineRule="auto"/>
        <w:ind w:right="286"/>
        <w:jc w:val="both"/>
      </w:pPr>
      <w:r>
        <w:t xml:space="preserve">az egészségügyi, iskola-egészségügyi feladatot ellátó intézménynek a tanuló egészségügyi állapotának megállapítása céljából az alábbi adatok: a tanuló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 </w:t>
      </w:r>
    </w:p>
    <w:p w:rsidR="00182840" w:rsidRDefault="00182840" w:rsidP="00575E0F">
      <w:pPr>
        <w:pStyle w:val="Listaszerbekezds"/>
        <w:numPr>
          <w:ilvl w:val="0"/>
          <w:numId w:val="29"/>
        </w:numPr>
        <w:spacing w:after="252" w:line="287" w:lineRule="auto"/>
        <w:ind w:right="286"/>
        <w:jc w:val="both"/>
      </w:pPr>
      <w:r>
        <w:lastRenderedPageBreak/>
        <w:t>a családvédelemmel foglalkozó intézménynek, szervezetnek, gyermek- és ifjúságvédelemmel foglalkozó szervezetnek, intézménynek a tanuló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w:t>
      </w:r>
    </w:p>
    <w:p w:rsidR="00182840" w:rsidRDefault="00182840" w:rsidP="00575E0F">
      <w:pPr>
        <w:pStyle w:val="Listaszerbekezds"/>
        <w:numPr>
          <w:ilvl w:val="0"/>
          <w:numId w:val="29"/>
        </w:numPr>
        <w:spacing w:after="243" w:line="271" w:lineRule="auto"/>
        <w:ind w:right="147"/>
        <w:jc w:val="both"/>
      </w:pPr>
      <w:r>
        <w:t xml:space="preserve">az igényjogosultság elbírálásához és igazolásához szükséges adatai az igénybe vehető állami támogatás igénylése céljából a fenntartó részére, </w:t>
      </w:r>
    </w:p>
    <w:p w:rsidR="00182840" w:rsidRDefault="00182840" w:rsidP="00575E0F">
      <w:pPr>
        <w:pStyle w:val="Listaszerbekezds"/>
        <w:numPr>
          <w:ilvl w:val="0"/>
          <w:numId w:val="29"/>
        </w:numPr>
        <w:spacing w:after="253" w:line="271" w:lineRule="auto"/>
        <w:ind w:right="147"/>
        <w:jc w:val="both"/>
      </w:pPr>
      <w:r>
        <w:t xml:space="preserve">a számla kiállításához szükséges adatai a tankönyvforgalmazókhoz, </w:t>
      </w:r>
    </w:p>
    <w:p w:rsidR="00182840" w:rsidRDefault="00182840" w:rsidP="00575E0F">
      <w:pPr>
        <w:pStyle w:val="Listaszerbekezds"/>
        <w:numPr>
          <w:ilvl w:val="0"/>
          <w:numId w:val="29"/>
        </w:numPr>
        <w:spacing w:after="84" w:line="287" w:lineRule="auto"/>
        <w:ind w:right="147"/>
        <w:jc w:val="both"/>
      </w:pPr>
      <w:r>
        <w:t xml:space="preserve">az állami vizsgája alapján kiadott bizonyítványainak adatai a bizonyítványokat nyilvántartó szervezetnek a bizonyítványok nyilvántartása céljából, továbbá a nyilvántartó szervezettől a felsőfokú felvételi kérelmeket nyilvántartó szervezethez, </w:t>
      </w:r>
    </w:p>
    <w:p w:rsidR="00182840" w:rsidRDefault="00182840" w:rsidP="0091617F">
      <w:pPr>
        <w:spacing w:after="65" w:line="259" w:lineRule="auto"/>
        <w:ind w:firstLine="45"/>
      </w:pPr>
    </w:p>
    <w:p w:rsidR="00182840" w:rsidRDefault="00182840" w:rsidP="00182840">
      <w:pPr>
        <w:pStyle w:val="Cmsor1"/>
        <w:ind w:left="285" w:hanging="300"/>
      </w:pPr>
      <w:bookmarkStart w:id="14" w:name="_Toc25505"/>
      <w:r>
        <w:t xml:space="preserve">Az adatkezeléssel foglalkozó munkavállalók körének és feladatainak meghatározása </w:t>
      </w:r>
      <w:bookmarkEnd w:id="14"/>
    </w:p>
    <w:p w:rsidR="00182840" w:rsidRDefault="00182840" w:rsidP="00182840">
      <w:pPr>
        <w:spacing w:after="19" w:line="259" w:lineRule="auto"/>
      </w:pPr>
      <w:r>
        <w:t xml:space="preserve"> </w:t>
      </w:r>
    </w:p>
    <w:p w:rsidR="00182840" w:rsidRPr="00BB01BB" w:rsidRDefault="00182840" w:rsidP="00BB01BB">
      <w:pPr>
        <w:spacing w:after="4" w:line="303" w:lineRule="auto"/>
        <w:ind w:left="-15" w:right="145" w:firstLine="360"/>
        <w:jc w:val="both"/>
      </w:pPr>
      <w:r w:rsidRPr="00BB01BB">
        <w:t xml:space="preserve">Az intézmény adatkezelési tevékenységéért, jelen adatkezelési szabályzat karbantartásáért az intézmény igazgatója a felelős. Jogkörének gyakorlására az ügyek alább szabályozott körében helyetteseit, az egyes pozíciókat betöltő pedagógusokat, a gazdaságvezetőt és az iskolatitkárt hatalmazza meg.  </w:t>
      </w:r>
    </w:p>
    <w:p w:rsidR="00182840" w:rsidRDefault="00182840" w:rsidP="00182840">
      <w:pPr>
        <w:spacing w:after="12" w:line="259" w:lineRule="auto"/>
      </w:pPr>
      <w:r>
        <w:rPr>
          <w:b/>
        </w:rPr>
        <w:t xml:space="preserve"> </w:t>
      </w:r>
    </w:p>
    <w:p w:rsidR="00182840" w:rsidRDefault="00182840" w:rsidP="00BB01BB">
      <w:pPr>
        <w:ind w:left="-15" w:right="147" w:firstLine="360"/>
        <w:jc w:val="both"/>
      </w:pPr>
      <w:r>
        <w:t xml:space="preserve">A nem szabályozott területeken az adatkezeléssel kapcsolatos feladatokat az intézmény igazgatója személyesen vagy – utasítási jogkörét alkalmazva – saját felelősségével látja el. </w:t>
      </w:r>
    </w:p>
    <w:p w:rsidR="00182840" w:rsidRDefault="00182840" w:rsidP="00182840">
      <w:pPr>
        <w:spacing w:after="65" w:line="259" w:lineRule="auto"/>
      </w:pPr>
      <w:r>
        <w:t xml:space="preserve"> </w:t>
      </w:r>
    </w:p>
    <w:p w:rsidR="00182840" w:rsidRPr="00BB01BB" w:rsidRDefault="00182840" w:rsidP="00182840">
      <w:pPr>
        <w:spacing w:after="39" w:line="303" w:lineRule="auto"/>
        <w:ind w:left="-5" w:right="145"/>
      </w:pPr>
      <w:r w:rsidRPr="00BB01BB">
        <w:t xml:space="preserve">Az igazgató személyes feladatai: </w:t>
      </w:r>
    </w:p>
    <w:p w:rsidR="00182840" w:rsidRDefault="00182840" w:rsidP="00182840">
      <w:pPr>
        <w:numPr>
          <w:ilvl w:val="0"/>
          <w:numId w:val="15"/>
        </w:numPr>
        <w:spacing w:after="26" w:line="271" w:lineRule="auto"/>
        <w:ind w:right="147" w:hanging="360"/>
        <w:jc w:val="both"/>
      </w:pPr>
      <w:r>
        <w:t xml:space="preserve">a 2.1 és 2.2 fejezetekben meghatározott adatok kezelésének rendszeres ellenőrzése, </w:t>
      </w:r>
    </w:p>
    <w:p w:rsidR="00182840" w:rsidRDefault="00182840" w:rsidP="00182840">
      <w:pPr>
        <w:numPr>
          <w:ilvl w:val="0"/>
          <w:numId w:val="15"/>
        </w:numPr>
        <w:spacing w:after="26" w:line="271" w:lineRule="auto"/>
        <w:ind w:right="147" w:hanging="360"/>
        <w:jc w:val="both"/>
      </w:pPr>
      <w:r>
        <w:t xml:space="preserve">a 2.1 és 2.2 fejezetekben meghatározott adattovábbítás rendszeres ellenőrzése, </w:t>
      </w:r>
    </w:p>
    <w:p w:rsidR="00182840" w:rsidRDefault="00182840" w:rsidP="00182840">
      <w:pPr>
        <w:numPr>
          <w:ilvl w:val="0"/>
          <w:numId w:val="15"/>
        </w:numPr>
        <w:spacing w:after="26" w:line="271" w:lineRule="auto"/>
        <w:ind w:right="147" w:hanging="360"/>
        <w:jc w:val="both"/>
      </w:pPr>
      <w:r>
        <w:t xml:space="preserve">a 2.2.2 fejezet e) szakaszában meghatározottak közül a magatartás, szorgalom és tudás értékelésével kapcsolatos adatok továbbítása iskolaváltás esetén az új iskolának, a szakmai ellenőrzés végzőjének, </w:t>
      </w:r>
    </w:p>
    <w:p w:rsidR="00182840" w:rsidRDefault="00182840" w:rsidP="00182840">
      <w:pPr>
        <w:spacing w:after="0" w:line="259" w:lineRule="auto"/>
      </w:pPr>
      <w:r>
        <w:t xml:space="preserve"> </w:t>
      </w:r>
    </w:p>
    <w:p w:rsidR="00182840" w:rsidRPr="00BB01BB" w:rsidRDefault="00182840" w:rsidP="00182840">
      <w:pPr>
        <w:spacing w:after="51" w:line="259" w:lineRule="auto"/>
        <w:ind w:left="-15" w:right="140" w:firstLine="360"/>
      </w:pPr>
      <w:r w:rsidRPr="00BB01BB">
        <w:rPr>
          <w:b/>
        </w:rPr>
        <w:t xml:space="preserve">Az intézményben folyó adatkezelési tevékenység során adatkezelői feladatokat látnak el az alábbi munkavállalók a beosztás után részletezett tevékenységi körben. </w:t>
      </w:r>
    </w:p>
    <w:p w:rsidR="00182840" w:rsidRDefault="00182840" w:rsidP="00182840">
      <w:pPr>
        <w:spacing w:after="63" w:line="259" w:lineRule="auto"/>
      </w:pPr>
      <w:r>
        <w:t xml:space="preserve"> </w:t>
      </w:r>
    </w:p>
    <w:p w:rsidR="00182840" w:rsidRDefault="00182840" w:rsidP="00182840">
      <w:pPr>
        <w:spacing w:after="64"/>
        <w:ind w:left="-5" w:right="147"/>
      </w:pPr>
      <w:r>
        <w:t xml:space="preserve">Igazgatóhelyettesek: </w:t>
      </w:r>
    </w:p>
    <w:p w:rsidR="00182840" w:rsidRDefault="00182840" w:rsidP="00182840">
      <w:pPr>
        <w:numPr>
          <w:ilvl w:val="0"/>
          <w:numId w:val="15"/>
        </w:numPr>
        <w:spacing w:after="47" w:line="271" w:lineRule="auto"/>
        <w:ind w:right="147" w:hanging="360"/>
        <w:jc w:val="both"/>
      </w:pPr>
      <w:r>
        <w:t xml:space="preserve">a munkaköri leírásukban meghatározott felosztás szerint felelősek a 2.2.2 fejezet e), f) szakaszaiban meghatározott adatok kezeléséért, </w:t>
      </w:r>
    </w:p>
    <w:p w:rsidR="00182840" w:rsidRDefault="00182840" w:rsidP="00182840">
      <w:pPr>
        <w:numPr>
          <w:ilvl w:val="0"/>
          <w:numId w:val="15"/>
        </w:numPr>
        <w:spacing w:after="0" w:line="271" w:lineRule="auto"/>
        <w:ind w:right="147" w:hanging="360"/>
        <w:jc w:val="both"/>
      </w:pPr>
      <w:r>
        <w:t xml:space="preserve">a 2.2.2 fejezet e), f) szakaszaiban szereplő adattovábbításért. </w:t>
      </w:r>
    </w:p>
    <w:p w:rsidR="00DC5224" w:rsidRDefault="00DC5224" w:rsidP="00DC5224">
      <w:pPr>
        <w:spacing w:after="0" w:line="271" w:lineRule="auto"/>
        <w:ind w:right="147"/>
        <w:jc w:val="both"/>
      </w:pPr>
    </w:p>
    <w:p w:rsidR="00182840" w:rsidRDefault="00182840" w:rsidP="00182840">
      <w:pPr>
        <w:spacing w:after="61" w:line="259" w:lineRule="auto"/>
        <w:ind w:left="218"/>
      </w:pPr>
      <w:r>
        <w:t xml:space="preserve"> </w:t>
      </w:r>
    </w:p>
    <w:p w:rsidR="00182840" w:rsidRDefault="00182840" w:rsidP="00182840">
      <w:pPr>
        <w:spacing w:after="67"/>
        <w:ind w:left="-5" w:right="147"/>
      </w:pPr>
      <w:r>
        <w:t xml:space="preserve">Gazdaságvezető:  </w:t>
      </w:r>
    </w:p>
    <w:p w:rsidR="00182840" w:rsidRDefault="00182840" w:rsidP="00182840">
      <w:pPr>
        <w:numPr>
          <w:ilvl w:val="0"/>
          <w:numId w:val="15"/>
        </w:numPr>
        <w:spacing w:after="54" w:line="271" w:lineRule="auto"/>
        <w:ind w:right="147" w:hanging="360"/>
        <w:jc w:val="both"/>
      </w:pPr>
      <w:r>
        <w:t xml:space="preserve">beosztottainak az érvényes munkaköri leírások szerint feladatait továbbadhatja, az adatkezelői feladatkörért azonban személyes felelősséggel tartozik az alábbi körben, </w:t>
      </w:r>
    </w:p>
    <w:p w:rsidR="00182840" w:rsidRDefault="00182840" w:rsidP="00182840">
      <w:pPr>
        <w:numPr>
          <w:ilvl w:val="0"/>
          <w:numId w:val="15"/>
        </w:numPr>
        <w:spacing w:after="58" w:line="271" w:lineRule="auto"/>
        <w:ind w:right="147" w:hanging="360"/>
        <w:jc w:val="both"/>
      </w:pPr>
      <w:r>
        <w:lastRenderedPageBreak/>
        <w:t xml:space="preserve">a 2.1 fejezetben meghatározott munkaviszonyra, munkavállalói jogviszonyra vonatkozó összes adat kezelése, </w:t>
      </w:r>
    </w:p>
    <w:p w:rsidR="00182840" w:rsidRDefault="00182840" w:rsidP="00182840">
      <w:pPr>
        <w:numPr>
          <w:ilvl w:val="0"/>
          <w:numId w:val="15"/>
        </w:numPr>
        <w:spacing w:after="26" w:line="271" w:lineRule="auto"/>
        <w:ind w:right="147" w:hanging="360"/>
        <w:jc w:val="both"/>
      </w:pPr>
      <w:r>
        <w:t xml:space="preserve">a pedagógusok és munkavállalók adatainak kezelése a 2.1.2 szerint, </w:t>
      </w:r>
    </w:p>
    <w:p w:rsidR="00182840" w:rsidRDefault="00182840" w:rsidP="00182840">
      <w:pPr>
        <w:numPr>
          <w:ilvl w:val="0"/>
          <w:numId w:val="15"/>
        </w:numPr>
        <w:spacing w:after="26" w:line="271" w:lineRule="auto"/>
        <w:ind w:right="147" w:hanging="360"/>
        <w:jc w:val="both"/>
      </w:pPr>
      <w:r>
        <w:t xml:space="preserve">a pedagógusok és munkavállalók személyi anyagának kezelése, </w:t>
      </w:r>
    </w:p>
    <w:p w:rsidR="00182840" w:rsidRDefault="00182840" w:rsidP="00182840">
      <w:pPr>
        <w:numPr>
          <w:ilvl w:val="0"/>
          <w:numId w:val="15"/>
        </w:numPr>
        <w:spacing w:after="72" w:line="271" w:lineRule="auto"/>
        <w:ind w:right="147" w:hanging="360"/>
        <w:jc w:val="both"/>
      </w:pPr>
      <w:r>
        <w:t xml:space="preserve">a 2.1.2 fejezetben részletezett adatok továbbítása a 3.1 fejezetben meghatározott esetekben </w:t>
      </w:r>
    </w:p>
    <w:p w:rsidR="00182840" w:rsidRDefault="00182840" w:rsidP="00182840">
      <w:pPr>
        <w:numPr>
          <w:ilvl w:val="0"/>
          <w:numId w:val="15"/>
        </w:numPr>
        <w:spacing w:after="26" w:line="271" w:lineRule="auto"/>
        <w:ind w:right="147" w:hanging="360"/>
        <w:jc w:val="both"/>
      </w:pPr>
      <w:r>
        <w:t xml:space="preserve">a pedagógusok erkölcsi bizonyítványának nyilvántartása a 2.1.2 g) szakasza szerint, </w:t>
      </w:r>
    </w:p>
    <w:p w:rsidR="00182840" w:rsidRDefault="00182840" w:rsidP="00A747FA">
      <w:pPr>
        <w:numPr>
          <w:ilvl w:val="0"/>
          <w:numId w:val="15"/>
        </w:numPr>
        <w:spacing w:after="0" w:line="271" w:lineRule="auto"/>
        <w:ind w:right="147" w:hanging="360"/>
        <w:jc w:val="both"/>
      </w:pPr>
      <w:r>
        <w:t xml:space="preserve">kezeli a munkavállalók bankszámlájának számát. </w:t>
      </w:r>
    </w:p>
    <w:p w:rsidR="00182840" w:rsidRDefault="00182840" w:rsidP="00182840">
      <w:pPr>
        <w:spacing w:after="65"/>
        <w:ind w:left="-5" w:right="147"/>
      </w:pPr>
      <w:r>
        <w:t xml:space="preserve">Iskolatitkár: </w:t>
      </w:r>
    </w:p>
    <w:p w:rsidR="00182840" w:rsidRDefault="00182840" w:rsidP="00182840">
      <w:pPr>
        <w:numPr>
          <w:ilvl w:val="0"/>
          <w:numId w:val="15"/>
        </w:numPr>
        <w:spacing w:after="26" w:line="271" w:lineRule="auto"/>
        <w:ind w:right="147" w:hanging="360"/>
        <w:jc w:val="both"/>
      </w:pPr>
      <w:r>
        <w:t xml:space="preserve">tanulók adatainak kezelése a 2.2 fejezetben meghatározottak szerint, </w:t>
      </w:r>
    </w:p>
    <w:p w:rsidR="00182840" w:rsidRDefault="00182840" w:rsidP="00182840">
      <w:pPr>
        <w:numPr>
          <w:ilvl w:val="0"/>
          <w:numId w:val="15"/>
        </w:numPr>
        <w:spacing w:after="47" w:line="271" w:lineRule="auto"/>
        <w:ind w:right="147" w:hanging="360"/>
        <w:jc w:val="both"/>
      </w:pPr>
      <w:r>
        <w:t xml:space="preserve">a pedagógusok és más munkavállalók adatainak kezelése a 2.1. fejezetben meghatározottak szerint </w:t>
      </w:r>
    </w:p>
    <w:p w:rsidR="00182840" w:rsidRDefault="00182840" w:rsidP="00182840">
      <w:pPr>
        <w:numPr>
          <w:ilvl w:val="0"/>
          <w:numId w:val="15"/>
        </w:numPr>
        <w:spacing w:after="26" w:line="271" w:lineRule="auto"/>
        <w:ind w:right="147" w:hanging="360"/>
        <w:jc w:val="both"/>
      </w:pPr>
      <w:r>
        <w:t xml:space="preserve">a tanulók felvételire vonatkozó adatainak kezelése a 2.2.2 e) szakasza szerint, </w:t>
      </w:r>
    </w:p>
    <w:p w:rsidR="00182840" w:rsidRDefault="00182840" w:rsidP="00182840">
      <w:pPr>
        <w:numPr>
          <w:ilvl w:val="0"/>
          <w:numId w:val="15"/>
        </w:numPr>
        <w:spacing w:after="26" w:line="271" w:lineRule="auto"/>
        <w:ind w:right="147" w:hanging="360"/>
        <w:jc w:val="both"/>
      </w:pPr>
      <w:r>
        <w:t xml:space="preserve">adatok továbbítása a 2.2.2 f) szakaszában meghatározott esetben </w:t>
      </w:r>
    </w:p>
    <w:p w:rsidR="00182840" w:rsidRDefault="00182840" w:rsidP="00182840">
      <w:pPr>
        <w:numPr>
          <w:ilvl w:val="0"/>
          <w:numId w:val="15"/>
        </w:numPr>
        <w:spacing w:after="26" w:line="271" w:lineRule="auto"/>
        <w:ind w:right="147" w:hanging="360"/>
        <w:jc w:val="both"/>
      </w:pPr>
      <w:r>
        <w:t xml:space="preserve">az adatvédelmi tisztviselő feladatkörének ellátása, az adatkezeléssel kapcsolatos tájékoztatás, problémakezelés </w:t>
      </w:r>
    </w:p>
    <w:p w:rsidR="00182840" w:rsidRDefault="00182840" w:rsidP="00182840">
      <w:pPr>
        <w:spacing w:after="62" w:line="259" w:lineRule="auto"/>
      </w:pPr>
      <w:r>
        <w:t xml:space="preserve"> </w:t>
      </w:r>
    </w:p>
    <w:p w:rsidR="00182840" w:rsidRDefault="00182840" w:rsidP="00BB01BB">
      <w:pPr>
        <w:spacing w:after="64"/>
        <w:ind w:left="-5" w:right="147"/>
        <w:jc w:val="both"/>
      </w:pPr>
      <w:r>
        <w:t xml:space="preserve">Osztályfőnökök: </w:t>
      </w:r>
    </w:p>
    <w:p w:rsidR="00182840" w:rsidRDefault="00182840" w:rsidP="00BB01BB">
      <w:pPr>
        <w:numPr>
          <w:ilvl w:val="0"/>
          <w:numId w:val="15"/>
        </w:numPr>
        <w:spacing w:after="57" w:line="271" w:lineRule="auto"/>
        <w:ind w:right="147" w:hanging="360"/>
        <w:jc w:val="both"/>
      </w:pPr>
      <w:r>
        <w:t xml:space="preserve">a 2.2.2 fejezet e) szakaszában szereplők közül az alábbiakat: a magatartás, szorgalom és tudás értékelésével kapcsolatos adatok az érintett osztályon belül, a nevelőtestületen belül, a szülőnek, </w:t>
      </w:r>
    </w:p>
    <w:p w:rsidR="00182840" w:rsidRDefault="00182840" w:rsidP="00BB01BB">
      <w:pPr>
        <w:numPr>
          <w:ilvl w:val="0"/>
          <w:numId w:val="15"/>
        </w:numPr>
        <w:spacing w:after="26" w:line="271" w:lineRule="auto"/>
        <w:ind w:right="147" w:hanging="360"/>
        <w:jc w:val="both"/>
      </w:pPr>
      <w:r>
        <w:t xml:space="preserve">a 2.2.2 fejezet df) szakaszában meghatározott tanulói baleseteket a tudomásszerzés napján köteles továbbítani a munkavédelmi felelősnek. </w:t>
      </w:r>
    </w:p>
    <w:p w:rsidR="00182840" w:rsidRDefault="00182840" w:rsidP="00BB01BB">
      <w:pPr>
        <w:spacing w:after="49" w:line="259" w:lineRule="auto"/>
        <w:jc w:val="both"/>
      </w:pPr>
      <w:r>
        <w:t xml:space="preserve"> </w:t>
      </w:r>
    </w:p>
    <w:p w:rsidR="00182840" w:rsidRDefault="00182840" w:rsidP="00BB01BB">
      <w:pPr>
        <w:spacing w:after="56"/>
        <w:ind w:left="-5" w:right="147"/>
        <w:jc w:val="both"/>
      </w:pPr>
      <w:r>
        <w:t xml:space="preserve">Gyermek- és ifjúságvédelmi felelős: </w:t>
      </w:r>
    </w:p>
    <w:p w:rsidR="00182840" w:rsidRDefault="00182840" w:rsidP="00BB01BB">
      <w:pPr>
        <w:numPr>
          <w:ilvl w:val="0"/>
          <w:numId w:val="15"/>
        </w:numPr>
        <w:spacing w:after="26" w:line="271" w:lineRule="auto"/>
        <w:ind w:right="147" w:hanging="360"/>
        <w:jc w:val="both"/>
      </w:pPr>
      <w:r>
        <w:t xml:space="preserve">a 2.2.2 fejezet e) szakaszában szereplő adatok, </w:t>
      </w:r>
    </w:p>
    <w:p w:rsidR="00182840" w:rsidRDefault="00182840" w:rsidP="00BB01BB">
      <w:pPr>
        <w:numPr>
          <w:ilvl w:val="0"/>
          <w:numId w:val="15"/>
        </w:numPr>
        <w:spacing w:after="0" w:line="271" w:lineRule="auto"/>
        <w:ind w:right="147" w:hanging="360"/>
        <w:jc w:val="both"/>
      </w:pPr>
      <w:r>
        <w:t xml:space="preserve">a 2.2.2 fejezet d) szakaszában szereplő adattovábbítás. </w:t>
      </w:r>
    </w:p>
    <w:p w:rsidR="00182840" w:rsidRDefault="00182840" w:rsidP="00BB01BB">
      <w:pPr>
        <w:spacing w:after="63" w:line="259" w:lineRule="auto"/>
        <w:jc w:val="both"/>
      </w:pPr>
      <w:r>
        <w:t xml:space="preserve"> </w:t>
      </w:r>
    </w:p>
    <w:p w:rsidR="00182840" w:rsidRDefault="00182840" w:rsidP="00BB01BB">
      <w:pPr>
        <w:spacing w:after="63"/>
        <w:ind w:left="-5" w:right="147"/>
        <w:jc w:val="both"/>
      </w:pPr>
      <w:r>
        <w:t xml:space="preserve">Munkavédelmi felelős: </w:t>
      </w:r>
    </w:p>
    <w:p w:rsidR="00182840" w:rsidRDefault="00182840" w:rsidP="00BB01BB">
      <w:pPr>
        <w:numPr>
          <w:ilvl w:val="0"/>
          <w:numId w:val="15"/>
        </w:numPr>
        <w:spacing w:after="26" w:line="271" w:lineRule="auto"/>
        <w:ind w:right="147" w:hanging="360"/>
        <w:jc w:val="both"/>
      </w:pPr>
      <w:r>
        <w:t xml:space="preserve">2.2.2 fejezet df) szakaszában meghatározott nyilvántartás vezetése és az adatok jogszabályban előírt továbbítása. </w:t>
      </w:r>
    </w:p>
    <w:p w:rsidR="004D4EAE" w:rsidRDefault="004D4EAE" w:rsidP="00BB01BB">
      <w:pPr>
        <w:spacing w:after="26" w:line="271" w:lineRule="auto"/>
        <w:ind w:left="708" w:right="147"/>
        <w:jc w:val="both"/>
      </w:pPr>
    </w:p>
    <w:p w:rsidR="00182840" w:rsidRDefault="00182840" w:rsidP="00BB01BB">
      <w:pPr>
        <w:spacing w:after="66"/>
        <w:ind w:left="-5" w:right="147"/>
        <w:jc w:val="both"/>
      </w:pPr>
      <w:r>
        <w:t xml:space="preserve">Az érettségi vizsgabizottság jegyzője: </w:t>
      </w:r>
    </w:p>
    <w:p w:rsidR="00182840" w:rsidRDefault="00182840" w:rsidP="00BB01BB">
      <w:pPr>
        <w:numPr>
          <w:ilvl w:val="0"/>
          <w:numId w:val="15"/>
        </w:numPr>
        <w:spacing w:after="26" w:line="271" w:lineRule="auto"/>
        <w:ind w:right="147" w:hanging="360"/>
        <w:jc w:val="both"/>
      </w:pPr>
      <w:r>
        <w:t xml:space="preserve">a 2.2.2 fejezet e) szakaszában meghatározottak közül a magatartás, szorgalom és tudás értékelésével kapcsolatos adatok továbbítása az érintett osztályon belül, a nevelőtestületen belül, adattovábbítás a vizsgabizottság számára. </w:t>
      </w:r>
    </w:p>
    <w:p w:rsidR="00182840" w:rsidRDefault="00182840" w:rsidP="00BB01BB">
      <w:pPr>
        <w:spacing w:after="16" w:line="259" w:lineRule="auto"/>
        <w:jc w:val="both"/>
      </w:pPr>
    </w:p>
    <w:p w:rsidR="00182840" w:rsidRDefault="00182840" w:rsidP="00BB01BB">
      <w:pPr>
        <w:spacing w:after="72"/>
        <w:ind w:right="147"/>
        <w:jc w:val="both"/>
      </w:pPr>
      <w:r>
        <w:t xml:space="preserve">Az iskolai rendszergazda: </w:t>
      </w:r>
    </w:p>
    <w:p w:rsidR="00395824" w:rsidRDefault="00395824" w:rsidP="00BB01BB">
      <w:pPr>
        <w:pStyle w:val="Listaszerbekezds"/>
        <w:numPr>
          <w:ilvl w:val="0"/>
          <w:numId w:val="26"/>
        </w:numPr>
        <w:spacing w:after="72"/>
        <w:ind w:right="147"/>
        <w:jc w:val="both"/>
      </w:pPr>
      <w:r>
        <w:t>belépési kódok kiosztása a DINA elektronikus naplóhoz</w:t>
      </w:r>
    </w:p>
    <w:p w:rsidR="00395824" w:rsidRDefault="00395824" w:rsidP="00BB01BB">
      <w:pPr>
        <w:pStyle w:val="Listaszerbekezds"/>
        <w:numPr>
          <w:ilvl w:val="0"/>
          <w:numId w:val="26"/>
        </w:numPr>
        <w:spacing w:after="72"/>
        <w:ind w:right="147"/>
        <w:jc w:val="both"/>
      </w:pPr>
      <w:r>
        <w:t>iskolai e-mail fiókok karbantartása</w:t>
      </w:r>
    </w:p>
    <w:p w:rsidR="00E73843" w:rsidRDefault="00E73843" w:rsidP="00BB01BB">
      <w:pPr>
        <w:pStyle w:val="Listaszerbekezds"/>
        <w:numPr>
          <w:ilvl w:val="0"/>
          <w:numId w:val="26"/>
        </w:numPr>
        <w:spacing w:after="72"/>
        <w:ind w:right="147"/>
        <w:jc w:val="both"/>
      </w:pPr>
      <w:r>
        <w:t>tanulói bizonyítványok nyomtatása</w:t>
      </w:r>
    </w:p>
    <w:p w:rsidR="000D74B1" w:rsidRDefault="000D74B1" w:rsidP="00BB01BB">
      <w:pPr>
        <w:pStyle w:val="Listaszerbekezds"/>
        <w:numPr>
          <w:ilvl w:val="0"/>
          <w:numId w:val="26"/>
        </w:numPr>
        <w:spacing w:after="72"/>
        <w:ind w:right="147"/>
        <w:jc w:val="both"/>
      </w:pPr>
      <w:r>
        <w:lastRenderedPageBreak/>
        <w:t>iskola honlap</w:t>
      </w:r>
    </w:p>
    <w:p w:rsidR="000D74B1" w:rsidRDefault="000D74B1" w:rsidP="00BB01BB">
      <w:pPr>
        <w:pStyle w:val="Listaszerbekezds"/>
        <w:numPr>
          <w:ilvl w:val="0"/>
          <w:numId w:val="26"/>
        </w:numPr>
        <w:spacing w:after="72"/>
        <w:ind w:right="147"/>
        <w:jc w:val="both"/>
      </w:pPr>
      <w:r>
        <w:t>informatikai eszközök jelszavának kezelése</w:t>
      </w:r>
    </w:p>
    <w:p w:rsidR="00182840" w:rsidRDefault="00182840" w:rsidP="00BB01BB">
      <w:pPr>
        <w:spacing w:after="69" w:line="259" w:lineRule="auto"/>
        <w:jc w:val="both"/>
      </w:pPr>
    </w:p>
    <w:p w:rsidR="00182840" w:rsidRDefault="00182840" w:rsidP="00BB01BB">
      <w:pPr>
        <w:pStyle w:val="Cmsor1"/>
        <w:ind w:left="225" w:hanging="240"/>
        <w:jc w:val="both"/>
      </w:pPr>
      <w:bookmarkStart w:id="15" w:name="_Toc25506"/>
      <w:r>
        <w:t xml:space="preserve">Az adatkezelés technikai lebonyolítása </w:t>
      </w:r>
      <w:bookmarkEnd w:id="15"/>
    </w:p>
    <w:p w:rsidR="00182840" w:rsidRDefault="00182840" w:rsidP="00BB01BB">
      <w:pPr>
        <w:spacing w:after="70" w:line="259" w:lineRule="auto"/>
        <w:jc w:val="both"/>
      </w:pPr>
      <w:r>
        <w:t xml:space="preserve"> </w:t>
      </w:r>
    </w:p>
    <w:p w:rsidR="00182840" w:rsidRDefault="00182840" w:rsidP="00BB01BB">
      <w:pPr>
        <w:pStyle w:val="Cmsor2"/>
        <w:ind w:left="345" w:hanging="360"/>
        <w:jc w:val="both"/>
      </w:pPr>
      <w:bookmarkStart w:id="16" w:name="_Toc25507"/>
      <w:r>
        <w:t xml:space="preserve">Az adatkezelés általános módszerei </w:t>
      </w:r>
      <w:bookmarkEnd w:id="16"/>
    </w:p>
    <w:p w:rsidR="00182840" w:rsidRDefault="00182840" w:rsidP="00BB01BB">
      <w:pPr>
        <w:spacing w:after="64" w:line="259" w:lineRule="auto"/>
        <w:jc w:val="both"/>
      </w:pPr>
      <w:r>
        <w:t xml:space="preserve"> </w:t>
      </w:r>
    </w:p>
    <w:p w:rsidR="00182840" w:rsidRDefault="00182840" w:rsidP="00BB01BB">
      <w:pPr>
        <w:ind w:left="-5" w:right="147"/>
        <w:jc w:val="both"/>
      </w:pPr>
      <w:r>
        <w:t xml:space="preserve">Az intézményünkben kezelt adatok nyilvántartási módja a következő lehet: </w:t>
      </w:r>
    </w:p>
    <w:p w:rsidR="00182840" w:rsidRDefault="00182840" w:rsidP="00BB01BB">
      <w:pPr>
        <w:numPr>
          <w:ilvl w:val="0"/>
          <w:numId w:val="16"/>
        </w:numPr>
        <w:spacing w:after="0" w:line="271" w:lineRule="auto"/>
        <w:ind w:right="147" w:hanging="218"/>
        <w:jc w:val="both"/>
      </w:pPr>
      <w:r>
        <w:t xml:space="preserve">nyomtatott irat, </w:t>
      </w:r>
    </w:p>
    <w:p w:rsidR="00182840" w:rsidRDefault="00182840" w:rsidP="00BB01BB">
      <w:pPr>
        <w:numPr>
          <w:ilvl w:val="0"/>
          <w:numId w:val="16"/>
        </w:numPr>
        <w:spacing w:after="26" w:line="271" w:lineRule="auto"/>
        <w:ind w:right="147" w:hanging="218"/>
        <w:jc w:val="both"/>
      </w:pPr>
      <w:r>
        <w:t xml:space="preserve">elektronikus adat, </w:t>
      </w:r>
    </w:p>
    <w:p w:rsidR="00182840" w:rsidRDefault="00182840" w:rsidP="00BB01BB">
      <w:pPr>
        <w:numPr>
          <w:ilvl w:val="0"/>
          <w:numId w:val="16"/>
        </w:numPr>
        <w:spacing w:after="26" w:line="271" w:lineRule="auto"/>
        <w:ind w:right="147" w:hanging="218"/>
        <w:jc w:val="both"/>
      </w:pPr>
      <w:r>
        <w:t xml:space="preserve">elektronikusan létrehozott, de papír alapon archivált adat, </w:t>
      </w:r>
    </w:p>
    <w:p w:rsidR="00182840" w:rsidRDefault="00182840" w:rsidP="00BB01BB">
      <w:pPr>
        <w:numPr>
          <w:ilvl w:val="0"/>
          <w:numId w:val="16"/>
        </w:numPr>
        <w:spacing w:after="0" w:line="271" w:lineRule="auto"/>
        <w:ind w:right="147" w:hanging="218"/>
        <w:jc w:val="both"/>
      </w:pPr>
      <w:r>
        <w:t xml:space="preserve">az iskola weblapján elhelyezett (elektronikus) adat, fénykép. </w:t>
      </w:r>
    </w:p>
    <w:p w:rsidR="00182840" w:rsidRDefault="00182840" w:rsidP="00BB01BB">
      <w:pPr>
        <w:spacing w:after="58" w:line="259" w:lineRule="auto"/>
        <w:jc w:val="both"/>
      </w:pPr>
      <w:r>
        <w:t xml:space="preserve"> </w:t>
      </w:r>
    </w:p>
    <w:p w:rsidR="00182840" w:rsidRDefault="00182840" w:rsidP="00BB01BB">
      <w:pPr>
        <w:ind w:left="-15" w:right="147" w:firstLine="360"/>
        <w:jc w:val="both"/>
      </w:pPr>
      <w:r>
        <w:t xml:space="preserve">Az adatkezelő lapok hagyományos nyomtatott formában vagy számítógépes rendszerrel is vezethetők. Az oktatásért felelős miniszter az elektronikus módszert kötelezően is elrendelheti. </w:t>
      </w:r>
    </w:p>
    <w:p w:rsidR="00182840" w:rsidRDefault="00182840" w:rsidP="00A747FA">
      <w:pPr>
        <w:spacing w:after="21" w:line="259" w:lineRule="auto"/>
      </w:pPr>
      <w:r>
        <w:t xml:space="preserve"> </w:t>
      </w:r>
    </w:p>
    <w:p w:rsidR="00182840" w:rsidRDefault="00182840" w:rsidP="00BB01BB">
      <w:pPr>
        <w:pStyle w:val="Cmsor2"/>
        <w:ind w:left="345" w:hanging="360"/>
        <w:jc w:val="both"/>
      </w:pPr>
      <w:bookmarkStart w:id="17" w:name="_Toc25508"/>
      <w:r>
        <w:t xml:space="preserve">Az munkavállalók személyi iratainak vezetése </w:t>
      </w:r>
      <w:bookmarkEnd w:id="17"/>
    </w:p>
    <w:p w:rsidR="00182840" w:rsidRDefault="00182840" w:rsidP="00BB01BB">
      <w:pPr>
        <w:spacing w:after="60" w:line="259" w:lineRule="auto"/>
        <w:jc w:val="both"/>
      </w:pPr>
      <w:r>
        <w:t xml:space="preserve"> </w:t>
      </w:r>
    </w:p>
    <w:p w:rsidR="00182840" w:rsidRDefault="00182840" w:rsidP="00BB01BB">
      <w:pPr>
        <w:spacing w:after="47"/>
        <w:ind w:left="-5" w:right="147"/>
        <w:jc w:val="both"/>
      </w:pPr>
      <w:r>
        <w:t xml:space="preserve">5.2.1 Személyi iratok </w:t>
      </w:r>
    </w:p>
    <w:p w:rsidR="00182840" w:rsidRDefault="00182840" w:rsidP="00A747FA">
      <w:pPr>
        <w:ind w:left="-15" w:right="147" w:firstLine="283"/>
        <w:jc w:val="both"/>
      </w:pPr>
      <w:r w:rsidRPr="00BB01BB">
        <w:t xml:space="preserve">Személyi irat </w:t>
      </w:r>
      <w:r>
        <w:t>minden – bármilyen anyagon, alakban és bármilyen eszköz felhasználásával keletkezett – adathordozó, amely a munkaviszony létesítésekor, fennállása alatt, megszűnésekor, illetve azt követően keletkezik</w:t>
      </w:r>
      <w:r w:rsidR="00BB01BB">
        <w:t>,</w:t>
      </w:r>
      <w:r>
        <w:t xml:space="preserve"> és a munkavállaló személyével összefüggésben adatot, megállapítást tartalmaz. </w:t>
      </w:r>
    </w:p>
    <w:p w:rsidR="00182840" w:rsidRDefault="00182840" w:rsidP="00BB01BB">
      <w:pPr>
        <w:spacing w:after="68"/>
        <w:ind w:left="-5" w:right="147"/>
        <w:jc w:val="both"/>
      </w:pPr>
      <w:r>
        <w:t xml:space="preserve">A személyi iratok köre az alábbi: </w:t>
      </w:r>
    </w:p>
    <w:p w:rsidR="00182840" w:rsidRDefault="00182840" w:rsidP="00BB01BB">
      <w:pPr>
        <w:numPr>
          <w:ilvl w:val="0"/>
          <w:numId w:val="17"/>
        </w:numPr>
        <w:spacing w:after="26" w:line="271" w:lineRule="auto"/>
        <w:ind w:right="147" w:hanging="360"/>
        <w:jc w:val="both"/>
      </w:pPr>
      <w:r>
        <w:t xml:space="preserve">a munkavállaló személyi anyaga, </w:t>
      </w:r>
    </w:p>
    <w:p w:rsidR="00182840" w:rsidRDefault="00182840" w:rsidP="00BB01BB">
      <w:pPr>
        <w:numPr>
          <w:ilvl w:val="0"/>
          <w:numId w:val="17"/>
        </w:numPr>
        <w:spacing w:after="26" w:line="271" w:lineRule="auto"/>
        <w:ind w:right="147" w:hanging="360"/>
        <w:jc w:val="both"/>
      </w:pPr>
      <w:r>
        <w:t>a munkavállaló tájékoztatásáról szóló irat.</w:t>
      </w:r>
      <w:r>
        <w:rPr>
          <w:vertAlign w:val="superscript"/>
        </w:rPr>
        <w:footnoteReference w:id="1"/>
      </w:r>
      <w:r>
        <w:t xml:space="preserve"> </w:t>
      </w:r>
    </w:p>
    <w:p w:rsidR="00182840" w:rsidRDefault="00182840" w:rsidP="00BB01BB">
      <w:pPr>
        <w:numPr>
          <w:ilvl w:val="0"/>
          <w:numId w:val="17"/>
        </w:numPr>
        <w:spacing w:after="69" w:line="271" w:lineRule="auto"/>
        <w:ind w:right="147" w:hanging="360"/>
        <w:jc w:val="both"/>
      </w:pPr>
      <w:r>
        <w:t xml:space="preserve">a munkavállalói jogviszonnyal összefüggő egyéb iratok (pl. illetményszámfejtéssel kapcsolatos iratok), </w:t>
      </w:r>
    </w:p>
    <w:p w:rsidR="00CF774C" w:rsidRDefault="00182840" w:rsidP="00A747FA">
      <w:pPr>
        <w:numPr>
          <w:ilvl w:val="0"/>
          <w:numId w:val="17"/>
        </w:numPr>
        <w:spacing w:after="26" w:line="271" w:lineRule="auto"/>
        <w:ind w:right="147" w:hanging="360"/>
        <w:jc w:val="both"/>
      </w:pPr>
      <w:r>
        <w:t xml:space="preserve">a pedagógus továbbképzéssel kapcsolatos iratok és adatok, </w:t>
      </w:r>
    </w:p>
    <w:p w:rsidR="00182840" w:rsidRDefault="00182840" w:rsidP="00BB01BB">
      <w:pPr>
        <w:numPr>
          <w:ilvl w:val="0"/>
          <w:numId w:val="17"/>
        </w:numPr>
        <w:spacing w:after="26" w:line="271" w:lineRule="auto"/>
        <w:ind w:right="147" w:hanging="360"/>
        <w:jc w:val="both"/>
      </w:pPr>
      <w:r>
        <w:t xml:space="preserve">a munkavállaló bankszámlájának száma </w:t>
      </w:r>
    </w:p>
    <w:p w:rsidR="00182840" w:rsidRDefault="00182840" w:rsidP="00BB01BB">
      <w:pPr>
        <w:numPr>
          <w:ilvl w:val="0"/>
          <w:numId w:val="17"/>
        </w:numPr>
        <w:spacing w:after="5" w:line="271" w:lineRule="auto"/>
        <w:ind w:right="147" w:hanging="360"/>
        <w:jc w:val="both"/>
      </w:pPr>
      <w:r>
        <w:t xml:space="preserve">a munkavállaló saját kérelmére kiállított vagy önként átadott adatokat tartalmazó iratok. </w:t>
      </w:r>
    </w:p>
    <w:p w:rsidR="00182840" w:rsidRDefault="00182840" w:rsidP="00BB01BB">
      <w:pPr>
        <w:spacing w:after="63" w:line="259" w:lineRule="auto"/>
        <w:jc w:val="both"/>
      </w:pPr>
      <w:r>
        <w:t xml:space="preserve"> </w:t>
      </w:r>
    </w:p>
    <w:p w:rsidR="00182840" w:rsidRDefault="00182840" w:rsidP="00BB01BB">
      <w:pPr>
        <w:spacing w:after="71"/>
        <w:ind w:left="-5" w:right="147"/>
        <w:jc w:val="both"/>
      </w:pPr>
      <w:r>
        <w:t xml:space="preserve">5.2.2 A személyi iratokra csak olyan adat és megállapítás vezethető, amelynek alapja: </w:t>
      </w:r>
    </w:p>
    <w:p w:rsidR="00182840" w:rsidRDefault="00182840" w:rsidP="00BB01BB">
      <w:pPr>
        <w:numPr>
          <w:ilvl w:val="0"/>
          <w:numId w:val="17"/>
        </w:numPr>
        <w:spacing w:after="26" w:line="271" w:lineRule="auto"/>
        <w:ind w:right="147" w:hanging="360"/>
        <w:jc w:val="both"/>
      </w:pPr>
      <w:r>
        <w:t xml:space="preserve">a közokirat vagy a munkavállaló írásbeli nyilatkozata, </w:t>
      </w:r>
    </w:p>
    <w:p w:rsidR="00182840" w:rsidRDefault="00182840" w:rsidP="00BB01BB">
      <w:pPr>
        <w:numPr>
          <w:ilvl w:val="0"/>
          <w:numId w:val="17"/>
        </w:numPr>
        <w:spacing w:after="26" w:line="271" w:lineRule="auto"/>
        <w:ind w:right="147" w:hanging="360"/>
        <w:jc w:val="both"/>
      </w:pPr>
      <w:r>
        <w:t xml:space="preserve">a munkáltatói jogkör gyakorlójának írásbeli rendelkezése, </w:t>
      </w:r>
      <w:r>
        <w:rPr>
          <w:rFonts w:ascii="Segoe UI Symbol" w:eastAsia="Segoe UI Symbol" w:hAnsi="Segoe UI Symbol" w:cs="Segoe UI Symbol"/>
        </w:rPr>
        <w:t></w:t>
      </w:r>
      <w:r>
        <w:rPr>
          <w:rFonts w:ascii="Arial" w:eastAsia="Arial" w:hAnsi="Arial" w:cs="Arial"/>
        </w:rPr>
        <w:t xml:space="preserve"> </w:t>
      </w:r>
      <w:r>
        <w:t xml:space="preserve">bíróság vagy más hatóság döntése, </w:t>
      </w:r>
    </w:p>
    <w:p w:rsidR="00182840" w:rsidRDefault="00182840" w:rsidP="00BB01BB">
      <w:pPr>
        <w:numPr>
          <w:ilvl w:val="0"/>
          <w:numId w:val="17"/>
        </w:numPr>
        <w:spacing w:after="0" w:line="271" w:lineRule="auto"/>
        <w:ind w:right="147" w:hanging="360"/>
        <w:jc w:val="both"/>
      </w:pPr>
      <w:r>
        <w:t xml:space="preserve">jogszabályi rendelkezés. </w:t>
      </w:r>
    </w:p>
    <w:p w:rsidR="00182840" w:rsidRDefault="00182840" w:rsidP="00BB01BB">
      <w:pPr>
        <w:spacing w:after="63" w:line="259" w:lineRule="auto"/>
        <w:jc w:val="both"/>
      </w:pPr>
      <w:r>
        <w:t xml:space="preserve"> </w:t>
      </w:r>
    </w:p>
    <w:p w:rsidR="00182840" w:rsidRDefault="00182840" w:rsidP="00BB01BB">
      <w:pPr>
        <w:spacing w:after="73"/>
        <w:ind w:left="-5" w:right="147"/>
        <w:jc w:val="both"/>
      </w:pPr>
      <w:r>
        <w:lastRenderedPageBreak/>
        <w:t xml:space="preserve">5.2.3 A személyi iratokba való betekintésre az alábbi személyek jogosultak: </w:t>
      </w:r>
    </w:p>
    <w:p w:rsidR="00182840" w:rsidRDefault="00182840" w:rsidP="00BB01BB">
      <w:pPr>
        <w:numPr>
          <w:ilvl w:val="0"/>
          <w:numId w:val="17"/>
        </w:numPr>
        <w:spacing w:after="26" w:line="271" w:lineRule="auto"/>
        <w:ind w:right="147" w:hanging="360"/>
        <w:jc w:val="both"/>
      </w:pPr>
      <w:r>
        <w:t xml:space="preserve">az intézmény vezetője és helyettesei, </w:t>
      </w:r>
    </w:p>
    <w:p w:rsidR="00182840" w:rsidRDefault="00182840" w:rsidP="00BB01BB">
      <w:pPr>
        <w:numPr>
          <w:ilvl w:val="0"/>
          <w:numId w:val="17"/>
        </w:numPr>
        <w:spacing w:after="26" w:line="271" w:lineRule="auto"/>
        <w:ind w:right="147" w:hanging="360"/>
        <w:jc w:val="both"/>
      </w:pPr>
      <w:r>
        <w:t xml:space="preserve">az intézmény gazdasági vezetője és – munkaköri leírásuk alapján – beosztottai, </w:t>
      </w:r>
    </w:p>
    <w:p w:rsidR="00182840" w:rsidRDefault="00182840" w:rsidP="00BB01BB">
      <w:pPr>
        <w:numPr>
          <w:ilvl w:val="0"/>
          <w:numId w:val="17"/>
        </w:numPr>
        <w:spacing w:after="26" w:line="271" w:lineRule="auto"/>
        <w:ind w:right="147" w:hanging="360"/>
        <w:jc w:val="both"/>
      </w:pPr>
      <w:r>
        <w:t>az iskolatitkár mint az adatkezelés végrehajtója, va</w:t>
      </w:r>
      <w:r w:rsidR="004D4EAE">
        <w:t>lamint adatvédelmi tisztviselő</w:t>
      </w:r>
      <w:r>
        <w:rPr>
          <w:rFonts w:ascii="Arial" w:eastAsia="Arial" w:hAnsi="Arial" w:cs="Arial"/>
        </w:rPr>
        <w:t xml:space="preserve"> </w:t>
      </w:r>
      <w:r>
        <w:t xml:space="preserve">a vonatkozó törvény szerint jogosult személyek (adóellenőr, revizor, stb.), </w:t>
      </w:r>
    </w:p>
    <w:p w:rsidR="00182840" w:rsidRDefault="00182840" w:rsidP="00BB01BB">
      <w:pPr>
        <w:numPr>
          <w:ilvl w:val="0"/>
          <w:numId w:val="17"/>
        </w:numPr>
        <w:spacing w:after="0" w:line="271" w:lineRule="auto"/>
        <w:ind w:right="147" w:hanging="360"/>
        <w:jc w:val="both"/>
      </w:pPr>
      <w:r>
        <w:t xml:space="preserve">saját kérésére az érintett munkavállaló. </w:t>
      </w:r>
    </w:p>
    <w:p w:rsidR="00182840" w:rsidRDefault="00182840" w:rsidP="00BB01BB">
      <w:pPr>
        <w:spacing w:after="59" w:line="259" w:lineRule="auto"/>
        <w:jc w:val="both"/>
      </w:pPr>
      <w:r>
        <w:t xml:space="preserve"> </w:t>
      </w:r>
    </w:p>
    <w:p w:rsidR="00182840" w:rsidRDefault="00182840" w:rsidP="00BB01BB">
      <w:pPr>
        <w:spacing w:after="5"/>
        <w:ind w:left="-5" w:right="147"/>
        <w:jc w:val="both"/>
      </w:pPr>
      <w:r>
        <w:t>5.2.4</w:t>
      </w:r>
      <w:r>
        <w:rPr>
          <w:rFonts w:ascii="Arial" w:eastAsia="Arial" w:hAnsi="Arial" w:cs="Arial"/>
        </w:rPr>
        <w:t xml:space="preserve"> </w:t>
      </w:r>
      <w:r>
        <w:t xml:space="preserve">A személyi iratok védelme </w:t>
      </w:r>
    </w:p>
    <w:p w:rsidR="00182840" w:rsidRDefault="00182840" w:rsidP="00BB01BB">
      <w:pPr>
        <w:spacing w:after="63" w:line="259" w:lineRule="auto"/>
        <w:jc w:val="both"/>
      </w:pPr>
      <w:r>
        <w:t xml:space="preserve"> </w:t>
      </w:r>
    </w:p>
    <w:p w:rsidR="00182840" w:rsidRDefault="00182840" w:rsidP="00BB01BB">
      <w:pPr>
        <w:spacing w:after="67"/>
        <w:ind w:left="-5" w:right="147"/>
        <w:jc w:val="both"/>
      </w:pPr>
      <w:r>
        <w:t xml:space="preserve">A személyi iratok kezelői kizárólag az alábbi személyek lehetnek: </w:t>
      </w:r>
    </w:p>
    <w:p w:rsidR="00182840" w:rsidRDefault="00182840" w:rsidP="00BB01BB">
      <w:pPr>
        <w:numPr>
          <w:ilvl w:val="1"/>
          <w:numId w:val="19"/>
        </w:numPr>
        <w:spacing w:after="26" w:line="271" w:lineRule="auto"/>
        <w:ind w:right="147" w:hanging="209"/>
        <w:jc w:val="both"/>
      </w:pPr>
      <w:r>
        <w:t xml:space="preserve">az intézmény igazgatója </w:t>
      </w:r>
    </w:p>
    <w:p w:rsidR="00182840" w:rsidRDefault="00182840" w:rsidP="00BB01BB">
      <w:pPr>
        <w:numPr>
          <w:ilvl w:val="1"/>
          <w:numId w:val="19"/>
        </w:numPr>
        <w:spacing w:after="26" w:line="271" w:lineRule="auto"/>
        <w:ind w:right="147" w:hanging="209"/>
        <w:jc w:val="both"/>
      </w:pPr>
      <w:r>
        <w:t xml:space="preserve">az intézmény gazdaságvezetője </w:t>
      </w:r>
    </w:p>
    <w:p w:rsidR="00182840" w:rsidRDefault="00182840" w:rsidP="00BB01BB">
      <w:pPr>
        <w:numPr>
          <w:ilvl w:val="1"/>
          <w:numId w:val="19"/>
        </w:numPr>
        <w:spacing w:after="0" w:line="271" w:lineRule="auto"/>
        <w:ind w:right="147" w:hanging="209"/>
        <w:jc w:val="both"/>
      </w:pPr>
      <w:r>
        <w:t xml:space="preserve">az adatok kezelését végző iskolatitkár. </w:t>
      </w:r>
    </w:p>
    <w:p w:rsidR="00182840" w:rsidRDefault="00182840" w:rsidP="00BB01BB">
      <w:pPr>
        <w:spacing w:after="16" w:line="259" w:lineRule="auto"/>
        <w:ind w:left="708"/>
        <w:jc w:val="both"/>
      </w:pPr>
      <w:r>
        <w:t xml:space="preserve"> </w:t>
      </w:r>
    </w:p>
    <w:p w:rsidR="00182840" w:rsidRDefault="00182840" w:rsidP="00BB01BB">
      <w:pPr>
        <w:ind w:left="-15" w:right="147" w:firstLine="427"/>
        <w:jc w:val="both"/>
      </w:pPr>
      <w:r>
        <w:t xml:space="preserve">A személyi iratokat és a személyi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 </w:t>
      </w:r>
    </w:p>
    <w:p w:rsidR="00182840" w:rsidRDefault="00182840" w:rsidP="00BB01BB">
      <w:pPr>
        <w:spacing w:after="62" w:line="259" w:lineRule="auto"/>
        <w:jc w:val="both"/>
      </w:pPr>
      <w:r>
        <w:t xml:space="preserve"> </w:t>
      </w:r>
    </w:p>
    <w:p w:rsidR="00182840" w:rsidRDefault="00182840" w:rsidP="00BB01BB">
      <w:pPr>
        <w:spacing w:after="5"/>
        <w:ind w:left="-5" w:right="147"/>
        <w:jc w:val="both"/>
      </w:pPr>
      <w:r>
        <w:t xml:space="preserve">5.2.5 A személyi anyag vezetése és tárolása  </w:t>
      </w:r>
    </w:p>
    <w:p w:rsidR="00182840" w:rsidRDefault="00182840" w:rsidP="00BB01BB">
      <w:pPr>
        <w:spacing w:after="59" w:line="259" w:lineRule="auto"/>
        <w:jc w:val="both"/>
      </w:pPr>
      <w:r>
        <w:t xml:space="preserve"> </w:t>
      </w:r>
    </w:p>
    <w:p w:rsidR="00182840" w:rsidRDefault="00182840" w:rsidP="00BB01BB">
      <w:pPr>
        <w:ind w:left="-15" w:right="147" w:firstLine="427"/>
        <w:jc w:val="both"/>
      </w:pPr>
      <w:r>
        <w:t xml:space="preserve">A munkaviszony létesítésekor az intézmény vezetője a gazdaságvezető közreműködésével gondoskodik a munkavállaló személyi anyagának összeállításáról, s azt a vonatkozó jogszabályok és jelen szabályzat szerint kezeli. A személyi anyagban az 5.2.1 fejezetben felsoroltakon kívül más anyag nem tárolható. A személyi anyagot tartalmuknak megfelelően csoportosítva, keletkezésük sorrendjében, az e célra személyenként kialakított gyűjtőben zárt szekrényben kell őrizni. </w:t>
      </w:r>
    </w:p>
    <w:p w:rsidR="00182840" w:rsidRDefault="00182840" w:rsidP="00182840">
      <w:pPr>
        <w:spacing w:after="65" w:line="259" w:lineRule="auto"/>
      </w:pPr>
    </w:p>
    <w:p w:rsidR="00182840" w:rsidRDefault="00182840" w:rsidP="00B42C2E">
      <w:pPr>
        <w:ind w:left="-15" w:right="147" w:firstLine="427"/>
        <w:jc w:val="both"/>
      </w:pPr>
      <w:r>
        <w:t xml:space="preserve">A személyi anyag része </w:t>
      </w:r>
      <w:r w:rsidRPr="00BB01BB">
        <w:rPr>
          <w:b/>
        </w:rPr>
        <w:t>a munkavállalói alapnyilvántartás</w:t>
      </w:r>
      <w:r>
        <w:t xml:space="preserve">. A számítógéppel vezetett munkavállalói alapnyilvántartást ki kell nyomtatni a következő esetekben: </w:t>
      </w:r>
    </w:p>
    <w:p w:rsidR="00182840" w:rsidRDefault="00182840" w:rsidP="00B42C2E">
      <w:pPr>
        <w:numPr>
          <w:ilvl w:val="1"/>
          <w:numId w:val="18"/>
        </w:numPr>
        <w:spacing w:after="26" w:line="271" w:lineRule="auto"/>
        <w:ind w:right="147" w:hanging="209"/>
        <w:jc w:val="both"/>
      </w:pPr>
      <w:r>
        <w:t xml:space="preserve">a munkaviszony első alkalommal való létesítésekor, </w:t>
      </w:r>
    </w:p>
    <w:p w:rsidR="00182840" w:rsidRDefault="00182840" w:rsidP="00B42C2E">
      <w:pPr>
        <w:numPr>
          <w:ilvl w:val="1"/>
          <w:numId w:val="18"/>
        </w:numPr>
        <w:spacing w:after="26" w:line="271" w:lineRule="auto"/>
        <w:ind w:right="147" w:hanging="209"/>
        <w:jc w:val="both"/>
      </w:pPr>
      <w:r>
        <w:t xml:space="preserve">a munkaviszony megszűnésekor, </w:t>
      </w:r>
    </w:p>
    <w:p w:rsidR="00182840" w:rsidRDefault="00182840" w:rsidP="00B42C2E">
      <w:pPr>
        <w:numPr>
          <w:ilvl w:val="1"/>
          <w:numId w:val="18"/>
        </w:numPr>
        <w:spacing w:after="0" w:line="271" w:lineRule="auto"/>
        <w:ind w:right="147" w:hanging="209"/>
        <w:jc w:val="both"/>
      </w:pPr>
      <w:r>
        <w:t xml:space="preserve">ha a munkavállaló adatai lényeges mértékben megváltoztak. </w:t>
      </w:r>
    </w:p>
    <w:p w:rsidR="00182840" w:rsidRDefault="00182840" w:rsidP="00B42C2E">
      <w:pPr>
        <w:spacing w:after="55" w:line="259" w:lineRule="auto"/>
        <w:jc w:val="both"/>
      </w:pPr>
      <w:r>
        <w:t xml:space="preserve"> </w:t>
      </w:r>
    </w:p>
    <w:p w:rsidR="00182840" w:rsidRDefault="00182840" w:rsidP="00B42C2E">
      <w:pPr>
        <w:spacing w:after="119"/>
        <w:ind w:left="-15" w:right="147" w:firstLine="427"/>
        <w:jc w:val="both"/>
      </w:pPr>
      <w:r>
        <w:t xml:space="preserve">A munkavállaló az adataiban bekövetkező változásokról nyolc napon belül köteles tájékoztatni a munkáltatói jogkör gyakorlóját, aki 8 napon belül köteles intézkedni az adatok átvezetéséről. </w:t>
      </w:r>
    </w:p>
    <w:p w:rsidR="00182840" w:rsidRDefault="00182840" w:rsidP="00A747FA">
      <w:pPr>
        <w:spacing w:after="116"/>
        <w:ind w:left="-15" w:right="147" w:firstLine="427"/>
        <w:jc w:val="both"/>
      </w:pPr>
      <w:r>
        <w:t xml:space="preserve">A személyi anyag vezetéséért és rendszeres ellenőrzéséért az intézmény vezetője a felelős. Utasításai és az munkavállalók munkaköri leírása alapján az anyag karbantartását a gazdaságvezető és az iskolatitkár végzik. </w:t>
      </w:r>
    </w:p>
    <w:p w:rsidR="00182840" w:rsidRDefault="00182840" w:rsidP="00BB01BB">
      <w:pPr>
        <w:pStyle w:val="Cmsor2"/>
        <w:ind w:left="345" w:hanging="360"/>
        <w:jc w:val="both"/>
      </w:pPr>
      <w:bookmarkStart w:id="18" w:name="_Toc25509"/>
      <w:r>
        <w:lastRenderedPageBreak/>
        <w:t xml:space="preserve">A tanulók személyi adatainak vezetése </w:t>
      </w:r>
      <w:bookmarkEnd w:id="18"/>
    </w:p>
    <w:p w:rsidR="00182840" w:rsidRDefault="00182840" w:rsidP="00BB01BB">
      <w:pPr>
        <w:spacing w:after="64" w:line="259" w:lineRule="auto"/>
        <w:jc w:val="both"/>
      </w:pPr>
      <w:r>
        <w:t xml:space="preserve"> </w:t>
      </w:r>
    </w:p>
    <w:p w:rsidR="00182840" w:rsidRDefault="00182840" w:rsidP="00BB01BB">
      <w:pPr>
        <w:spacing w:after="5"/>
        <w:ind w:left="-5" w:right="147"/>
        <w:jc w:val="both"/>
      </w:pPr>
      <w:r>
        <w:t xml:space="preserve">5.3.1 A tanulók személyi adatainak védelme </w:t>
      </w:r>
    </w:p>
    <w:p w:rsidR="00182840" w:rsidRDefault="00182840" w:rsidP="00BB01BB">
      <w:pPr>
        <w:spacing w:after="63" w:line="259" w:lineRule="auto"/>
        <w:jc w:val="both"/>
      </w:pPr>
      <w:r>
        <w:t xml:space="preserve">  </w:t>
      </w:r>
    </w:p>
    <w:p w:rsidR="00182840" w:rsidRDefault="00182840" w:rsidP="00BB01BB">
      <w:pPr>
        <w:spacing w:after="65"/>
        <w:ind w:left="-5" w:right="147"/>
        <w:jc w:val="both"/>
      </w:pPr>
      <w:r>
        <w:t xml:space="preserve">A tanulók személyi adatainak kezelői kizárólag az alábbiak lehetnek </w:t>
      </w:r>
    </w:p>
    <w:p w:rsidR="00182840" w:rsidRDefault="00182840" w:rsidP="00BB01BB">
      <w:pPr>
        <w:numPr>
          <w:ilvl w:val="2"/>
          <w:numId w:val="21"/>
        </w:numPr>
        <w:spacing w:after="26" w:line="271" w:lineRule="auto"/>
        <w:ind w:right="147" w:hanging="209"/>
        <w:jc w:val="both"/>
      </w:pPr>
      <w:r>
        <w:t xml:space="preserve">az intézmény igazgatója </w:t>
      </w:r>
    </w:p>
    <w:p w:rsidR="00182840" w:rsidRDefault="00182840" w:rsidP="00BB01BB">
      <w:pPr>
        <w:numPr>
          <w:ilvl w:val="2"/>
          <w:numId w:val="21"/>
        </w:numPr>
        <w:spacing w:after="26" w:line="271" w:lineRule="auto"/>
        <w:ind w:right="147" w:hanging="209"/>
        <w:jc w:val="both"/>
      </w:pPr>
      <w:r>
        <w:t xml:space="preserve">az igazgatóhelyettesek </w:t>
      </w:r>
    </w:p>
    <w:p w:rsidR="00182840" w:rsidRDefault="00182840" w:rsidP="00BB01BB">
      <w:pPr>
        <w:numPr>
          <w:ilvl w:val="2"/>
          <w:numId w:val="21"/>
        </w:numPr>
        <w:spacing w:after="26" w:line="271" w:lineRule="auto"/>
        <w:ind w:right="147" w:hanging="209"/>
        <w:jc w:val="both"/>
      </w:pPr>
      <w:r>
        <w:t xml:space="preserve">az osztályfőnök </w:t>
      </w:r>
    </w:p>
    <w:p w:rsidR="00182840" w:rsidRDefault="00182840" w:rsidP="00BB01BB">
      <w:pPr>
        <w:numPr>
          <w:ilvl w:val="2"/>
          <w:numId w:val="21"/>
        </w:numPr>
        <w:spacing w:after="26" w:line="271" w:lineRule="auto"/>
        <w:ind w:right="147" w:hanging="209"/>
        <w:jc w:val="both"/>
      </w:pPr>
      <w:r>
        <w:t xml:space="preserve">az intézmény gazdaságvezetője </w:t>
      </w:r>
    </w:p>
    <w:p w:rsidR="00182840" w:rsidRDefault="00182840" w:rsidP="00BB01BB">
      <w:pPr>
        <w:numPr>
          <w:ilvl w:val="2"/>
          <w:numId w:val="21"/>
        </w:numPr>
        <w:spacing w:after="0" w:line="271" w:lineRule="auto"/>
        <w:ind w:right="147" w:hanging="209"/>
        <w:jc w:val="both"/>
      </w:pPr>
      <w:r>
        <w:t xml:space="preserve">az iskolatitkár. </w:t>
      </w:r>
    </w:p>
    <w:p w:rsidR="00182840" w:rsidRDefault="00182840" w:rsidP="00BB01BB">
      <w:pPr>
        <w:spacing w:after="16" w:line="259" w:lineRule="auto"/>
        <w:jc w:val="both"/>
      </w:pPr>
      <w:r>
        <w:t xml:space="preserve"> </w:t>
      </w:r>
    </w:p>
    <w:p w:rsidR="00182840" w:rsidRDefault="00182840" w:rsidP="00BB01BB">
      <w:pPr>
        <w:ind w:left="-15" w:right="147" w:firstLine="283"/>
        <w:jc w:val="both"/>
      </w:pPr>
      <w:r>
        <w:t xml:space="preserve">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 </w:t>
      </w:r>
    </w:p>
    <w:p w:rsidR="00182840" w:rsidRDefault="00182840" w:rsidP="00BB01BB">
      <w:pPr>
        <w:spacing w:after="62" w:line="259" w:lineRule="auto"/>
        <w:jc w:val="both"/>
      </w:pPr>
      <w:r>
        <w:t xml:space="preserve"> </w:t>
      </w:r>
    </w:p>
    <w:p w:rsidR="00182840" w:rsidRDefault="00182840" w:rsidP="00BB01BB">
      <w:pPr>
        <w:ind w:left="-5" w:right="147"/>
        <w:jc w:val="both"/>
      </w:pPr>
      <w:r>
        <w:t xml:space="preserve">5.3.2 A tanulók személyi adatainak vezetése és tárolása  </w:t>
      </w:r>
    </w:p>
    <w:p w:rsidR="00182840" w:rsidRDefault="00182840" w:rsidP="00BB01BB">
      <w:pPr>
        <w:spacing w:after="16" w:line="259" w:lineRule="auto"/>
        <w:jc w:val="both"/>
      </w:pPr>
      <w:r>
        <w:t xml:space="preserve"> </w:t>
      </w:r>
    </w:p>
    <w:p w:rsidR="00182840" w:rsidRDefault="00182840" w:rsidP="00BB01BB">
      <w:pPr>
        <w:ind w:left="-15" w:right="147" w:firstLine="283"/>
        <w:jc w:val="both"/>
      </w:pPr>
      <w:r>
        <w:t xml:space="preserve">A tanulói jogviszony létesítésekor az intézmény vezetője gondoskodik a tanulók személyi adatainak összeállításáról, s azt a vonatkozó jogszabályok és jelen szabályzat szerint kezeli. A diákok személyi adatai között a 2.2 fejezetben felsoroltakon kívül más anyag nem tárolható. Kivételt képeznek azok a személyes vagy különleges adatok, amelyeknek a tanuló vagy az intézmény érdekében történő intézményi kezeléséhez a szülő írásban hozzájárult. A személyi adatokat osztályonként csoportosítva az alábbi nyilvántartásokban kell őrizni: </w:t>
      </w:r>
    </w:p>
    <w:p w:rsidR="00182840" w:rsidRDefault="00182840" w:rsidP="00BB01BB">
      <w:pPr>
        <w:numPr>
          <w:ilvl w:val="2"/>
          <w:numId w:val="20"/>
        </w:numPr>
        <w:spacing w:after="26" w:line="271" w:lineRule="auto"/>
        <w:ind w:right="147" w:hanging="209"/>
        <w:jc w:val="both"/>
      </w:pPr>
      <w:r>
        <w:t xml:space="preserve">összesített tanulói nyilvántartás, </w:t>
      </w:r>
    </w:p>
    <w:p w:rsidR="00182840" w:rsidRDefault="00182840" w:rsidP="00BB01BB">
      <w:pPr>
        <w:numPr>
          <w:ilvl w:val="2"/>
          <w:numId w:val="20"/>
        </w:numPr>
        <w:spacing w:after="26" w:line="271" w:lineRule="auto"/>
        <w:ind w:right="147" w:hanging="209"/>
        <w:jc w:val="both"/>
      </w:pPr>
      <w:r>
        <w:t xml:space="preserve">törzskönyvek, </w:t>
      </w:r>
    </w:p>
    <w:p w:rsidR="00182840" w:rsidRDefault="00182840" w:rsidP="00BB01BB">
      <w:pPr>
        <w:numPr>
          <w:ilvl w:val="2"/>
          <w:numId w:val="20"/>
        </w:numPr>
        <w:spacing w:after="26" w:line="271" w:lineRule="auto"/>
        <w:ind w:right="147" w:hanging="209"/>
        <w:jc w:val="both"/>
      </w:pPr>
      <w:r>
        <w:t xml:space="preserve">bizonyítványok, </w:t>
      </w:r>
    </w:p>
    <w:p w:rsidR="00182840" w:rsidRDefault="00182840" w:rsidP="00BB01BB">
      <w:pPr>
        <w:numPr>
          <w:ilvl w:val="2"/>
          <w:numId w:val="20"/>
        </w:numPr>
        <w:spacing w:after="26" w:line="271" w:lineRule="auto"/>
        <w:ind w:right="147" w:hanging="209"/>
        <w:jc w:val="both"/>
      </w:pPr>
      <w:r>
        <w:t xml:space="preserve">beírási napló, </w:t>
      </w:r>
    </w:p>
    <w:p w:rsidR="00182840" w:rsidRDefault="00182840" w:rsidP="00BB01BB">
      <w:pPr>
        <w:numPr>
          <w:ilvl w:val="2"/>
          <w:numId w:val="20"/>
        </w:numPr>
        <w:spacing w:after="26" w:line="271" w:lineRule="auto"/>
        <w:ind w:right="147" w:hanging="209"/>
        <w:jc w:val="both"/>
      </w:pPr>
      <w:r>
        <w:t xml:space="preserve">osztálynaplók, </w:t>
      </w:r>
    </w:p>
    <w:p w:rsidR="00182840" w:rsidRDefault="00182840" w:rsidP="00BB01BB">
      <w:pPr>
        <w:numPr>
          <w:ilvl w:val="2"/>
          <w:numId w:val="20"/>
        </w:numPr>
        <w:spacing w:after="0" w:line="271" w:lineRule="auto"/>
        <w:ind w:right="147" w:hanging="209"/>
        <w:jc w:val="both"/>
      </w:pPr>
      <w:r>
        <w:t xml:space="preserve">a diákigazolványok nyilvántartó dokumentuma. </w:t>
      </w:r>
    </w:p>
    <w:p w:rsidR="00182840" w:rsidRDefault="00182840" w:rsidP="00BB01BB">
      <w:pPr>
        <w:spacing w:after="19" w:line="259" w:lineRule="auto"/>
        <w:jc w:val="both"/>
      </w:pPr>
      <w:r>
        <w:t xml:space="preserve"> </w:t>
      </w:r>
    </w:p>
    <w:p w:rsidR="00182840" w:rsidRDefault="00182840" w:rsidP="00BB01BB">
      <w:pPr>
        <w:spacing w:after="62" w:line="259" w:lineRule="auto"/>
        <w:jc w:val="both"/>
      </w:pPr>
      <w:r>
        <w:t xml:space="preserve"> </w:t>
      </w:r>
    </w:p>
    <w:p w:rsidR="00182840" w:rsidRPr="00B42C2E" w:rsidRDefault="00182840" w:rsidP="00BB01BB">
      <w:pPr>
        <w:spacing w:after="5"/>
        <w:ind w:left="-5" w:right="147"/>
        <w:jc w:val="both"/>
      </w:pPr>
      <w:r w:rsidRPr="00B42C2E">
        <w:t xml:space="preserve">5.3.2.1 Az összesített tanulói nyilvántartás </w:t>
      </w:r>
      <w:r w:rsidR="00B42C2E" w:rsidRPr="00B42C2E">
        <w:t>(</w:t>
      </w:r>
      <w:r w:rsidR="0002502A" w:rsidRPr="00B42C2E">
        <w:t xml:space="preserve">KIR, </w:t>
      </w:r>
      <w:r w:rsidR="00B42C2E" w:rsidRPr="00B42C2E">
        <w:t>DINA,</w:t>
      </w:r>
      <w:r w:rsidR="00B42C2E">
        <w:t xml:space="preserve"> </w:t>
      </w:r>
      <w:r w:rsidR="00B42C2E" w:rsidRPr="00B42C2E">
        <w:t>beírási napló</w:t>
      </w:r>
      <w:r w:rsidR="006837B9" w:rsidRPr="00B42C2E">
        <w:t>)</w:t>
      </w:r>
    </w:p>
    <w:p w:rsidR="00182840" w:rsidRPr="006837B9" w:rsidRDefault="00182840" w:rsidP="00BB01BB">
      <w:pPr>
        <w:spacing w:after="16" w:line="259" w:lineRule="auto"/>
        <w:jc w:val="both"/>
        <w:rPr>
          <w:color w:val="FF0000"/>
        </w:rPr>
      </w:pPr>
      <w:r w:rsidRPr="006837B9">
        <w:rPr>
          <w:color w:val="FF0000"/>
        </w:rPr>
        <w:t xml:space="preserve"> </w:t>
      </w:r>
    </w:p>
    <w:p w:rsidR="00182840" w:rsidRPr="00D934D5" w:rsidRDefault="00182840" w:rsidP="00D934D5">
      <w:pPr>
        <w:spacing w:after="61"/>
        <w:ind w:left="-15" w:right="147" w:firstLine="283"/>
        <w:jc w:val="both"/>
      </w:pPr>
      <w:r w:rsidRPr="00D934D5">
        <w:t xml:space="preserve">Célja az iskolában tanuló diákok legfontosabb adatainak naprakész tárolása a szükséges adatok biztosítása, igazolások kiállítása, tanügy-igazgatási feladatok folyamatos ellátása céljából. Az összesített tanulói nyilvántartás a következő adatokat tartalmazhatja: </w:t>
      </w:r>
    </w:p>
    <w:p w:rsidR="00182840" w:rsidRPr="00D934D5" w:rsidRDefault="00D934D5" w:rsidP="00D934D5">
      <w:pPr>
        <w:numPr>
          <w:ilvl w:val="2"/>
          <w:numId w:val="22"/>
        </w:numPr>
        <w:spacing w:after="26" w:line="271" w:lineRule="auto"/>
        <w:ind w:right="147" w:hanging="209"/>
        <w:jc w:val="both"/>
      </w:pPr>
      <w:r>
        <w:t>a tanuló neve, osztálya</w:t>
      </w:r>
      <w:r w:rsidR="00182840" w:rsidRPr="00D934D5">
        <w:t xml:space="preserve"> </w:t>
      </w:r>
    </w:p>
    <w:p w:rsidR="00182840" w:rsidRPr="00D934D5" w:rsidRDefault="00182840" w:rsidP="00D934D5">
      <w:pPr>
        <w:numPr>
          <w:ilvl w:val="2"/>
          <w:numId w:val="22"/>
        </w:numPr>
        <w:spacing w:after="26" w:line="271" w:lineRule="auto"/>
        <w:ind w:right="147" w:hanging="209"/>
        <w:jc w:val="both"/>
      </w:pPr>
      <w:r w:rsidRPr="00D934D5">
        <w:t xml:space="preserve">a tanuló azonosító </w:t>
      </w:r>
      <w:r w:rsidR="00D934D5">
        <w:t>száma, diákigazolványának száma</w:t>
      </w:r>
      <w:r w:rsidRPr="00D934D5">
        <w:t xml:space="preserve"> </w:t>
      </w:r>
    </w:p>
    <w:p w:rsidR="00182840" w:rsidRPr="00D934D5" w:rsidRDefault="00182840" w:rsidP="00D934D5">
      <w:pPr>
        <w:numPr>
          <w:ilvl w:val="2"/>
          <w:numId w:val="22"/>
        </w:numPr>
        <w:spacing w:after="26" w:line="271" w:lineRule="auto"/>
        <w:ind w:right="147" w:hanging="209"/>
        <w:jc w:val="both"/>
      </w:pPr>
      <w:r w:rsidRPr="00D934D5">
        <w:lastRenderedPageBreak/>
        <w:t>szüle</w:t>
      </w:r>
      <w:r w:rsidR="00D934D5">
        <w:t>tési helye és ideje, anyja neve</w:t>
      </w:r>
      <w:r w:rsidRPr="00D934D5">
        <w:t xml:space="preserve"> </w:t>
      </w:r>
    </w:p>
    <w:p w:rsidR="00182840" w:rsidRPr="00D934D5" w:rsidRDefault="00182840" w:rsidP="00D934D5">
      <w:pPr>
        <w:numPr>
          <w:ilvl w:val="2"/>
          <w:numId w:val="22"/>
        </w:numPr>
        <w:spacing w:after="26" w:line="271" w:lineRule="auto"/>
        <w:ind w:right="147" w:hanging="209"/>
        <w:jc w:val="both"/>
      </w:pPr>
      <w:r w:rsidRPr="00D934D5">
        <w:t>állandó lakcíme, ta</w:t>
      </w:r>
      <w:r w:rsidR="00D934D5">
        <w:t>rtózkodási helye, telefonszáma</w:t>
      </w:r>
    </w:p>
    <w:p w:rsidR="00182840" w:rsidRPr="00D934D5" w:rsidRDefault="00182840" w:rsidP="00D934D5">
      <w:pPr>
        <w:numPr>
          <w:ilvl w:val="2"/>
          <w:numId w:val="22"/>
        </w:numPr>
        <w:spacing w:after="0" w:line="271" w:lineRule="auto"/>
        <w:ind w:right="147" w:hanging="209"/>
        <w:jc w:val="both"/>
      </w:pPr>
      <w:r w:rsidRPr="00D934D5">
        <w:t>a tanuló ált</w:t>
      </w:r>
      <w:r w:rsidR="00D934D5">
        <w:t>alános iskolájának megnevezése</w:t>
      </w:r>
    </w:p>
    <w:p w:rsidR="00182840" w:rsidRPr="00D934D5" w:rsidRDefault="00182840" w:rsidP="00D934D5">
      <w:pPr>
        <w:spacing w:after="64" w:line="259" w:lineRule="auto"/>
        <w:ind w:left="708"/>
        <w:jc w:val="both"/>
      </w:pPr>
      <w:r w:rsidRPr="00D934D5">
        <w:t xml:space="preserve"> </w:t>
      </w:r>
    </w:p>
    <w:p w:rsidR="00182840" w:rsidRPr="00D934D5" w:rsidRDefault="00182840" w:rsidP="00D934D5">
      <w:pPr>
        <w:ind w:left="-15" w:right="147" w:firstLine="283"/>
        <w:jc w:val="both"/>
      </w:pPr>
      <w:r w:rsidRPr="00D934D5">
        <w:t xml:space="preserve"> A nyilvántartást az igazgató utasításait követve az iskolatitkár vezeti. A tanulói nyilvántartás minden év szeptember 1-jéig első alkalommal papír alapon készül, majd a továbbiakban digitális módszerrel vezethető. A számítógéppel vezetett tanulói nyilvántartás folyamatosan pontos és teljes vezetéséért az iskolatitkár felelős. Tárolásának módjával biztosítani kell, hogy az adatokhoz illetéktelen személy ne férhessen hozzá. Az elektronikus formában vezetett tanulói nyilvántartás másodpéldányban történő tárolását biztosítani kell. </w:t>
      </w:r>
    </w:p>
    <w:p w:rsidR="00182840" w:rsidRPr="00D934D5" w:rsidRDefault="00182840" w:rsidP="00D934D5">
      <w:pPr>
        <w:spacing w:after="64" w:line="259" w:lineRule="auto"/>
        <w:jc w:val="both"/>
      </w:pPr>
      <w:r w:rsidRPr="00D934D5">
        <w:t xml:space="preserve"> </w:t>
      </w:r>
    </w:p>
    <w:p w:rsidR="00182840" w:rsidRPr="00D934D5" w:rsidRDefault="00182840" w:rsidP="00D934D5">
      <w:pPr>
        <w:ind w:left="-15" w:right="147" w:firstLine="283"/>
        <w:jc w:val="both"/>
      </w:pPr>
      <w:r w:rsidRPr="00D934D5">
        <w:t xml:space="preserve">A tanuló és szülője a tanuló adataiban bekövetkező változásokról nyolc napon belül köteles tájékoztatni az osztályfőnököt, aki 8 napon belül köteles intézkedni az adatok átvezetéséről. </w:t>
      </w:r>
    </w:p>
    <w:p w:rsidR="00182840" w:rsidRPr="00D934D5" w:rsidRDefault="00182840" w:rsidP="00D934D5">
      <w:pPr>
        <w:spacing w:after="16" w:line="259" w:lineRule="auto"/>
        <w:ind w:left="708"/>
        <w:jc w:val="both"/>
      </w:pPr>
      <w:r w:rsidRPr="00D934D5">
        <w:t xml:space="preserve"> </w:t>
      </w:r>
    </w:p>
    <w:p w:rsidR="00182840" w:rsidRDefault="00182840" w:rsidP="00BB01BB">
      <w:pPr>
        <w:spacing w:after="61" w:line="259" w:lineRule="auto"/>
        <w:jc w:val="both"/>
      </w:pPr>
      <w:r>
        <w:t xml:space="preserve"> </w:t>
      </w:r>
    </w:p>
    <w:p w:rsidR="00182840" w:rsidRDefault="00182840" w:rsidP="00BB01BB">
      <w:pPr>
        <w:pStyle w:val="Cmsor2"/>
        <w:spacing w:after="38"/>
        <w:ind w:left="345" w:hanging="360"/>
        <w:jc w:val="both"/>
      </w:pPr>
      <w:bookmarkStart w:id="19" w:name="_Toc25510"/>
      <w:r>
        <w:t>A szolgálati titok védelmével kapcsolatos rendelkezések</w:t>
      </w:r>
      <w:r>
        <w:rPr>
          <w:vertAlign w:val="superscript"/>
        </w:rPr>
        <w:footnoteReference w:id="2"/>
      </w:r>
      <w:r>
        <w:t xml:space="preserve"> </w:t>
      </w:r>
      <w:bookmarkEnd w:id="19"/>
    </w:p>
    <w:p w:rsidR="00182840" w:rsidRDefault="00182840" w:rsidP="00BB01BB">
      <w:pPr>
        <w:spacing w:after="59" w:line="259" w:lineRule="auto"/>
        <w:jc w:val="both"/>
      </w:pPr>
      <w:r>
        <w:rPr>
          <w:b/>
        </w:rPr>
        <w:t xml:space="preserve"> </w:t>
      </w:r>
    </w:p>
    <w:p w:rsidR="004D4EAE" w:rsidRDefault="00182840" w:rsidP="00A747FA">
      <w:pPr>
        <w:ind w:left="-5" w:right="147"/>
        <w:jc w:val="both"/>
      </w:pPr>
      <w:r>
        <w:t xml:space="preserve">Az intézmény minden munkavállalójának kötelessége az adatkezelés jogszabályokban és e szabályzatban meghatározott rendjének betartása. Az adatkezelők, illetve az iskola tanárai, vezetői feladatkört ellátó munkavállalói felelősek a tudomásukra jutott adatok védelméért. A tanulók és munkavállalók személyi adatait kizárólag az e szabályzatban meghatározott személyek az itt meghatározott módon továbbíthatják. A személyi adatok bármely más jellegű (szóbeli, telefonon történő, írásos vagy bármely más módon történő) továbbítása szigorúan tilos. </w:t>
      </w:r>
    </w:p>
    <w:p w:rsidR="00182840" w:rsidRDefault="00182840" w:rsidP="00A747FA">
      <w:pPr>
        <w:ind w:left="-5" w:right="147"/>
        <w:jc w:val="both"/>
      </w:pPr>
      <w:r>
        <w:t xml:space="preserve">Az érettségi vizsga </w:t>
      </w:r>
      <w:r w:rsidR="003275BD">
        <w:t>„korlátozott terjesztésű ”</w:t>
      </w:r>
      <w:r w:rsidRPr="003275BD">
        <w:t>-</w:t>
      </w:r>
      <w:r>
        <w:t xml:space="preserve">nek minősített feladatlapjait a minősítés érvényességi ideje alatt a szolgálati titokra vonatkozó rendelkezések szerint kell kezelni. Az érettségi vizsgákkal kapcsolatos tanulói adatok (a dolgozatok pontszáma, eredménye, a szóbeli feleletekre vonatkozó adatok) szintén szolgálati titkot képeznek. Hasonlóképen szolgálati titoknak minősülnek a szóbeli és írásbeli érettségi tételekre és feladatlapokra vonatkozóan a vezetők vagy munkavállalók birtokába jutott információk, továbbá az érettségizők szereplésével és eredményeivel kapcsolatos bármely adat. A szolgálati titok védelmének kötelezettsége az érettségi vizsga minden adatára vonatkozóan érvényes. </w:t>
      </w:r>
    </w:p>
    <w:p w:rsidR="00182840" w:rsidRDefault="00182840" w:rsidP="00BB01BB">
      <w:pPr>
        <w:pStyle w:val="Cmsor2"/>
        <w:spacing w:after="58"/>
        <w:ind w:left="345" w:hanging="360"/>
        <w:jc w:val="both"/>
      </w:pPr>
      <w:bookmarkStart w:id="20" w:name="_Toc25511"/>
      <w:r>
        <w:t xml:space="preserve">Az adatnyilvántartásban érintett munkavállalók, tanulók és szülők jogai és </w:t>
      </w:r>
      <w:bookmarkEnd w:id="20"/>
    </w:p>
    <w:p w:rsidR="00182840" w:rsidRDefault="003275BD" w:rsidP="00A747FA">
      <w:pPr>
        <w:pStyle w:val="Cmsor2"/>
        <w:numPr>
          <w:ilvl w:val="0"/>
          <w:numId w:val="0"/>
        </w:numPr>
        <w:spacing w:after="58"/>
        <w:ind w:left="10" w:hanging="10"/>
        <w:jc w:val="both"/>
      </w:pPr>
      <w:bookmarkStart w:id="21" w:name="_Toc25512"/>
      <w:proofErr w:type="gramStart"/>
      <w:r>
        <w:t>érvényesítésük</w:t>
      </w:r>
      <w:proofErr w:type="gramEnd"/>
      <w:r>
        <w:t xml:space="preserve"> </w:t>
      </w:r>
      <w:r w:rsidR="00182840">
        <w:t xml:space="preserve">rendje </w:t>
      </w:r>
      <w:bookmarkEnd w:id="21"/>
    </w:p>
    <w:p w:rsidR="00182840" w:rsidRDefault="00182840" w:rsidP="00A747FA">
      <w:pPr>
        <w:spacing w:after="5"/>
        <w:ind w:left="-5" w:right="147"/>
        <w:jc w:val="both"/>
      </w:pPr>
      <w:r>
        <w:t xml:space="preserve">5.5.1 Az érintettek tájékoztatása, kérelem az érintett adatainak módosítására </w:t>
      </w:r>
    </w:p>
    <w:p w:rsidR="00A747FA" w:rsidRDefault="00A747FA" w:rsidP="00A747FA">
      <w:pPr>
        <w:spacing w:after="5"/>
        <w:ind w:left="-5" w:right="147"/>
        <w:jc w:val="both"/>
      </w:pPr>
    </w:p>
    <w:p w:rsidR="00182840" w:rsidRDefault="00182840" w:rsidP="00A747FA">
      <w:pPr>
        <w:spacing w:after="62"/>
        <w:ind w:left="-15" w:right="301" w:firstLine="283"/>
        <w:jc w:val="both"/>
      </w:pPr>
      <w:r>
        <w:t xml:space="preserve">Az adatkezelés által érintett személlyel az adat felvétele előtt </w:t>
      </w:r>
      <w:r w:rsidRPr="008A5B39">
        <w:t>közölni kell, hogy az adatszolgáltatás önkéntes vagy kötelező</w:t>
      </w:r>
      <w:r>
        <w:rPr>
          <w:i/>
        </w:rPr>
        <w:t xml:space="preserve">. </w:t>
      </w:r>
      <w:r>
        <w:t xml:space="preserve">Kötelező adatszolgáltatás esetén meg kell jelölni az adatkezelést elrendelő jogszabályt is. </w:t>
      </w:r>
    </w:p>
    <w:p w:rsidR="00182840" w:rsidRDefault="00182840" w:rsidP="00BB01BB">
      <w:pPr>
        <w:ind w:left="-15" w:right="147" w:firstLine="283"/>
        <w:jc w:val="both"/>
      </w:pPr>
      <w:r>
        <w:lastRenderedPageBreak/>
        <w:t xml:space="preserve">A munkavállaló, a tanuló vagy gondviselője tájékoztatást kérhet személyes adatainak kezeléséről, valamint kérheti személyi adatainak helyesbítését illetve kijavítását, amelyet az adatkezelő köteles teljesíteni. A munkavállaló, a tanuló illetve gondviselője jogosult megismerni, hogy az adatkezelés során adatait kinek, milyen céljából és milyen terjedelemben továbbították.  </w:t>
      </w:r>
    </w:p>
    <w:p w:rsidR="00182840" w:rsidRDefault="00182840" w:rsidP="00BB01BB">
      <w:pPr>
        <w:spacing w:after="62" w:line="259" w:lineRule="auto"/>
        <w:jc w:val="both"/>
      </w:pPr>
      <w:r>
        <w:t xml:space="preserve"> </w:t>
      </w:r>
    </w:p>
    <w:p w:rsidR="00182840" w:rsidRDefault="00182840" w:rsidP="00BB01BB">
      <w:pPr>
        <w:ind w:left="-15" w:right="147" w:firstLine="283"/>
        <w:jc w:val="both"/>
      </w:pPr>
      <w:r>
        <w:t xml:space="preserve">A munkavállaló a közokirat, illetve a munkáltató döntése alapján bejegyzett adatok helyesbítését vagy törlését csak közokirat, illetve a munkáltató erre irányuló nyilatkozata vagy döntésének az illetékes szervek által történt megváltoztatása alapján kérheti. </w:t>
      </w:r>
    </w:p>
    <w:p w:rsidR="00182840" w:rsidRDefault="00182840" w:rsidP="00BB01BB">
      <w:pPr>
        <w:spacing w:after="64" w:line="259" w:lineRule="auto"/>
        <w:jc w:val="both"/>
      </w:pPr>
      <w:r>
        <w:t xml:space="preserve"> </w:t>
      </w:r>
    </w:p>
    <w:p w:rsidR="00182840" w:rsidRDefault="00182840" w:rsidP="00BB01BB">
      <w:pPr>
        <w:ind w:left="-15" w:right="147" w:firstLine="283"/>
        <w:jc w:val="both"/>
      </w:pPr>
      <w:r>
        <w:t xml:space="preserve">Az érintett munkavállaló, tanuló illetve gondviselője vagy az intézménnyel jogviszonyban nem álló személy számára, akinek adatait kezeli az intézmény, kérésére az adatvédelmi tisztviselő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 tájékoztatást. </w:t>
      </w:r>
    </w:p>
    <w:p w:rsidR="00182840" w:rsidRDefault="00182840" w:rsidP="00A747FA">
      <w:pPr>
        <w:spacing w:after="16" w:line="259" w:lineRule="auto"/>
        <w:jc w:val="both"/>
      </w:pPr>
    </w:p>
    <w:p w:rsidR="00182840" w:rsidRDefault="00182840" w:rsidP="008A5B39">
      <w:pPr>
        <w:spacing w:after="52"/>
        <w:ind w:left="-5" w:right="147"/>
        <w:jc w:val="both"/>
      </w:pPr>
      <w:r>
        <w:t xml:space="preserve">5.5.2 Az érintett személyek tiltakozási joga </w:t>
      </w:r>
    </w:p>
    <w:p w:rsidR="00182840" w:rsidRDefault="00182840" w:rsidP="008A5B39">
      <w:pPr>
        <w:spacing w:after="51"/>
        <w:ind w:left="-5" w:right="147"/>
        <w:jc w:val="both"/>
      </w:pPr>
      <w:r>
        <w:t xml:space="preserve">Az érintett tiltakozhat személyes adatának kezelése ellen, ha </w:t>
      </w:r>
    </w:p>
    <w:p w:rsidR="00182840" w:rsidRDefault="00182840" w:rsidP="008A5B39">
      <w:pPr>
        <w:numPr>
          <w:ilvl w:val="0"/>
          <w:numId w:val="23"/>
        </w:numPr>
        <w:spacing w:after="26" w:line="271" w:lineRule="auto"/>
        <w:ind w:right="286" w:firstLine="204"/>
        <w:jc w:val="both"/>
      </w:pPr>
      <w:r>
        <w:t xml:space="preserve">a személyes adatok kezelése (továbbítása) kizárólag az adatkezelő vagy az adatátvevő jogának vagy jogos érdekének érvényesítéséhez szükséges, kivéve, ha az adatkezelést törvény rendelte el; </w:t>
      </w:r>
    </w:p>
    <w:p w:rsidR="00182840" w:rsidRDefault="00182840" w:rsidP="008A5B39">
      <w:pPr>
        <w:numPr>
          <w:ilvl w:val="0"/>
          <w:numId w:val="23"/>
        </w:numPr>
        <w:spacing w:after="65" w:line="259" w:lineRule="auto"/>
        <w:ind w:right="286" w:firstLine="204"/>
        <w:jc w:val="both"/>
      </w:pPr>
      <w:r>
        <w:t>a személyes adat felhasználása vagy továbbítása közvetlen üzletszerzés, közvélemény-</w:t>
      </w:r>
    </w:p>
    <w:p w:rsidR="00182840" w:rsidRDefault="00182840" w:rsidP="008A5B39">
      <w:pPr>
        <w:spacing w:after="50"/>
        <w:ind w:left="-5" w:right="147"/>
        <w:jc w:val="both"/>
      </w:pPr>
      <w:r>
        <w:t xml:space="preserve">kutatás vagy tudományos kutatás céljára történik; </w:t>
      </w:r>
    </w:p>
    <w:p w:rsidR="00182840" w:rsidRDefault="00182840" w:rsidP="008A5B39">
      <w:pPr>
        <w:numPr>
          <w:ilvl w:val="0"/>
          <w:numId w:val="23"/>
        </w:numPr>
        <w:spacing w:after="5" w:line="271" w:lineRule="auto"/>
        <w:ind w:right="286" w:firstLine="204"/>
        <w:jc w:val="both"/>
      </w:pPr>
      <w:r>
        <w:t xml:space="preserve">a tiltakozás jogának gyakorlását egyébként törvény lehetővé teszi. </w:t>
      </w:r>
    </w:p>
    <w:p w:rsidR="00182840" w:rsidRDefault="00182840" w:rsidP="008A5B39">
      <w:pPr>
        <w:spacing w:after="62" w:line="259" w:lineRule="auto"/>
        <w:jc w:val="both"/>
      </w:pPr>
      <w:r>
        <w:t xml:space="preserve"> </w:t>
      </w:r>
    </w:p>
    <w:p w:rsidR="00182840" w:rsidRDefault="00182840" w:rsidP="008A5B39">
      <w:pPr>
        <w:ind w:left="-15" w:right="297" w:firstLine="283"/>
        <w:jc w:val="both"/>
      </w:pPr>
      <w:r>
        <w:t xml:space="preserve">Az intézmény igazgatója - az adatkezelés egyidejű felfüggesztésével - a tiltakozást köteles a kérelem benyújtásától számított legrövidebb időn belül, de legfeljebb 8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 Amennyiben az érintett a meghozott döntéssel nem ért egyet, az ellen – annak közlésétől számított 30 napon belül – az adatkezelési törvény szerint bírósághoz fordulhat. </w:t>
      </w:r>
    </w:p>
    <w:p w:rsidR="00A747FA" w:rsidRDefault="00A747FA" w:rsidP="00A747FA">
      <w:pPr>
        <w:spacing w:after="16" w:line="259" w:lineRule="auto"/>
        <w:ind w:left="708"/>
        <w:jc w:val="both"/>
      </w:pPr>
    </w:p>
    <w:p w:rsidR="00182840" w:rsidRDefault="00182840" w:rsidP="008A5B39">
      <w:pPr>
        <w:spacing w:after="125"/>
        <w:ind w:left="-5" w:right="147"/>
        <w:jc w:val="both"/>
      </w:pPr>
      <w:r>
        <w:t xml:space="preserve">5.5.3 Tájékoztatás az intézményi adatkezelés szabályairól </w:t>
      </w:r>
    </w:p>
    <w:p w:rsidR="00182840" w:rsidRDefault="00182840" w:rsidP="008A5B39">
      <w:pPr>
        <w:spacing w:after="166"/>
        <w:ind w:left="-15" w:right="304" w:firstLine="283"/>
        <w:jc w:val="both"/>
      </w:pPr>
      <w:r>
        <w:t xml:space="preserve">Az intézmény honlapjának „Adatkezelés” menüpontjában megtekinthető az intézményi adatkezelés szabályairól szóló tájékoztató anyagok. Itt olvasható jelen adatkezelési szabályzat is. Az iskolai honlapon történő tájékoztatók kitérnek az intézményi adatkezelés azon eseteire is, </w:t>
      </w:r>
      <w:r>
        <w:lastRenderedPageBreak/>
        <w:t xml:space="preserve">amikor az adatkezeléssel érintett személy nincs jogviszonyban az intézménnyel, azaz személyes adatainak esetleges kezeléséhez jogszabály nem nyújthat felhatalmazást az intézmény számára. </w:t>
      </w:r>
    </w:p>
    <w:p w:rsidR="00182840" w:rsidRDefault="00182840" w:rsidP="008A5B39">
      <w:pPr>
        <w:spacing w:after="198" w:line="259" w:lineRule="auto"/>
        <w:ind w:left="10" w:right="286"/>
        <w:jc w:val="both"/>
      </w:pPr>
      <w:r>
        <w:t xml:space="preserve">Az </w:t>
      </w:r>
      <w:r>
        <w:rPr>
          <w:i/>
        </w:rPr>
        <w:t>Adatkezelés</w:t>
      </w:r>
      <w:r>
        <w:t xml:space="preserve"> menüben az intézmény megjelenteti az alábbi adatkezelési tájékoztatókat: </w:t>
      </w:r>
    </w:p>
    <w:p w:rsidR="00182840" w:rsidRDefault="00182840" w:rsidP="008A5B39">
      <w:pPr>
        <w:numPr>
          <w:ilvl w:val="0"/>
          <w:numId w:val="24"/>
        </w:numPr>
        <w:spacing w:after="26" w:line="271" w:lineRule="auto"/>
        <w:ind w:right="147" w:hanging="281"/>
        <w:jc w:val="both"/>
      </w:pPr>
      <w:r>
        <w:t xml:space="preserve">az e-napló belépési adatainak kezelési szabályai </w:t>
      </w:r>
    </w:p>
    <w:p w:rsidR="00182840" w:rsidRDefault="00182840" w:rsidP="008A5B39">
      <w:pPr>
        <w:numPr>
          <w:ilvl w:val="0"/>
          <w:numId w:val="24"/>
        </w:numPr>
        <w:spacing w:after="26" w:line="271" w:lineRule="auto"/>
        <w:ind w:right="147" w:hanging="281"/>
        <w:jc w:val="both"/>
      </w:pPr>
      <w:r>
        <w:t xml:space="preserve">a meghirdetett pályázatokra beérkező önéletrajzok kezelésének szabályai </w:t>
      </w:r>
    </w:p>
    <w:p w:rsidR="00182840" w:rsidRDefault="00182840" w:rsidP="008A5B39">
      <w:pPr>
        <w:numPr>
          <w:ilvl w:val="0"/>
          <w:numId w:val="24"/>
        </w:numPr>
        <w:spacing w:after="26" w:line="271" w:lineRule="auto"/>
        <w:ind w:right="147" w:hanging="281"/>
        <w:jc w:val="both"/>
      </w:pPr>
      <w:r>
        <w:t xml:space="preserve">a kérés nélkül az intézmény részére küldött önéletrajzok kezelési szabályai </w:t>
      </w:r>
    </w:p>
    <w:p w:rsidR="00182840" w:rsidRDefault="00182840" w:rsidP="008A5B39">
      <w:pPr>
        <w:numPr>
          <w:ilvl w:val="0"/>
          <w:numId w:val="24"/>
        </w:numPr>
        <w:spacing w:after="84" w:line="271" w:lineRule="auto"/>
        <w:ind w:right="147" w:hanging="281"/>
        <w:jc w:val="both"/>
      </w:pPr>
      <w:r>
        <w:t xml:space="preserve">az elektronikus üzenetküldés során kezelt adatok kezelési szabályai </w:t>
      </w:r>
    </w:p>
    <w:p w:rsidR="00182840" w:rsidRDefault="00182840" w:rsidP="00A747FA">
      <w:pPr>
        <w:spacing w:after="116"/>
        <w:ind w:left="-15" w:right="147" w:firstLine="427"/>
        <w:jc w:val="both"/>
      </w:pPr>
      <w:r>
        <w:t xml:space="preserve">A fenti dokumentumok mindegyikében közöljük </w:t>
      </w:r>
      <w:r>
        <w:rPr>
          <w:i/>
        </w:rPr>
        <w:t>az intézmény adatvédelmi tisztviselőjének nevét</w:t>
      </w:r>
      <w:r>
        <w:t xml:space="preserve"> és elérhetőségeit.  </w:t>
      </w:r>
    </w:p>
    <w:p w:rsidR="00182840" w:rsidRDefault="00182840" w:rsidP="008A5B39">
      <w:pPr>
        <w:spacing w:after="5"/>
        <w:ind w:left="-5" w:right="147"/>
        <w:jc w:val="both"/>
      </w:pPr>
      <w:r>
        <w:t xml:space="preserve">5.5.4 A bírósági jogérvényesítés lehetősége </w:t>
      </w:r>
    </w:p>
    <w:p w:rsidR="00182840" w:rsidRDefault="00182840" w:rsidP="008A5B39">
      <w:pPr>
        <w:spacing w:after="16" w:line="259" w:lineRule="auto"/>
        <w:jc w:val="both"/>
      </w:pPr>
      <w:r>
        <w:t xml:space="preserve"> </w:t>
      </w:r>
    </w:p>
    <w:p w:rsidR="00182840" w:rsidRDefault="00182840" w:rsidP="008A5B39">
      <w:pPr>
        <w:ind w:left="-15" w:right="295" w:firstLine="360"/>
        <w:jc w:val="both"/>
      </w:pPr>
      <w:r>
        <w:t xml:space="preserve">Ha az intézmény adatkezelési tevékenysége során az érintett jogait megsérti, az érintett munkavállaló, tanuló vagy annak gondviselője az adatkezelő ellen bírósághoz fordulhat. A bíróság az ügyben soron kívül jár el. </w:t>
      </w:r>
    </w:p>
    <w:p w:rsidR="00182840" w:rsidRDefault="00182840" w:rsidP="008A5B39">
      <w:pPr>
        <w:spacing w:after="0" w:line="259" w:lineRule="auto"/>
        <w:jc w:val="both"/>
      </w:pPr>
    </w:p>
    <w:p w:rsidR="00182840" w:rsidRDefault="00182840" w:rsidP="008A5B39">
      <w:pPr>
        <w:pStyle w:val="Cmsor1"/>
        <w:ind w:left="225" w:hanging="240"/>
        <w:jc w:val="both"/>
      </w:pPr>
      <w:bookmarkStart w:id="22" w:name="_Toc25513"/>
      <w:r>
        <w:t xml:space="preserve">Záró rendelkezések </w:t>
      </w:r>
      <w:bookmarkEnd w:id="22"/>
    </w:p>
    <w:p w:rsidR="00182840" w:rsidRDefault="00182840" w:rsidP="00A747FA">
      <w:pPr>
        <w:spacing w:after="16" w:line="259" w:lineRule="auto"/>
        <w:jc w:val="both"/>
      </w:pPr>
      <w:r>
        <w:t xml:space="preserve"> </w:t>
      </w:r>
    </w:p>
    <w:p w:rsidR="00182840" w:rsidRPr="008A5B39" w:rsidRDefault="00182840" w:rsidP="008A5B39">
      <w:pPr>
        <w:spacing w:after="4" w:line="303" w:lineRule="auto"/>
        <w:ind w:left="-15" w:right="145" w:firstLine="360"/>
        <w:jc w:val="both"/>
      </w:pPr>
      <w:r w:rsidRPr="008A5B39">
        <w:t xml:space="preserve">Az adatkezelési szabályzatot a nevelőtestület módosíthatja a jogszabályokban meghatározott és e szabályzatban jelzett közösségek véleményének beszerzésével és a fenntartó jóváhagyásával. </w:t>
      </w:r>
    </w:p>
    <w:p w:rsidR="00182840" w:rsidRDefault="00182840" w:rsidP="008A5B39">
      <w:pPr>
        <w:spacing w:after="16" w:line="259" w:lineRule="auto"/>
        <w:jc w:val="both"/>
      </w:pPr>
      <w:r>
        <w:t xml:space="preserve"> </w:t>
      </w:r>
    </w:p>
    <w:p w:rsidR="00182840" w:rsidRPr="008A5B39" w:rsidRDefault="00182840" w:rsidP="00821D42">
      <w:pPr>
        <w:spacing w:after="28" w:line="259" w:lineRule="auto"/>
        <w:jc w:val="both"/>
      </w:pPr>
      <w:r>
        <w:t xml:space="preserve"> </w:t>
      </w:r>
      <w:r w:rsidR="00E6057F" w:rsidRPr="008A5B39">
        <w:t>Eger</w:t>
      </w:r>
      <w:r w:rsidRPr="008A5B39">
        <w:t xml:space="preserve">, </w:t>
      </w:r>
      <w:r w:rsidR="0040525F">
        <w:t>2018. december 11</w:t>
      </w:r>
      <w:bookmarkStart w:id="23" w:name="_GoBack"/>
      <w:bookmarkEnd w:id="23"/>
      <w:r w:rsidR="00A747FA">
        <w:t>.</w:t>
      </w:r>
      <w:r w:rsidR="008A5B39">
        <w:t xml:space="preserve"> </w:t>
      </w:r>
    </w:p>
    <w:p w:rsidR="00182840" w:rsidRDefault="00182840" w:rsidP="00BB01BB">
      <w:pPr>
        <w:spacing w:after="17" w:line="259" w:lineRule="auto"/>
        <w:jc w:val="both"/>
      </w:pPr>
      <w:r>
        <w:t xml:space="preserve"> </w:t>
      </w:r>
    </w:p>
    <w:p w:rsidR="00182840" w:rsidRDefault="00182840" w:rsidP="00BB01BB">
      <w:pPr>
        <w:spacing w:after="16" w:line="259" w:lineRule="auto"/>
        <w:jc w:val="both"/>
      </w:pPr>
      <w:r>
        <w:t xml:space="preserve"> </w:t>
      </w:r>
    </w:p>
    <w:p w:rsidR="00182840" w:rsidRDefault="00A747FA" w:rsidP="00A747FA">
      <w:pPr>
        <w:spacing w:after="74" w:line="259" w:lineRule="auto"/>
        <w:jc w:val="center"/>
      </w:pPr>
      <w:r>
        <w:t>……………………………………………………</w:t>
      </w:r>
    </w:p>
    <w:p w:rsidR="00182840" w:rsidRPr="008A5B39" w:rsidRDefault="004D4EAE" w:rsidP="00A747FA">
      <w:pPr>
        <w:tabs>
          <w:tab w:val="center" w:pos="1601"/>
          <w:tab w:val="center" w:pos="2833"/>
          <w:tab w:val="center" w:pos="3541"/>
          <w:tab w:val="center" w:pos="4249"/>
          <w:tab w:val="center" w:pos="4957"/>
        </w:tabs>
        <w:spacing w:after="51" w:line="259" w:lineRule="auto"/>
        <w:jc w:val="center"/>
      </w:pPr>
      <w:r w:rsidRPr="008A5B39">
        <w:rPr>
          <w:b/>
        </w:rPr>
        <w:t>Varga</w:t>
      </w:r>
      <w:r w:rsidR="00A747FA">
        <w:rPr>
          <w:b/>
        </w:rPr>
        <w:t>- Berta Szabolcs</w:t>
      </w:r>
      <w:r w:rsidRPr="008A5B39">
        <w:rPr>
          <w:b/>
        </w:rPr>
        <w:t xml:space="preserve"> János</w:t>
      </w:r>
    </w:p>
    <w:p w:rsidR="00182840" w:rsidRDefault="00182840" w:rsidP="00A747FA">
      <w:pPr>
        <w:tabs>
          <w:tab w:val="center" w:pos="1422"/>
          <w:tab w:val="center" w:pos="2833"/>
          <w:tab w:val="center" w:pos="3541"/>
        </w:tabs>
        <w:spacing w:after="18" w:line="259" w:lineRule="auto"/>
        <w:jc w:val="center"/>
      </w:pPr>
      <w:proofErr w:type="gramStart"/>
      <w:r w:rsidRPr="008A5B39">
        <w:rPr>
          <w:b/>
        </w:rPr>
        <w:t>igazgató</w:t>
      </w:r>
      <w:proofErr w:type="gramEnd"/>
    </w:p>
    <w:p w:rsidR="00A747FA" w:rsidRDefault="00A747FA">
      <w:pPr>
        <w:rPr>
          <w:b/>
        </w:rPr>
      </w:pPr>
      <w:r>
        <w:rPr>
          <w:b/>
        </w:rPr>
        <w:br w:type="page"/>
      </w:r>
    </w:p>
    <w:p w:rsidR="00182840" w:rsidRDefault="00182840" w:rsidP="00BB01BB">
      <w:pPr>
        <w:spacing w:after="13" w:line="259" w:lineRule="auto"/>
        <w:ind w:left="10" w:right="159"/>
        <w:jc w:val="both"/>
      </w:pPr>
      <w:r>
        <w:rPr>
          <w:b/>
        </w:rPr>
        <w:lastRenderedPageBreak/>
        <w:t xml:space="preserve">Nyilatkozat </w:t>
      </w:r>
    </w:p>
    <w:p w:rsidR="00182840" w:rsidRDefault="00182840" w:rsidP="00BB01BB">
      <w:pPr>
        <w:spacing w:after="63" w:line="259" w:lineRule="auto"/>
        <w:jc w:val="both"/>
      </w:pPr>
      <w:r>
        <w:t xml:space="preserve"> </w:t>
      </w:r>
    </w:p>
    <w:p w:rsidR="00182840" w:rsidRPr="008A5B39" w:rsidRDefault="00182840" w:rsidP="00BB01BB">
      <w:pPr>
        <w:spacing w:after="4" w:line="303" w:lineRule="auto"/>
        <w:ind w:left="-5" w:right="145"/>
        <w:jc w:val="both"/>
      </w:pPr>
      <w:r w:rsidRPr="008A5B39">
        <w:t xml:space="preserve">Az iskola Szülői Munkaközössége, illetve az iskolai diákönkormányzat képviseletében aláírásunkkal tanúsítjuk, hogy az adatkezelési szabályzat elkészítéséhez és elfogadásakor véleményezési jogunkat gyakoroltuk. </w:t>
      </w:r>
    </w:p>
    <w:p w:rsidR="00182840" w:rsidRDefault="00182840" w:rsidP="00BB01BB">
      <w:pPr>
        <w:spacing w:after="48" w:line="259" w:lineRule="auto"/>
        <w:jc w:val="both"/>
      </w:pPr>
      <w:r>
        <w:t xml:space="preserve"> </w:t>
      </w:r>
    </w:p>
    <w:p w:rsidR="00182840" w:rsidRDefault="00D45C9B" w:rsidP="00A747FA">
      <w:pPr>
        <w:spacing w:after="5"/>
        <w:ind w:right="147"/>
        <w:jc w:val="both"/>
      </w:pPr>
      <w:r>
        <w:t>Eger</w:t>
      </w:r>
      <w:r w:rsidR="0040525F">
        <w:t>, 2018. december 11</w:t>
      </w:r>
      <w:r w:rsidR="008A5B39">
        <w:t>.</w:t>
      </w:r>
    </w:p>
    <w:p w:rsidR="00584747" w:rsidRDefault="00584747" w:rsidP="00BB01BB">
      <w:pPr>
        <w:spacing w:after="5"/>
        <w:ind w:left="-5" w:right="147"/>
        <w:jc w:val="both"/>
      </w:pPr>
    </w:p>
    <w:p w:rsidR="00182840" w:rsidRDefault="00182840" w:rsidP="00A747FA">
      <w:pPr>
        <w:spacing w:after="19" w:line="259" w:lineRule="auto"/>
        <w:jc w:val="both"/>
      </w:pPr>
    </w:p>
    <w:p w:rsidR="00182840" w:rsidRDefault="00821D42" w:rsidP="00821D42">
      <w:pPr>
        <w:tabs>
          <w:tab w:val="center" w:pos="4249"/>
          <w:tab w:val="center" w:pos="6717"/>
        </w:tabs>
        <w:spacing w:after="4" w:line="303" w:lineRule="auto"/>
        <w:ind w:left="-15"/>
        <w:jc w:val="center"/>
      </w:pPr>
      <w:r>
        <w:rPr>
          <w:i/>
        </w:rPr>
        <w:t>..….……………………………….</w:t>
      </w:r>
    </w:p>
    <w:p w:rsidR="00182840" w:rsidRPr="008A5B39" w:rsidRDefault="004D4EAE" w:rsidP="00821D42">
      <w:pPr>
        <w:tabs>
          <w:tab w:val="center" w:pos="2077"/>
          <w:tab w:val="center" w:pos="4249"/>
          <w:tab w:val="center" w:pos="4957"/>
          <w:tab w:val="center" w:pos="6852"/>
        </w:tabs>
        <w:spacing w:after="51" w:line="259" w:lineRule="auto"/>
        <w:ind w:left="-15"/>
        <w:jc w:val="center"/>
      </w:pPr>
      <w:proofErr w:type="spellStart"/>
      <w:r w:rsidRPr="008A5B39">
        <w:rPr>
          <w:b/>
        </w:rPr>
        <w:t>Türkné</w:t>
      </w:r>
      <w:proofErr w:type="spellEnd"/>
      <w:r w:rsidRPr="008A5B39">
        <w:rPr>
          <w:b/>
        </w:rPr>
        <w:t xml:space="preserve"> Kiss Zsuzsanna</w:t>
      </w:r>
    </w:p>
    <w:p w:rsidR="00182840" w:rsidRDefault="00182840" w:rsidP="00821D42">
      <w:pPr>
        <w:spacing w:after="19" w:line="259" w:lineRule="auto"/>
        <w:ind w:right="164"/>
        <w:jc w:val="center"/>
      </w:pPr>
      <w:proofErr w:type="gramStart"/>
      <w:r w:rsidRPr="008A5B39">
        <w:t>a</w:t>
      </w:r>
      <w:proofErr w:type="gramEnd"/>
      <w:r w:rsidRPr="008A5B39">
        <w:t xml:space="preserve"> szülői munkaközösség</w:t>
      </w:r>
      <w:r w:rsidR="004D4EAE" w:rsidRPr="008A5B39">
        <w:t xml:space="preserve"> (SZMK)</w:t>
      </w:r>
      <w:r w:rsidRPr="008A5B39">
        <w:t xml:space="preserve"> eln</w:t>
      </w:r>
      <w:r w:rsidR="00821D42">
        <w:t>öke</w:t>
      </w:r>
    </w:p>
    <w:p w:rsidR="00C53140" w:rsidRDefault="00C53140" w:rsidP="00821D42">
      <w:pPr>
        <w:spacing w:after="19" w:line="259" w:lineRule="auto"/>
        <w:ind w:right="164"/>
        <w:jc w:val="center"/>
      </w:pPr>
    </w:p>
    <w:p w:rsidR="00C53140" w:rsidRDefault="00C53140" w:rsidP="00821D42">
      <w:pPr>
        <w:spacing w:after="19" w:line="259" w:lineRule="auto"/>
        <w:ind w:right="164"/>
        <w:jc w:val="center"/>
      </w:pPr>
    </w:p>
    <w:p w:rsidR="00C53140" w:rsidRPr="008A5B39" w:rsidRDefault="00C53140" w:rsidP="00821D42">
      <w:pPr>
        <w:spacing w:after="19" w:line="259" w:lineRule="auto"/>
        <w:ind w:right="164"/>
        <w:jc w:val="center"/>
      </w:pPr>
    </w:p>
    <w:p w:rsidR="00182840" w:rsidRPr="008A5B39" w:rsidRDefault="00182840" w:rsidP="00BB01BB">
      <w:pPr>
        <w:spacing w:after="16" w:line="259" w:lineRule="auto"/>
        <w:jc w:val="both"/>
      </w:pPr>
      <w:r w:rsidRPr="008A5B39">
        <w:t xml:space="preserve"> </w:t>
      </w:r>
    </w:p>
    <w:p w:rsidR="00821D42" w:rsidRDefault="00821D42" w:rsidP="00821D42">
      <w:pPr>
        <w:tabs>
          <w:tab w:val="center" w:pos="4249"/>
          <w:tab w:val="center" w:pos="6717"/>
        </w:tabs>
        <w:spacing w:after="4" w:line="303" w:lineRule="auto"/>
        <w:ind w:left="-15"/>
        <w:jc w:val="center"/>
      </w:pPr>
      <w:r>
        <w:rPr>
          <w:i/>
        </w:rPr>
        <w:t>..….……………………………….</w:t>
      </w:r>
    </w:p>
    <w:p w:rsidR="00821D42" w:rsidRDefault="00821D42" w:rsidP="00821D42">
      <w:pPr>
        <w:tabs>
          <w:tab w:val="center" w:pos="2077"/>
          <w:tab w:val="center" w:pos="4249"/>
          <w:tab w:val="center" w:pos="4957"/>
          <w:tab w:val="center" w:pos="6852"/>
        </w:tabs>
        <w:spacing w:after="51" w:line="259" w:lineRule="auto"/>
        <w:ind w:left="-15"/>
        <w:jc w:val="center"/>
        <w:rPr>
          <w:b/>
        </w:rPr>
      </w:pPr>
      <w:r>
        <w:rPr>
          <w:b/>
        </w:rPr>
        <w:t>Szauer András</w:t>
      </w:r>
    </w:p>
    <w:p w:rsidR="00C53140" w:rsidRPr="008A5B39" w:rsidRDefault="00C53140" w:rsidP="00821D42">
      <w:pPr>
        <w:tabs>
          <w:tab w:val="center" w:pos="2077"/>
          <w:tab w:val="center" w:pos="4249"/>
          <w:tab w:val="center" w:pos="4957"/>
          <w:tab w:val="center" w:pos="6852"/>
        </w:tabs>
        <w:spacing w:after="51" w:line="259" w:lineRule="auto"/>
        <w:ind w:left="-15"/>
        <w:jc w:val="center"/>
      </w:pPr>
      <w:proofErr w:type="gramStart"/>
      <w:r w:rsidRPr="008A5B39">
        <w:t>a</w:t>
      </w:r>
      <w:proofErr w:type="gramEnd"/>
      <w:r w:rsidRPr="008A5B39">
        <w:t xml:space="preserve"> diákönkormányzat( DÖK)</w:t>
      </w:r>
      <w:r>
        <w:t xml:space="preserve"> elnöke</w:t>
      </w:r>
    </w:p>
    <w:p w:rsidR="00182840" w:rsidRDefault="00182840" w:rsidP="00BB01BB">
      <w:pPr>
        <w:spacing w:after="21" w:line="259" w:lineRule="auto"/>
        <w:jc w:val="both"/>
        <w:rPr>
          <w:color w:val="FF0000"/>
        </w:rPr>
      </w:pPr>
    </w:p>
    <w:p w:rsidR="00D579F0" w:rsidRDefault="00D579F0" w:rsidP="00BB01BB">
      <w:pPr>
        <w:spacing w:after="21" w:line="259" w:lineRule="auto"/>
        <w:jc w:val="both"/>
        <w:rPr>
          <w:color w:val="FF0000"/>
        </w:rPr>
      </w:pPr>
    </w:p>
    <w:p w:rsidR="00917AF7" w:rsidRDefault="00917AF7" w:rsidP="00BB01BB">
      <w:pPr>
        <w:spacing w:after="21" w:line="259" w:lineRule="auto"/>
        <w:jc w:val="both"/>
      </w:pPr>
    </w:p>
    <w:p w:rsidR="00182840" w:rsidRDefault="00182840" w:rsidP="00BB01BB">
      <w:pPr>
        <w:spacing w:after="45" w:line="259" w:lineRule="auto"/>
        <w:ind w:right="100"/>
        <w:jc w:val="both"/>
      </w:pPr>
    </w:p>
    <w:p w:rsidR="00182840" w:rsidRDefault="00182840" w:rsidP="00BB01BB">
      <w:pPr>
        <w:spacing w:after="13" w:line="259" w:lineRule="auto"/>
        <w:ind w:left="10" w:right="156"/>
        <w:jc w:val="both"/>
      </w:pPr>
      <w:r>
        <w:rPr>
          <w:b/>
        </w:rPr>
        <w:t xml:space="preserve">Jóváhagyó nyilatkozat </w:t>
      </w:r>
    </w:p>
    <w:p w:rsidR="00182840" w:rsidRDefault="00182840" w:rsidP="00BB01BB">
      <w:pPr>
        <w:spacing w:after="63" w:line="259" w:lineRule="auto"/>
        <w:jc w:val="both"/>
      </w:pPr>
    </w:p>
    <w:p w:rsidR="00182840" w:rsidRPr="008A5B39" w:rsidRDefault="00FE42DE" w:rsidP="00BB01BB">
      <w:pPr>
        <w:spacing w:after="4" w:line="303" w:lineRule="auto"/>
        <w:ind w:left="-5" w:right="145"/>
        <w:jc w:val="both"/>
      </w:pPr>
      <w:r w:rsidRPr="008A5B39">
        <w:t xml:space="preserve">A Zirci Ciszterci </w:t>
      </w:r>
      <w:proofErr w:type="gramStart"/>
      <w:r w:rsidRPr="008A5B39">
        <w:t>Apátság</w:t>
      </w:r>
      <w:proofErr w:type="gramEnd"/>
      <w:r w:rsidRPr="008A5B39">
        <w:t xml:space="preserve"> mint f</w:t>
      </w:r>
      <w:r w:rsidR="00182840" w:rsidRPr="008A5B39">
        <w:t>enntartó nevében és képviseletében nyilatkoz</w:t>
      </w:r>
      <w:r w:rsidRPr="008A5B39">
        <w:t>om, hogy a</w:t>
      </w:r>
      <w:r w:rsidR="00E550CC">
        <w:t>z egri</w:t>
      </w:r>
      <w:r w:rsidRPr="008A5B39">
        <w:t xml:space="preserve"> Gárdonyi Géza Ciszterci Gimnázium és </w:t>
      </w:r>
      <w:r w:rsidR="00E550CC">
        <w:t>Kollégium</w:t>
      </w:r>
      <w:r w:rsidR="008A5B39">
        <w:t xml:space="preserve"> 2018. december</w:t>
      </w:r>
      <w:r w:rsidR="0040525F">
        <w:t xml:space="preserve"> 11-</w:t>
      </w:r>
      <w:r w:rsidRPr="008A5B39">
        <w:t>én</w:t>
      </w:r>
      <w:r w:rsidR="00182840" w:rsidRPr="008A5B39">
        <w:t xml:space="preserve"> módosított adatkezelési szabályzatát a mai napon jóváhagyom. </w:t>
      </w:r>
    </w:p>
    <w:p w:rsidR="00182840" w:rsidRPr="008A5B39" w:rsidRDefault="00182840" w:rsidP="00BB01BB">
      <w:pPr>
        <w:spacing w:after="65" w:line="259" w:lineRule="auto"/>
        <w:jc w:val="both"/>
      </w:pPr>
    </w:p>
    <w:p w:rsidR="00182840" w:rsidRPr="008A5B39" w:rsidRDefault="00D45C9B" w:rsidP="00BB01BB">
      <w:pPr>
        <w:spacing w:after="5"/>
        <w:ind w:left="-5" w:right="147"/>
        <w:jc w:val="both"/>
      </w:pPr>
      <w:r w:rsidRPr="008A5B39">
        <w:t>Zirc</w:t>
      </w:r>
      <w:r w:rsidR="008A5B39">
        <w:t>, 2018. december</w:t>
      </w:r>
      <w:proofErr w:type="gramStart"/>
      <w:r w:rsidR="00A747FA">
        <w:t>……..</w:t>
      </w:r>
      <w:proofErr w:type="gramEnd"/>
    </w:p>
    <w:p w:rsidR="00182840" w:rsidRDefault="00182840" w:rsidP="00BB01BB">
      <w:pPr>
        <w:spacing w:after="16" w:line="259" w:lineRule="auto"/>
        <w:jc w:val="both"/>
      </w:pPr>
      <w:r>
        <w:t xml:space="preserve"> </w:t>
      </w:r>
    </w:p>
    <w:p w:rsidR="00182840" w:rsidRDefault="00182840" w:rsidP="00BB01BB">
      <w:pPr>
        <w:spacing w:after="52" w:line="259" w:lineRule="auto"/>
        <w:jc w:val="both"/>
      </w:pPr>
      <w:r>
        <w:t xml:space="preserve"> </w:t>
      </w:r>
    </w:p>
    <w:p w:rsidR="00182840" w:rsidRDefault="00182840" w:rsidP="00A747FA">
      <w:pPr>
        <w:spacing w:after="4" w:line="303" w:lineRule="auto"/>
        <w:ind w:left="-5" w:right="145"/>
        <w:jc w:val="center"/>
      </w:pPr>
      <w:r>
        <w:rPr>
          <w:i/>
        </w:rPr>
        <w:t>……………………………………</w:t>
      </w:r>
      <w:r w:rsidR="00A747FA">
        <w:rPr>
          <w:i/>
        </w:rPr>
        <w:t>………….</w:t>
      </w:r>
    </w:p>
    <w:p w:rsidR="00D45C9B" w:rsidRPr="008A5B39" w:rsidRDefault="00D45C9B" w:rsidP="00A747FA">
      <w:pPr>
        <w:tabs>
          <w:tab w:val="center" w:pos="4249"/>
        </w:tabs>
        <w:spacing w:after="4" w:line="303" w:lineRule="auto"/>
        <w:ind w:left="-15"/>
        <w:jc w:val="center"/>
        <w:rPr>
          <w:b/>
        </w:rPr>
      </w:pPr>
      <w:proofErr w:type="spellStart"/>
      <w:r w:rsidRPr="008A5B39">
        <w:rPr>
          <w:b/>
        </w:rPr>
        <w:t>Bérczi</w:t>
      </w:r>
      <w:proofErr w:type="spellEnd"/>
      <w:r w:rsidRPr="008A5B39">
        <w:rPr>
          <w:b/>
        </w:rPr>
        <w:t xml:space="preserve"> L. Bernát O.Cist</w:t>
      </w:r>
    </w:p>
    <w:p w:rsidR="00E51C9D" w:rsidRPr="00A747FA" w:rsidRDefault="00D45C9B" w:rsidP="00A747FA">
      <w:pPr>
        <w:tabs>
          <w:tab w:val="center" w:pos="4249"/>
        </w:tabs>
        <w:spacing w:after="4" w:line="303" w:lineRule="auto"/>
        <w:ind w:left="-15"/>
        <w:jc w:val="center"/>
      </w:pPr>
      <w:proofErr w:type="gramStart"/>
      <w:r w:rsidRPr="008A5B39">
        <w:rPr>
          <w:b/>
        </w:rPr>
        <w:t>zirci</w:t>
      </w:r>
      <w:proofErr w:type="gramEnd"/>
      <w:r w:rsidRPr="008A5B39">
        <w:rPr>
          <w:b/>
        </w:rPr>
        <w:t xml:space="preserve"> apát</w:t>
      </w:r>
    </w:p>
    <w:sectPr w:rsidR="00E51C9D" w:rsidRPr="00A747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FD" w:rsidRDefault="00245DFD" w:rsidP="00182840">
      <w:pPr>
        <w:spacing w:after="0" w:line="240" w:lineRule="auto"/>
      </w:pPr>
      <w:r>
        <w:separator/>
      </w:r>
    </w:p>
  </w:endnote>
  <w:endnote w:type="continuationSeparator" w:id="0">
    <w:p w:rsidR="00245DFD" w:rsidRDefault="00245DFD" w:rsidP="001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FD" w:rsidRDefault="00245DFD" w:rsidP="00182840">
      <w:pPr>
        <w:spacing w:after="0" w:line="240" w:lineRule="auto"/>
      </w:pPr>
      <w:r>
        <w:separator/>
      </w:r>
    </w:p>
  </w:footnote>
  <w:footnote w:type="continuationSeparator" w:id="0">
    <w:p w:rsidR="00245DFD" w:rsidRDefault="00245DFD" w:rsidP="00182840">
      <w:pPr>
        <w:spacing w:after="0" w:line="240" w:lineRule="auto"/>
      </w:pPr>
      <w:r>
        <w:continuationSeparator/>
      </w:r>
    </w:p>
  </w:footnote>
  <w:footnote w:id="1">
    <w:p w:rsidR="000D74B1" w:rsidRPr="004D4EAE" w:rsidRDefault="000D74B1" w:rsidP="004D4EAE">
      <w:pPr>
        <w:pStyle w:val="footnotedescription"/>
      </w:pPr>
      <w:r>
        <w:rPr>
          <w:rStyle w:val="footnotemark"/>
        </w:rPr>
        <w:footnoteRef/>
      </w:r>
      <w:r>
        <w:t xml:space="preserve"> Lásd a Munka törvénykönyve 46.§ (1) szakaszát </w:t>
      </w:r>
    </w:p>
  </w:footnote>
  <w:footnote w:id="2">
    <w:p w:rsidR="000D74B1" w:rsidRDefault="000D74B1" w:rsidP="00182840">
      <w:pPr>
        <w:pStyle w:val="footnotedescription"/>
      </w:pPr>
      <w:r>
        <w:rPr>
          <w:rStyle w:val="footnotemark"/>
        </w:rPr>
        <w:footnoteRef/>
      </w:r>
      <w:r>
        <w:t xml:space="preserve"> Lásd a 100/1997. (VI.13.) Kormányrendelet 60/A. § előírásait. </w:t>
      </w:r>
    </w:p>
    <w:p w:rsidR="00917AF7" w:rsidRPr="00917AF7" w:rsidRDefault="00917AF7" w:rsidP="00917AF7">
      <w:pPr>
        <w:rPr>
          <w:lang w:eastAsia="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DFF"/>
    <w:multiLevelType w:val="hybridMultilevel"/>
    <w:tmpl w:val="DB32A088"/>
    <w:lvl w:ilvl="0" w:tplc="19E6ED0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1A3D75"/>
    <w:multiLevelType w:val="hybridMultilevel"/>
    <w:tmpl w:val="E85216A4"/>
    <w:lvl w:ilvl="0" w:tplc="040E0017">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6F09B8"/>
    <w:multiLevelType w:val="hybridMultilevel"/>
    <w:tmpl w:val="FE2C6CE6"/>
    <w:lvl w:ilvl="0" w:tplc="129683A6">
      <w:start w:val="1"/>
      <w:numFmt w:val="lowerLetter"/>
      <w:lvlText w:val="%1)"/>
      <w:lvlJc w:val="left"/>
      <w:pPr>
        <w:ind w:left="4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894DCE0">
      <w:start w:val="1"/>
      <w:numFmt w:val="lowerLetter"/>
      <w:lvlText w:val="%2"/>
      <w:lvlJc w:val="left"/>
      <w:pPr>
        <w:ind w:left="1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FAEA4C">
      <w:start w:val="1"/>
      <w:numFmt w:val="lowerRoman"/>
      <w:lvlText w:val="%3"/>
      <w:lvlJc w:val="left"/>
      <w:pPr>
        <w:ind w:left="2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C656B4">
      <w:start w:val="1"/>
      <w:numFmt w:val="decimal"/>
      <w:lvlText w:val="%4"/>
      <w:lvlJc w:val="left"/>
      <w:pPr>
        <w:ind w:left="2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F4FDBA">
      <w:start w:val="1"/>
      <w:numFmt w:val="lowerLetter"/>
      <w:lvlText w:val="%5"/>
      <w:lvlJc w:val="left"/>
      <w:pPr>
        <w:ind w:left="3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7440FAC">
      <w:start w:val="1"/>
      <w:numFmt w:val="lowerRoman"/>
      <w:lvlText w:val="%6"/>
      <w:lvlJc w:val="left"/>
      <w:pPr>
        <w:ind w:left="4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07E4116">
      <w:start w:val="1"/>
      <w:numFmt w:val="decimal"/>
      <w:lvlText w:val="%7"/>
      <w:lvlJc w:val="left"/>
      <w:pPr>
        <w:ind w:left="4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EAFD80">
      <w:start w:val="1"/>
      <w:numFmt w:val="lowerLetter"/>
      <w:lvlText w:val="%8"/>
      <w:lvlJc w:val="left"/>
      <w:pPr>
        <w:ind w:left="5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90837E">
      <w:start w:val="1"/>
      <w:numFmt w:val="lowerRoman"/>
      <w:lvlText w:val="%9"/>
      <w:lvlJc w:val="left"/>
      <w:pPr>
        <w:ind w:left="6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0EED4D64"/>
    <w:multiLevelType w:val="hybridMultilevel"/>
    <w:tmpl w:val="52FC0CFE"/>
    <w:lvl w:ilvl="0" w:tplc="AEF46AE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04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8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8C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2CC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29B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67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827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84A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3629F6"/>
    <w:multiLevelType w:val="hybridMultilevel"/>
    <w:tmpl w:val="DAC098BE"/>
    <w:lvl w:ilvl="0" w:tplc="485A130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27EF6">
      <w:start w:val="1"/>
      <w:numFmt w:val="bullet"/>
      <w:lvlText w:val="o"/>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A40F4">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24C9E">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48554">
      <w:start w:val="1"/>
      <w:numFmt w:val="bullet"/>
      <w:lvlText w:val="o"/>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8831A">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CABFC">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98A0">
      <w:start w:val="1"/>
      <w:numFmt w:val="bullet"/>
      <w:lvlText w:val="o"/>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821F0">
      <w:start w:val="1"/>
      <w:numFmt w:val="bullet"/>
      <w:lvlText w:val="▪"/>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52D1EF5"/>
    <w:multiLevelType w:val="hybridMultilevel"/>
    <w:tmpl w:val="ABB495FE"/>
    <w:lvl w:ilvl="0" w:tplc="B3185096">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031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A87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204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A71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284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0A4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275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480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5E5B4E"/>
    <w:multiLevelType w:val="hybridMultilevel"/>
    <w:tmpl w:val="1ADCBDD6"/>
    <w:lvl w:ilvl="0" w:tplc="461ABD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EC704">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C06620">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2269E">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E58F8">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E24E6">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BE268E">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A7572">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10FF7E">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FBF1726"/>
    <w:multiLevelType w:val="hybridMultilevel"/>
    <w:tmpl w:val="6C3A77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06E5030"/>
    <w:multiLevelType w:val="hybridMultilevel"/>
    <w:tmpl w:val="02549D78"/>
    <w:lvl w:ilvl="0" w:tplc="98F451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FEF2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A6E2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48A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C43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817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5E91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0BE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644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4C02093"/>
    <w:multiLevelType w:val="hybridMultilevel"/>
    <w:tmpl w:val="A668784A"/>
    <w:lvl w:ilvl="0" w:tplc="040E0001">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10">
    <w:nsid w:val="26542B32"/>
    <w:multiLevelType w:val="hybridMultilevel"/>
    <w:tmpl w:val="9684DB20"/>
    <w:lvl w:ilvl="0" w:tplc="039242A6">
      <w:start w:val="1"/>
      <w:numFmt w:val="lowerLetter"/>
      <w:lvlText w:val="%1)"/>
      <w:lvlJc w:val="left"/>
      <w:pPr>
        <w:ind w:left="5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B48494">
      <w:start w:val="1"/>
      <w:numFmt w:val="lowerLetter"/>
      <w:lvlText w:val="%2"/>
      <w:lvlJc w:val="left"/>
      <w:pPr>
        <w:ind w:left="1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907250">
      <w:start w:val="1"/>
      <w:numFmt w:val="lowerRoman"/>
      <w:lvlText w:val="%3"/>
      <w:lvlJc w:val="left"/>
      <w:pPr>
        <w:ind w:left="2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3B89E9E">
      <w:start w:val="1"/>
      <w:numFmt w:val="decimal"/>
      <w:lvlText w:val="%4"/>
      <w:lvlJc w:val="left"/>
      <w:pPr>
        <w:ind w:left="2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ACC5508">
      <w:start w:val="1"/>
      <w:numFmt w:val="lowerLetter"/>
      <w:lvlText w:val="%5"/>
      <w:lvlJc w:val="left"/>
      <w:pPr>
        <w:ind w:left="3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A86A682">
      <w:start w:val="1"/>
      <w:numFmt w:val="lowerRoman"/>
      <w:lvlText w:val="%6"/>
      <w:lvlJc w:val="left"/>
      <w:pPr>
        <w:ind w:left="4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2AA8CE4">
      <w:start w:val="1"/>
      <w:numFmt w:val="decimal"/>
      <w:lvlText w:val="%7"/>
      <w:lvlJc w:val="left"/>
      <w:pPr>
        <w:ind w:left="4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F5A0CE4">
      <w:start w:val="1"/>
      <w:numFmt w:val="lowerLetter"/>
      <w:lvlText w:val="%8"/>
      <w:lvlJc w:val="left"/>
      <w:pPr>
        <w:ind w:left="5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9C4748E">
      <w:start w:val="1"/>
      <w:numFmt w:val="lowerRoman"/>
      <w:lvlText w:val="%9"/>
      <w:lvlJc w:val="left"/>
      <w:pPr>
        <w:ind w:left="6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92F1845"/>
    <w:multiLevelType w:val="hybridMultilevel"/>
    <w:tmpl w:val="74B00954"/>
    <w:lvl w:ilvl="0" w:tplc="283863E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A4892A">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683840">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7A4D0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E318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EA0A2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FA17B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6180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0072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93B0597"/>
    <w:multiLevelType w:val="hybridMultilevel"/>
    <w:tmpl w:val="24A65FD2"/>
    <w:lvl w:ilvl="0" w:tplc="977A8E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CD07E">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CC69D0">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98CA3A">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A48F0">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D0A45A">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06CFC">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2DD80">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C0E1F2">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D887598"/>
    <w:multiLevelType w:val="hybridMultilevel"/>
    <w:tmpl w:val="3B7091D2"/>
    <w:lvl w:ilvl="0" w:tplc="8A22D1F2">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AE94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6EF1F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9CFE3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C996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F6718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CB4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C851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F402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30D75E80"/>
    <w:multiLevelType w:val="hybridMultilevel"/>
    <w:tmpl w:val="40348ABC"/>
    <w:lvl w:ilvl="0" w:tplc="B8CE3AB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AF1C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8C51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DC9E2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4A8C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5CBFF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C6FA7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E31F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301BD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4A31F69"/>
    <w:multiLevelType w:val="hybridMultilevel"/>
    <w:tmpl w:val="93965BD8"/>
    <w:lvl w:ilvl="0" w:tplc="E2D23CFC">
      <w:start w:val="5"/>
      <w:numFmt w:val="lowerLetter"/>
      <w:lvlText w:val="%1)"/>
      <w:lvlJc w:val="left"/>
      <w:pPr>
        <w:ind w:left="2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8A6EA8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50557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645C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F7C51C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32CC8B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DB2B67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F488F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4740CF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nsid w:val="37A5785B"/>
    <w:multiLevelType w:val="hybridMultilevel"/>
    <w:tmpl w:val="0F2A3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96525B5"/>
    <w:multiLevelType w:val="hybridMultilevel"/>
    <w:tmpl w:val="7BFE3C04"/>
    <w:lvl w:ilvl="0" w:tplc="D05E6096">
      <w:start w:val="1"/>
      <w:numFmt w:val="bullet"/>
      <w:lvlText w:val="•"/>
      <w:lvlJc w:val="left"/>
      <w:pPr>
        <w:ind w:left="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AF7F6">
      <w:start w:val="1"/>
      <w:numFmt w:val="bullet"/>
      <w:lvlText w:val="o"/>
      <w:lvlJc w:val="left"/>
      <w:pPr>
        <w:ind w:left="1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8A5BB2">
      <w:start w:val="1"/>
      <w:numFmt w:val="bullet"/>
      <w:lvlText w:val="▪"/>
      <w:lvlJc w:val="left"/>
      <w:pPr>
        <w:ind w:left="2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CA8E82">
      <w:start w:val="1"/>
      <w:numFmt w:val="bullet"/>
      <w:lvlText w:val="•"/>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E3F4A">
      <w:start w:val="1"/>
      <w:numFmt w:val="bullet"/>
      <w:lvlText w:val="o"/>
      <w:lvlJc w:val="left"/>
      <w:pPr>
        <w:ind w:left="3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50F7C8">
      <w:start w:val="1"/>
      <w:numFmt w:val="bullet"/>
      <w:lvlText w:val="▪"/>
      <w:lvlJc w:val="left"/>
      <w:pPr>
        <w:ind w:left="4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88304">
      <w:start w:val="1"/>
      <w:numFmt w:val="bullet"/>
      <w:lvlText w:val="•"/>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EFC3C">
      <w:start w:val="1"/>
      <w:numFmt w:val="bullet"/>
      <w:lvlText w:val="o"/>
      <w:lvlJc w:val="left"/>
      <w:pPr>
        <w:ind w:left="6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86732">
      <w:start w:val="1"/>
      <w:numFmt w:val="bullet"/>
      <w:lvlText w:val="▪"/>
      <w:lvlJc w:val="left"/>
      <w:pPr>
        <w:ind w:left="6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B5B4E03"/>
    <w:multiLevelType w:val="hybridMultilevel"/>
    <w:tmpl w:val="361C4FD0"/>
    <w:lvl w:ilvl="0" w:tplc="5AF607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0372E">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3AA76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964BE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2CDB6">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E117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E8C2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144152">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6461A">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0E56230"/>
    <w:multiLevelType w:val="hybridMultilevel"/>
    <w:tmpl w:val="1E7823EA"/>
    <w:lvl w:ilvl="0" w:tplc="495A64F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56E9AC">
      <w:start w:val="1"/>
      <w:numFmt w:val="bullet"/>
      <w:lvlText w:val="o"/>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A2A1FC">
      <w:start w:val="1"/>
      <w:numFmt w:val="bullet"/>
      <w:lvlText w:val="▪"/>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70E994">
      <w:start w:val="1"/>
      <w:numFmt w:val="bullet"/>
      <w:lvlText w:val="•"/>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C4A8AC">
      <w:start w:val="1"/>
      <w:numFmt w:val="bullet"/>
      <w:lvlText w:val="o"/>
      <w:lvlJc w:val="left"/>
      <w:pPr>
        <w:ind w:left="3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66DC6">
      <w:start w:val="1"/>
      <w:numFmt w:val="bullet"/>
      <w:lvlText w:val="▪"/>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441E6">
      <w:start w:val="1"/>
      <w:numFmt w:val="bullet"/>
      <w:lvlText w:val="•"/>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641E6">
      <w:start w:val="1"/>
      <w:numFmt w:val="bullet"/>
      <w:lvlText w:val="o"/>
      <w:lvlJc w:val="left"/>
      <w:pPr>
        <w:ind w:left="5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C4AAA0">
      <w:start w:val="1"/>
      <w:numFmt w:val="bullet"/>
      <w:lvlText w:val="▪"/>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47DB66B8"/>
    <w:multiLevelType w:val="hybridMultilevel"/>
    <w:tmpl w:val="DF22DA58"/>
    <w:lvl w:ilvl="0" w:tplc="19E6ED0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CBC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8D1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C5A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B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43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C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C7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C5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983F60"/>
    <w:multiLevelType w:val="hybridMultilevel"/>
    <w:tmpl w:val="268403DC"/>
    <w:lvl w:ilvl="0" w:tplc="777C581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A26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654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800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680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03A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4F2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465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90A4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53FA606B"/>
    <w:multiLevelType w:val="hybridMultilevel"/>
    <w:tmpl w:val="6BF86FD2"/>
    <w:lvl w:ilvl="0" w:tplc="51049AAA">
      <w:start w:val="1"/>
      <w:numFmt w:val="lowerLetter"/>
      <w:lvlText w:val="%1)"/>
      <w:lvlJc w:val="left"/>
      <w:pPr>
        <w:ind w:left="5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D6C2F78">
      <w:start w:val="1"/>
      <w:numFmt w:val="lowerLetter"/>
      <w:lvlText w:val="%2"/>
      <w:lvlJc w:val="left"/>
      <w:pPr>
        <w:ind w:left="13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AA4792">
      <w:start w:val="1"/>
      <w:numFmt w:val="lowerRoman"/>
      <w:lvlText w:val="%3"/>
      <w:lvlJc w:val="left"/>
      <w:pPr>
        <w:ind w:left="20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598E328">
      <w:start w:val="1"/>
      <w:numFmt w:val="decimal"/>
      <w:lvlText w:val="%4"/>
      <w:lvlJc w:val="left"/>
      <w:pPr>
        <w:ind w:left="27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17635D8">
      <w:start w:val="1"/>
      <w:numFmt w:val="lowerLetter"/>
      <w:lvlText w:val="%5"/>
      <w:lvlJc w:val="left"/>
      <w:pPr>
        <w:ind w:left="34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0DAC524">
      <w:start w:val="1"/>
      <w:numFmt w:val="lowerRoman"/>
      <w:lvlText w:val="%6"/>
      <w:lvlJc w:val="left"/>
      <w:pPr>
        <w:ind w:left="41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DBEE1E2">
      <w:start w:val="1"/>
      <w:numFmt w:val="decimal"/>
      <w:lvlText w:val="%7"/>
      <w:lvlJc w:val="left"/>
      <w:pPr>
        <w:ind w:left="49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C3CDB5A">
      <w:start w:val="1"/>
      <w:numFmt w:val="lowerLetter"/>
      <w:lvlText w:val="%8"/>
      <w:lvlJc w:val="left"/>
      <w:pPr>
        <w:ind w:left="56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6A9226">
      <w:start w:val="1"/>
      <w:numFmt w:val="lowerRoman"/>
      <w:lvlText w:val="%9"/>
      <w:lvlJc w:val="left"/>
      <w:pPr>
        <w:ind w:left="6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nsid w:val="568B5ADE"/>
    <w:multiLevelType w:val="hybridMultilevel"/>
    <w:tmpl w:val="81ECBCB0"/>
    <w:lvl w:ilvl="0" w:tplc="3F2E50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02E16">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D0F29C">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34D8BA">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ADA46">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A8DDC">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ED5C6">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8A0C2">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CF912">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5D0F62BC"/>
    <w:multiLevelType w:val="multilevel"/>
    <w:tmpl w:val="1E1ED5FE"/>
    <w:lvl w:ilvl="0">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Cmsor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pStyle w:val="Cmsor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69943044"/>
    <w:multiLevelType w:val="hybridMultilevel"/>
    <w:tmpl w:val="B484D1FC"/>
    <w:lvl w:ilvl="0" w:tplc="370298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6C76C">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DAAC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EAA8FE">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70B29A">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66DB8">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0CE35C">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CC7B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3681AC">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6D1B06B8"/>
    <w:multiLevelType w:val="hybridMultilevel"/>
    <w:tmpl w:val="CD4EA21C"/>
    <w:lvl w:ilvl="0" w:tplc="A002EE6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5837BC">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989E98">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7CFD06">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18D92A">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CA0542">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F484A4">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22359C">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2BF68">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7303113A"/>
    <w:multiLevelType w:val="hybridMultilevel"/>
    <w:tmpl w:val="1F101FBA"/>
    <w:lvl w:ilvl="0" w:tplc="AE906F88">
      <w:start w:val="1"/>
      <w:numFmt w:val="lowerLetter"/>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FC8292">
      <w:start w:val="1"/>
      <w:numFmt w:val="lowerLetter"/>
      <w:lvlText w:val="%2"/>
      <w:lvlJc w:val="left"/>
      <w:pPr>
        <w:ind w:left="12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DAE8526">
      <w:start w:val="1"/>
      <w:numFmt w:val="lowerRoman"/>
      <w:lvlText w:val="%3"/>
      <w:lvlJc w:val="left"/>
      <w:pPr>
        <w:ind w:left="20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6E08366">
      <w:start w:val="1"/>
      <w:numFmt w:val="decimal"/>
      <w:lvlText w:val="%4"/>
      <w:lvlJc w:val="left"/>
      <w:pPr>
        <w:ind w:left="27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E4EF78">
      <w:start w:val="1"/>
      <w:numFmt w:val="lowerLetter"/>
      <w:lvlText w:val="%5"/>
      <w:lvlJc w:val="left"/>
      <w:pPr>
        <w:ind w:left="34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10227AA">
      <w:start w:val="1"/>
      <w:numFmt w:val="lowerRoman"/>
      <w:lvlText w:val="%6"/>
      <w:lvlJc w:val="left"/>
      <w:pPr>
        <w:ind w:left="41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8AEF88">
      <w:start w:val="1"/>
      <w:numFmt w:val="decimal"/>
      <w:lvlText w:val="%7"/>
      <w:lvlJc w:val="left"/>
      <w:pPr>
        <w:ind w:left="4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C08C9C">
      <w:start w:val="1"/>
      <w:numFmt w:val="lowerLetter"/>
      <w:lvlText w:val="%8"/>
      <w:lvlJc w:val="left"/>
      <w:pPr>
        <w:ind w:left="5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FEE37A">
      <w:start w:val="1"/>
      <w:numFmt w:val="lowerRoman"/>
      <w:lvlText w:val="%9"/>
      <w:lvlJc w:val="left"/>
      <w:pPr>
        <w:ind w:left="63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nsid w:val="74B812C4"/>
    <w:multiLevelType w:val="hybridMultilevel"/>
    <w:tmpl w:val="1C5410A2"/>
    <w:lvl w:ilvl="0" w:tplc="71320B2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AE059C">
      <w:start w:val="1"/>
      <w:numFmt w:val="bullet"/>
      <w:lvlText w:val="o"/>
      <w:lvlJc w:val="left"/>
      <w:pPr>
        <w:ind w:left="1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D010E4">
      <w:start w:val="1"/>
      <w:numFmt w:val="bullet"/>
      <w:lvlText w:val="▪"/>
      <w:lvlJc w:val="left"/>
      <w:pPr>
        <w:ind w:left="2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9E1EF8">
      <w:start w:val="1"/>
      <w:numFmt w:val="bullet"/>
      <w:lvlText w:val="•"/>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250EE">
      <w:start w:val="1"/>
      <w:numFmt w:val="bullet"/>
      <w:lvlText w:val="o"/>
      <w:lvlJc w:val="left"/>
      <w:pPr>
        <w:ind w:left="3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F6FEE2">
      <w:start w:val="1"/>
      <w:numFmt w:val="bullet"/>
      <w:lvlText w:val="▪"/>
      <w:lvlJc w:val="left"/>
      <w:pPr>
        <w:ind w:left="4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D00152">
      <w:start w:val="1"/>
      <w:numFmt w:val="bullet"/>
      <w:lvlText w:val="•"/>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4A656C">
      <w:start w:val="1"/>
      <w:numFmt w:val="bullet"/>
      <w:lvlText w:val="o"/>
      <w:lvlJc w:val="left"/>
      <w:pPr>
        <w:ind w:left="5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25D94">
      <w:start w:val="1"/>
      <w:numFmt w:val="bullet"/>
      <w:lvlText w:val="▪"/>
      <w:lvlJc w:val="left"/>
      <w:pPr>
        <w:ind w:left="6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4"/>
  </w:num>
  <w:num w:numId="3">
    <w:abstractNumId w:val="3"/>
  </w:num>
  <w:num w:numId="4">
    <w:abstractNumId w:val="22"/>
  </w:num>
  <w:num w:numId="5">
    <w:abstractNumId w:val="5"/>
  </w:num>
  <w:num w:numId="6">
    <w:abstractNumId w:val="4"/>
  </w:num>
  <w:num w:numId="7">
    <w:abstractNumId w:val="10"/>
  </w:num>
  <w:num w:numId="8">
    <w:abstractNumId w:val="2"/>
  </w:num>
  <w:num w:numId="9">
    <w:abstractNumId w:val="28"/>
  </w:num>
  <w:num w:numId="10">
    <w:abstractNumId w:val="17"/>
  </w:num>
  <w:num w:numId="11">
    <w:abstractNumId w:val="13"/>
  </w:num>
  <w:num w:numId="12">
    <w:abstractNumId w:val="26"/>
  </w:num>
  <w:num w:numId="13">
    <w:abstractNumId w:val="20"/>
  </w:num>
  <w:num w:numId="14">
    <w:abstractNumId w:val="15"/>
  </w:num>
  <w:num w:numId="15">
    <w:abstractNumId w:val="19"/>
  </w:num>
  <w:num w:numId="16">
    <w:abstractNumId w:val="11"/>
  </w:num>
  <w:num w:numId="17">
    <w:abstractNumId w:val="8"/>
  </w:num>
  <w:num w:numId="18">
    <w:abstractNumId w:val="18"/>
  </w:num>
  <w:num w:numId="19">
    <w:abstractNumId w:val="25"/>
  </w:num>
  <w:num w:numId="20">
    <w:abstractNumId w:val="6"/>
  </w:num>
  <w:num w:numId="21">
    <w:abstractNumId w:val="12"/>
  </w:num>
  <w:num w:numId="22">
    <w:abstractNumId w:val="23"/>
  </w:num>
  <w:num w:numId="23">
    <w:abstractNumId w:val="27"/>
  </w:num>
  <w:num w:numId="24">
    <w:abstractNumId w:val="14"/>
  </w:num>
  <w:num w:numId="25">
    <w:abstractNumId w:val="9"/>
  </w:num>
  <w:num w:numId="26">
    <w:abstractNumId w:val="16"/>
  </w:num>
  <w:num w:numId="27">
    <w:abstractNumId w:val="0"/>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05"/>
    <w:rsid w:val="0002502A"/>
    <w:rsid w:val="000625AD"/>
    <w:rsid w:val="000D74B1"/>
    <w:rsid w:val="00182840"/>
    <w:rsid w:val="00210B87"/>
    <w:rsid w:val="00245DFD"/>
    <w:rsid w:val="00267998"/>
    <w:rsid w:val="003275BD"/>
    <w:rsid w:val="00377D07"/>
    <w:rsid w:val="00383581"/>
    <w:rsid w:val="00395824"/>
    <w:rsid w:val="003C3B69"/>
    <w:rsid w:val="003D68D3"/>
    <w:rsid w:val="003D7478"/>
    <w:rsid w:val="0040525F"/>
    <w:rsid w:val="00410DC5"/>
    <w:rsid w:val="00492D3B"/>
    <w:rsid w:val="004C532F"/>
    <w:rsid w:val="004D2083"/>
    <w:rsid w:val="004D3ACF"/>
    <w:rsid w:val="004D4EAE"/>
    <w:rsid w:val="00522F4D"/>
    <w:rsid w:val="00543876"/>
    <w:rsid w:val="00574C7E"/>
    <w:rsid w:val="00575E0F"/>
    <w:rsid w:val="00584747"/>
    <w:rsid w:val="005F5B58"/>
    <w:rsid w:val="006837B9"/>
    <w:rsid w:val="006A757D"/>
    <w:rsid w:val="007A1D67"/>
    <w:rsid w:val="007B1F05"/>
    <w:rsid w:val="00821D42"/>
    <w:rsid w:val="008A5B39"/>
    <w:rsid w:val="008B1375"/>
    <w:rsid w:val="008E0208"/>
    <w:rsid w:val="008E3519"/>
    <w:rsid w:val="0091617F"/>
    <w:rsid w:val="00917AF7"/>
    <w:rsid w:val="009337BA"/>
    <w:rsid w:val="009D4C84"/>
    <w:rsid w:val="00A747FA"/>
    <w:rsid w:val="00A779FE"/>
    <w:rsid w:val="00A95923"/>
    <w:rsid w:val="00AC1836"/>
    <w:rsid w:val="00AF24BC"/>
    <w:rsid w:val="00B026A9"/>
    <w:rsid w:val="00B07EFF"/>
    <w:rsid w:val="00B42C2E"/>
    <w:rsid w:val="00B90490"/>
    <w:rsid w:val="00BB01BB"/>
    <w:rsid w:val="00BE4B9F"/>
    <w:rsid w:val="00C020A5"/>
    <w:rsid w:val="00C069E4"/>
    <w:rsid w:val="00C420EE"/>
    <w:rsid w:val="00C53140"/>
    <w:rsid w:val="00C6042C"/>
    <w:rsid w:val="00C87C10"/>
    <w:rsid w:val="00CA19F7"/>
    <w:rsid w:val="00CC6369"/>
    <w:rsid w:val="00CF0BB5"/>
    <w:rsid w:val="00CF774C"/>
    <w:rsid w:val="00D45C9B"/>
    <w:rsid w:val="00D579F0"/>
    <w:rsid w:val="00D934D5"/>
    <w:rsid w:val="00DC5224"/>
    <w:rsid w:val="00DE1748"/>
    <w:rsid w:val="00DF1E64"/>
    <w:rsid w:val="00E25038"/>
    <w:rsid w:val="00E37668"/>
    <w:rsid w:val="00E51C9D"/>
    <w:rsid w:val="00E550CC"/>
    <w:rsid w:val="00E6057F"/>
    <w:rsid w:val="00E73843"/>
    <w:rsid w:val="00EE0269"/>
    <w:rsid w:val="00F031B9"/>
    <w:rsid w:val="00F03740"/>
    <w:rsid w:val="00F730AC"/>
    <w:rsid w:val="00FE42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next w:val="Norml"/>
    <w:link w:val="Cmsor1Char"/>
    <w:uiPriority w:val="9"/>
    <w:unhideWhenUsed/>
    <w:qFormat/>
    <w:rsid w:val="00E51C9D"/>
    <w:pPr>
      <w:keepNext/>
      <w:keepLines/>
      <w:numPr>
        <w:numId w:val="2"/>
      </w:numPr>
      <w:spacing w:after="15" w:line="259" w:lineRule="auto"/>
      <w:ind w:left="10" w:hanging="10"/>
      <w:outlineLvl w:val="0"/>
    </w:pPr>
    <w:rPr>
      <w:rFonts w:ascii="Times New Roman" w:eastAsia="Times New Roman" w:hAnsi="Times New Roman" w:cs="Times New Roman"/>
      <w:b/>
      <w:color w:val="000000"/>
      <w:sz w:val="24"/>
      <w:lang w:eastAsia="hu-HU"/>
    </w:rPr>
  </w:style>
  <w:style w:type="paragraph" w:styleId="Cmsor2">
    <w:name w:val="heading 2"/>
    <w:next w:val="Norml"/>
    <w:link w:val="Cmsor2Char"/>
    <w:uiPriority w:val="9"/>
    <w:unhideWhenUsed/>
    <w:qFormat/>
    <w:rsid w:val="00E51C9D"/>
    <w:pPr>
      <w:keepNext/>
      <w:keepLines/>
      <w:numPr>
        <w:ilvl w:val="1"/>
        <w:numId w:val="2"/>
      </w:numPr>
      <w:spacing w:after="15" w:line="259" w:lineRule="auto"/>
      <w:ind w:left="10" w:hanging="10"/>
      <w:outlineLvl w:val="1"/>
    </w:pPr>
    <w:rPr>
      <w:rFonts w:ascii="Times New Roman" w:eastAsia="Times New Roman" w:hAnsi="Times New Roman" w:cs="Times New Roman"/>
      <w:b/>
      <w:color w:val="000000"/>
      <w:sz w:val="24"/>
      <w:lang w:eastAsia="hu-HU"/>
    </w:rPr>
  </w:style>
  <w:style w:type="paragraph" w:styleId="Cmsor3">
    <w:name w:val="heading 3"/>
    <w:next w:val="Norml"/>
    <w:link w:val="Cmsor3Char"/>
    <w:uiPriority w:val="9"/>
    <w:unhideWhenUsed/>
    <w:qFormat/>
    <w:rsid w:val="00E51C9D"/>
    <w:pPr>
      <w:keepNext/>
      <w:keepLines/>
      <w:numPr>
        <w:ilvl w:val="2"/>
        <w:numId w:val="2"/>
      </w:numPr>
      <w:spacing w:after="15" w:line="259" w:lineRule="auto"/>
      <w:ind w:left="10" w:hanging="10"/>
      <w:outlineLvl w:val="2"/>
    </w:pPr>
    <w:rPr>
      <w:rFonts w:ascii="Times New Roman" w:eastAsia="Times New Roman" w:hAnsi="Times New Roman" w:cs="Times New Roman"/>
      <w:b/>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1C9D"/>
    <w:rPr>
      <w:rFonts w:ascii="Times New Roman" w:eastAsia="Times New Roman" w:hAnsi="Times New Roman" w:cs="Times New Roman"/>
      <w:b/>
      <w:color w:val="000000"/>
      <w:sz w:val="24"/>
      <w:lang w:eastAsia="hu-HU"/>
    </w:rPr>
  </w:style>
  <w:style w:type="character" w:customStyle="1" w:styleId="Cmsor2Char">
    <w:name w:val="Címsor 2 Char"/>
    <w:basedOn w:val="Bekezdsalapbettpusa"/>
    <w:link w:val="Cmsor2"/>
    <w:uiPriority w:val="9"/>
    <w:rsid w:val="00E51C9D"/>
    <w:rPr>
      <w:rFonts w:ascii="Times New Roman" w:eastAsia="Times New Roman" w:hAnsi="Times New Roman" w:cs="Times New Roman"/>
      <w:b/>
      <w:color w:val="000000"/>
      <w:sz w:val="24"/>
      <w:lang w:eastAsia="hu-HU"/>
    </w:rPr>
  </w:style>
  <w:style w:type="character" w:customStyle="1" w:styleId="Cmsor3Char">
    <w:name w:val="Címsor 3 Char"/>
    <w:basedOn w:val="Bekezdsalapbettpusa"/>
    <w:link w:val="Cmsor3"/>
    <w:uiPriority w:val="9"/>
    <w:rsid w:val="00E51C9D"/>
    <w:rPr>
      <w:rFonts w:ascii="Times New Roman" w:eastAsia="Times New Roman" w:hAnsi="Times New Roman" w:cs="Times New Roman"/>
      <w:b/>
      <w:color w:val="000000"/>
      <w:sz w:val="24"/>
      <w:lang w:eastAsia="hu-HU"/>
    </w:rPr>
  </w:style>
  <w:style w:type="paragraph" w:customStyle="1" w:styleId="footnotedescription">
    <w:name w:val="footnote description"/>
    <w:next w:val="Norml"/>
    <w:link w:val="footnotedescriptionChar"/>
    <w:hidden/>
    <w:rsid w:val="00182840"/>
    <w:pPr>
      <w:spacing w:after="0" w:line="259" w:lineRule="auto"/>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182840"/>
    <w:rPr>
      <w:rFonts w:ascii="Times New Roman" w:eastAsia="Times New Roman" w:hAnsi="Times New Roman" w:cs="Times New Roman"/>
      <w:color w:val="000000"/>
      <w:sz w:val="20"/>
      <w:lang w:eastAsia="hu-HU"/>
    </w:rPr>
  </w:style>
  <w:style w:type="character" w:customStyle="1" w:styleId="footnotemark">
    <w:name w:val="footnote mark"/>
    <w:hidden/>
    <w:rsid w:val="00182840"/>
    <w:rPr>
      <w:rFonts w:ascii="Times New Roman" w:eastAsia="Times New Roman" w:hAnsi="Times New Roman" w:cs="Times New Roman"/>
      <w:color w:val="000000"/>
      <w:sz w:val="20"/>
      <w:vertAlign w:val="superscript"/>
    </w:rPr>
  </w:style>
  <w:style w:type="paragraph" w:styleId="Listaszerbekezds">
    <w:name w:val="List Paragraph"/>
    <w:basedOn w:val="Norml"/>
    <w:uiPriority w:val="34"/>
    <w:qFormat/>
    <w:rsid w:val="00395824"/>
    <w:pPr>
      <w:ind w:left="720"/>
      <w:contextualSpacing/>
    </w:pPr>
  </w:style>
  <w:style w:type="paragraph" w:styleId="Nincstrkz">
    <w:name w:val="No Spacing"/>
    <w:qFormat/>
    <w:rsid w:val="00A747FA"/>
    <w:pPr>
      <w:spacing w:after="0" w:line="240" w:lineRule="auto"/>
    </w:pPr>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next w:val="Norml"/>
    <w:link w:val="Cmsor1Char"/>
    <w:uiPriority w:val="9"/>
    <w:unhideWhenUsed/>
    <w:qFormat/>
    <w:rsid w:val="00E51C9D"/>
    <w:pPr>
      <w:keepNext/>
      <w:keepLines/>
      <w:numPr>
        <w:numId w:val="2"/>
      </w:numPr>
      <w:spacing w:after="15" w:line="259" w:lineRule="auto"/>
      <w:ind w:left="10" w:hanging="10"/>
      <w:outlineLvl w:val="0"/>
    </w:pPr>
    <w:rPr>
      <w:rFonts w:ascii="Times New Roman" w:eastAsia="Times New Roman" w:hAnsi="Times New Roman" w:cs="Times New Roman"/>
      <w:b/>
      <w:color w:val="000000"/>
      <w:sz w:val="24"/>
      <w:lang w:eastAsia="hu-HU"/>
    </w:rPr>
  </w:style>
  <w:style w:type="paragraph" w:styleId="Cmsor2">
    <w:name w:val="heading 2"/>
    <w:next w:val="Norml"/>
    <w:link w:val="Cmsor2Char"/>
    <w:uiPriority w:val="9"/>
    <w:unhideWhenUsed/>
    <w:qFormat/>
    <w:rsid w:val="00E51C9D"/>
    <w:pPr>
      <w:keepNext/>
      <w:keepLines/>
      <w:numPr>
        <w:ilvl w:val="1"/>
        <w:numId w:val="2"/>
      </w:numPr>
      <w:spacing w:after="15" w:line="259" w:lineRule="auto"/>
      <w:ind w:left="10" w:hanging="10"/>
      <w:outlineLvl w:val="1"/>
    </w:pPr>
    <w:rPr>
      <w:rFonts w:ascii="Times New Roman" w:eastAsia="Times New Roman" w:hAnsi="Times New Roman" w:cs="Times New Roman"/>
      <w:b/>
      <w:color w:val="000000"/>
      <w:sz w:val="24"/>
      <w:lang w:eastAsia="hu-HU"/>
    </w:rPr>
  </w:style>
  <w:style w:type="paragraph" w:styleId="Cmsor3">
    <w:name w:val="heading 3"/>
    <w:next w:val="Norml"/>
    <w:link w:val="Cmsor3Char"/>
    <w:uiPriority w:val="9"/>
    <w:unhideWhenUsed/>
    <w:qFormat/>
    <w:rsid w:val="00E51C9D"/>
    <w:pPr>
      <w:keepNext/>
      <w:keepLines/>
      <w:numPr>
        <w:ilvl w:val="2"/>
        <w:numId w:val="2"/>
      </w:numPr>
      <w:spacing w:after="15" w:line="259" w:lineRule="auto"/>
      <w:ind w:left="10" w:hanging="10"/>
      <w:outlineLvl w:val="2"/>
    </w:pPr>
    <w:rPr>
      <w:rFonts w:ascii="Times New Roman" w:eastAsia="Times New Roman" w:hAnsi="Times New Roman" w:cs="Times New Roman"/>
      <w:b/>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1C9D"/>
    <w:rPr>
      <w:rFonts w:ascii="Times New Roman" w:eastAsia="Times New Roman" w:hAnsi="Times New Roman" w:cs="Times New Roman"/>
      <w:b/>
      <w:color w:val="000000"/>
      <w:sz w:val="24"/>
      <w:lang w:eastAsia="hu-HU"/>
    </w:rPr>
  </w:style>
  <w:style w:type="character" w:customStyle="1" w:styleId="Cmsor2Char">
    <w:name w:val="Címsor 2 Char"/>
    <w:basedOn w:val="Bekezdsalapbettpusa"/>
    <w:link w:val="Cmsor2"/>
    <w:uiPriority w:val="9"/>
    <w:rsid w:val="00E51C9D"/>
    <w:rPr>
      <w:rFonts w:ascii="Times New Roman" w:eastAsia="Times New Roman" w:hAnsi="Times New Roman" w:cs="Times New Roman"/>
      <w:b/>
      <w:color w:val="000000"/>
      <w:sz w:val="24"/>
      <w:lang w:eastAsia="hu-HU"/>
    </w:rPr>
  </w:style>
  <w:style w:type="character" w:customStyle="1" w:styleId="Cmsor3Char">
    <w:name w:val="Címsor 3 Char"/>
    <w:basedOn w:val="Bekezdsalapbettpusa"/>
    <w:link w:val="Cmsor3"/>
    <w:uiPriority w:val="9"/>
    <w:rsid w:val="00E51C9D"/>
    <w:rPr>
      <w:rFonts w:ascii="Times New Roman" w:eastAsia="Times New Roman" w:hAnsi="Times New Roman" w:cs="Times New Roman"/>
      <w:b/>
      <w:color w:val="000000"/>
      <w:sz w:val="24"/>
      <w:lang w:eastAsia="hu-HU"/>
    </w:rPr>
  </w:style>
  <w:style w:type="paragraph" w:customStyle="1" w:styleId="footnotedescription">
    <w:name w:val="footnote description"/>
    <w:next w:val="Norml"/>
    <w:link w:val="footnotedescriptionChar"/>
    <w:hidden/>
    <w:rsid w:val="00182840"/>
    <w:pPr>
      <w:spacing w:after="0" w:line="259" w:lineRule="auto"/>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182840"/>
    <w:rPr>
      <w:rFonts w:ascii="Times New Roman" w:eastAsia="Times New Roman" w:hAnsi="Times New Roman" w:cs="Times New Roman"/>
      <w:color w:val="000000"/>
      <w:sz w:val="20"/>
      <w:lang w:eastAsia="hu-HU"/>
    </w:rPr>
  </w:style>
  <w:style w:type="character" w:customStyle="1" w:styleId="footnotemark">
    <w:name w:val="footnote mark"/>
    <w:hidden/>
    <w:rsid w:val="00182840"/>
    <w:rPr>
      <w:rFonts w:ascii="Times New Roman" w:eastAsia="Times New Roman" w:hAnsi="Times New Roman" w:cs="Times New Roman"/>
      <w:color w:val="000000"/>
      <w:sz w:val="20"/>
      <w:vertAlign w:val="superscript"/>
    </w:rPr>
  </w:style>
  <w:style w:type="paragraph" w:styleId="Listaszerbekezds">
    <w:name w:val="List Paragraph"/>
    <w:basedOn w:val="Norml"/>
    <w:uiPriority w:val="34"/>
    <w:qFormat/>
    <w:rsid w:val="00395824"/>
    <w:pPr>
      <w:ind w:left="720"/>
      <w:contextualSpacing/>
    </w:pPr>
  </w:style>
  <w:style w:type="paragraph" w:styleId="Nincstrkz">
    <w:name w:val="No Spacing"/>
    <w:qFormat/>
    <w:rsid w:val="00A747FA"/>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5C30-1239-49CA-9E5F-D00DF821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4440</Words>
  <Characters>30640</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Kornika</cp:lastModifiedBy>
  <cp:revision>5</cp:revision>
  <cp:lastPrinted>2018-12-12T08:17:00Z</cp:lastPrinted>
  <dcterms:created xsi:type="dcterms:W3CDTF">2018-12-12T08:15:00Z</dcterms:created>
  <dcterms:modified xsi:type="dcterms:W3CDTF">2018-12-13T14:57:00Z</dcterms:modified>
</cp:coreProperties>
</file>