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p>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p>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A Gárdonyi géza ciszterci Gimnázium és Kollégium</w:t>
      </w:r>
    </w:p>
    <w:p w:rsidR="00CF2A47" w:rsidRDefault="00CF2A47" w:rsidP="00CF2A47">
      <w:pPr>
        <w:spacing w:before="120" w:after="0" w:line="240" w:lineRule="auto"/>
        <w:jc w:val="center"/>
        <w:rPr>
          <w:rFonts w:ascii="Times New Roman" w:eastAsia="Times New Roman" w:hAnsi="Times New Roman" w:cs="Times New Roman"/>
          <w:b/>
          <w:bCs/>
          <w:sz w:val="28"/>
          <w:szCs w:val="28"/>
          <w:lang w:eastAsia="hu-HU"/>
        </w:rPr>
      </w:pPr>
    </w:p>
    <w:p w:rsidR="00CF2A47" w:rsidRDefault="00CF2A47" w:rsidP="00CF2A47">
      <w:pPr>
        <w:spacing w:before="120" w:after="0" w:line="240" w:lineRule="auto"/>
        <w:jc w:val="center"/>
        <w:rPr>
          <w:rFonts w:ascii="Times New Roman" w:eastAsia="Times New Roman" w:hAnsi="Times New Roman" w:cs="Times New Roman"/>
          <w:b/>
          <w:bCs/>
          <w:sz w:val="28"/>
          <w:szCs w:val="28"/>
          <w:lang w:eastAsia="hu-HU"/>
        </w:rPr>
      </w:pPr>
    </w:p>
    <w:p w:rsidR="00CF2A47" w:rsidRDefault="00CF2A47" w:rsidP="00CF2A47">
      <w:pPr>
        <w:spacing w:after="0" w:line="240" w:lineRule="auto"/>
        <w:jc w:val="center"/>
        <w:rPr>
          <w:rFonts w:ascii="Times New Roman" w:eastAsia="Times New Roman" w:hAnsi="Times New Roman" w:cs="Times New Roman"/>
          <w:sz w:val="20"/>
          <w:szCs w:val="20"/>
          <w:lang w:eastAsia="hu-HU"/>
        </w:rPr>
      </w:pPr>
    </w:p>
    <w:p w:rsidR="00CF2A47" w:rsidRDefault="00CF2A47" w:rsidP="00CF2A47">
      <w:pPr>
        <w:spacing w:after="0" w:line="240" w:lineRule="auto"/>
        <w:jc w:val="center"/>
        <w:rPr>
          <w:rFonts w:ascii="Times New Roman" w:eastAsia="Times New Roman" w:hAnsi="Times New Roman" w:cs="Times New Roman"/>
          <w:sz w:val="20"/>
          <w:szCs w:val="20"/>
          <w:lang w:eastAsia="hu-HU"/>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Általános</w:t>
      </w:r>
      <w:r>
        <w:rPr>
          <w:rFonts w:ascii="Times New Roman" w:eastAsia="Times New Roman" w:hAnsi="Times New Roman" w:cs="Times New Roman"/>
          <w:b/>
          <w:sz w:val="32"/>
          <w:szCs w:val="32"/>
          <w:lang w:eastAsia="hu-HU"/>
        </w:rPr>
        <w:t xml:space="preserve"> gimnáziumi k</w:t>
      </w:r>
      <w:r w:rsidR="00830FCA">
        <w:rPr>
          <w:rFonts w:ascii="Times New Roman" w:eastAsia="Times New Roman" w:hAnsi="Times New Roman" w:cs="Times New Roman"/>
          <w:b/>
          <w:sz w:val="32"/>
          <w:szCs w:val="32"/>
          <w:lang w:eastAsia="hu-HU"/>
        </w:rPr>
        <w:t>épzés</w:t>
      </w:r>
      <w:r w:rsidR="00AA72F1">
        <w:rPr>
          <w:rFonts w:ascii="Times New Roman" w:eastAsia="Times New Roman" w:hAnsi="Times New Roman" w:cs="Times New Roman"/>
          <w:b/>
          <w:sz w:val="32"/>
          <w:szCs w:val="32"/>
          <w:lang w:eastAsia="hu-HU"/>
        </w:rPr>
        <w:t xml:space="preserve"> biológia-kémia specializáció</w:t>
      </w: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helyi tanterve</w:t>
      </w: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0C1652" w:rsidRDefault="000C1652" w:rsidP="000C1652">
      <w:pPr>
        <w:spacing w:before="120" w:after="0" w:line="240" w:lineRule="auto"/>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Magyar nyelv és irodalom</w:t>
      </w:r>
    </w:p>
    <w:p w:rsidR="000C1652" w:rsidRDefault="000C1652" w:rsidP="000C1652">
      <w:pPr>
        <w:spacing w:before="120" w:after="0" w:line="240" w:lineRule="auto"/>
        <w:contextualSpacing/>
        <w:jc w:val="center"/>
        <w:rPr>
          <w:rFonts w:ascii="Times New Roman" w:eastAsia="Times New Roman" w:hAnsi="Times New Roman" w:cs="Times New Roman"/>
          <w:b/>
          <w:sz w:val="36"/>
          <w:szCs w:val="36"/>
        </w:rPr>
      </w:pPr>
    </w:p>
    <w:p w:rsidR="000C1652" w:rsidRDefault="000C1652"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 augusztus 1.</w:t>
      </w:r>
    </w:p>
    <w:p w:rsidR="00A1792C" w:rsidRDefault="00A1792C" w:rsidP="00CF2A47">
      <w:pPr>
        <w:rPr>
          <w:rFonts w:ascii="Times New Roman" w:eastAsia="Times New Roman" w:hAnsi="Times New Roman" w:cs="Times New Roman"/>
          <w:b/>
          <w:sz w:val="28"/>
          <w:szCs w:val="28"/>
          <w:lang w:eastAsia="hu-HU"/>
        </w:rPr>
      </w:pPr>
    </w:p>
    <w:p w:rsidR="00A1792C" w:rsidRDefault="00A1792C" w:rsidP="00CF2A47">
      <w:pPr>
        <w:rPr>
          <w:rFonts w:ascii="Times New Roman" w:eastAsia="Times New Roman" w:hAnsi="Times New Roman" w:cs="Times New Roman"/>
          <w:b/>
          <w:sz w:val="28"/>
          <w:szCs w:val="28"/>
          <w:lang w:eastAsia="hu-HU"/>
        </w:rPr>
      </w:pPr>
    </w:p>
    <w:p w:rsidR="00A1792C" w:rsidRDefault="00A1792C" w:rsidP="00CF2A47">
      <w:pPr>
        <w:rPr>
          <w:rFonts w:ascii="Times New Roman" w:eastAsia="Times New Roman" w:hAnsi="Times New Roman" w:cs="Times New Roman"/>
          <w:b/>
          <w:sz w:val="28"/>
          <w:szCs w:val="28"/>
          <w:lang w:eastAsia="hu-HU"/>
        </w:rPr>
      </w:pPr>
    </w:p>
    <w:p w:rsidR="00505F21" w:rsidRDefault="00505F21" w:rsidP="00505F21">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A magyar nyelv és irodalom tantárgy helyi tanterve </w:t>
      </w:r>
    </w:p>
    <w:p w:rsidR="00505F21" w:rsidRDefault="00505F21" w:rsidP="00505F21">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 9-12. évfolyam számára</w:t>
      </w: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Pr="005C7F6D" w:rsidRDefault="00A1792C" w:rsidP="00A1792C">
      <w:pPr>
        <w:tabs>
          <w:tab w:val="left" w:pos="2522"/>
        </w:tabs>
        <w:spacing w:after="0" w:line="240" w:lineRule="auto"/>
        <w:rPr>
          <w:rFonts w:ascii="Times New Roman" w:hAnsi="Times New Roman" w:cs="Times New Roman"/>
          <w:b/>
          <w:sz w:val="26"/>
          <w:szCs w:val="26"/>
        </w:rPr>
      </w:pPr>
      <w:r w:rsidRPr="005C7F6D">
        <w:rPr>
          <w:rFonts w:ascii="Times New Roman" w:hAnsi="Times New Roman" w:cs="Times New Roman"/>
          <w:b/>
          <w:sz w:val="26"/>
          <w:szCs w:val="26"/>
        </w:rPr>
        <w:t xml:space="preserve">Kerettantervi megfelelés </w:t>
      </w:r>
    </w:p>
    <w:p w:rsidR="00A1792C" w:rsidRPr="00E35664" w:rsidRDefault="00A1792C" w:rsidP="00A1792C">
      <w:pPr>
        <w:tabs>
          <w:tab w:val="left" w:pos="2522"/>
        </w:tabs>
        <w:spacing w:after="0" w:line="240" w:lineRule="auto"/>
        <w:rPr>
          <w:rFonts w:ascii="Times New Roman" w:hAnsi="Times New Roman" w:cs="Times New Roman"/>
          <w:b/>
          <w:bCs/>
          <w:sz w:val="24"/>
          <w:szCs w:val="24"/>
        </w:rPr>
      </w:pPr>
    </w:p>
    <w:p w:rsidR="00A1792C" w:rsidRDefault="00A1792C" w:rsidP="00A1792C">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Jogalap: A Kormány 5/2020. (I. 31.) Korm. rendelete a Nemzeti alaptanterv kiadásáról, bevezetéséről és alkalmazásáról szóló 110/2012. (VI. 4.) Korm. re</w:t>
      </w:r>
      <w:r>
        <w:rPr>
          <w:rFonts w:ascii="Times New Roman" w:hAnsi="Times New Roman" w:cs="Times New Roman"/>
          <w:sz w:val="24"/>
          <w:szCs w:val="24"/>
        </w:rPr>
        <w:t xml:space="preserve">ndelet módosításáról </w:t>
      </w:r>
      <w:r w:rsidRPr="00E35664">
        <w:rPr>
          <w:rFonts w:ascii="Times New Roman" w:hAnsi="Times New Roman" w:cs="Times New Roman"/>
          <w:sz w:val="24"/>
          <w:szCs w:val="24"/>
        </w:rPr>
        <w:t xml:space="preserve"> </w:t>
      </w:r>
    </w:p>
    <w:p w:rsidR="00A1792C" w:rsidRPr="00E35664" w:rsidRDefault="00A1792C" w:rsidP="00A1792C">
      <w:pPr>
        <w:tabs>
          <w:tab w:val="left" w:pos="2522"/>
        </w:tabs>
        <w:spacing w:after="0" w:line="240" w:lineRule="auto"/>
        <w:jc w:val="both"/>
        <w:rPr>
          <w:rFonts w:ascii="Times New Roman" w:hAnsi="Times New Roman" w:cs="Times New Roman"/>
          <w:sz w:val="24"/>
          <w:szCs w:val="24"/>
        </w:rPr>
      </w:pPr>
    </w:p>
    <w:p w:rsidR="00A1792C" w:rsidRDefault="00A1792C" w:rsidP="00A1792C">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Az Oktatási Hivatal honlapján (oktatas.hu) a „Köznevelés/Kerettantervek/A 2020-as NAThoz illeszkedő tartalmi szabályozók/Keret</w:t>
      </w:r>
      <w:r>
        <w:rPr>
          <w:rFonts w:ascii="Times New Roman" w:hAnsi="Times New Roman" w:cs="Times New Roman"/>
          <w:sz w:val="24"/>
          <w:szCs w:val="24"/>
        </w:rPr>
        <w:t>tanterv a gimnáziumok 9-12.</w:t>
      </w:r>
      <w:r w:rsidRPr="00E35664">
        <w:rPr>
          <w:rFonts w:ascii="Times New Roman" w:hAnsi="Times New Roman" w:cs="Times New Roman"/>
          <w:sz w:val="24"/>
          <w:szCs w:val="24"/>
        </w:rPr>
        <w:t xml:space="preserve"> évfolyama számára” oldalon közzétett kerettantervek közül:</w:t>
      </w:r>
      <w:r>
        <w:rPr>
          <w:rFonts w:ascii="Times New Roman" w:hAnsi="Times New Roman" w:cs="Times New Roman"/>
          <w:sz w:val="24"/>
          <w:szCs w:val="24"/>
        </w:rPr>
        <w:t xml:space="preserve"> Magyar nyelv és irodalom 9-12. évfolyam.</w:t>
      </w:r>
    </w:p>
    <w:p w:rsidR="00A1792C" w:rsidRDefault="00A1792C" w:rsidP="00A1792C">
      <w:pPr>
        <w:tabs>
          <w:tab w:val="left" w:pos="2522"/>
        </w:tabs>
        <w:spacing w:after="0" w:line="240" w:lineRule="auto"/>
        <w:jc w:val="both"/>
        <w:rPr>
          <w:rFonts w:ascii="Times New Roman" w:hAnsi="Times New Roman" w:cs="Times New Roman"/>
          <w:sz w:val="24"/>
          <w:szCs w:val="24"/>
        </w:rPr>
      </w:pPr>
    </w:p>
    <w:p w:rsidR="00A1792C" w:rsidRPr="00E35664" w:rsidRDefault="00A1792C" w:rsidP="00A1792C">
      <w:pPr>
        <w:tabs>
          <w:tab w:val="left" w:pos="2522"/>
        </w:tabs>
        <w:spacing w:after="0" w:line="240" w:lineRule="auto"/>
        <w:jc w:val="both"/>
        <w:rPr>
          <w:rFonts w:ascii="Times New Roman" w:hAnsi="Times New Roman" w:cs="Times New Roman"/>
          <w:b/>
          <w:bCs/>
          <w:sz w:val="24"/>
          <w:szCs w:val="24"/>
        </w:rPr>
      </w:pPr>
    </w:p>
    <w:p w:rsidR="00A1792C" w:rsidRPr="00651314" w:rsidRDefault="00A1792C" w:rsidP="00A1792C">
      <w:pPr>
        <w:jc w:val="both"/>
        <w:rPr>
          <w:rFonts w:ascii="Times New Roman" w:hAnsi="Times New Roman" w:cs="Times New Roman"/>
          <w:b/>
          <w:sz w:val="26"/>
          <w:szCs w:val="26"/>
        </w:rPr>
      </w:pPr>
      <w:r w:rsidRPr="00651314">
        <w:rPr>
          <w:rFonts w:ascii="Times New Roman" w:hAnsi="Times New Roman" w:cs="Times New Roman"/>
          <w:b/>
          <w:sz w:val="26"/>
          <w:szCs w:val="26"/>
        </w:rPr>
        <w:t>Bevezetés</w:t>
      </w:r>
    </w:p>
    <w:p w:rsidR="00A1792C" w:rsidRPr="00651314" w:rsidRDefault="00A1792C" w:rsidP="00A1792C">
      <w:pPr>
        <w:jc w:val="both"/>
        <w:rPr>
          <w:rFonts w:ascii="Times New Roman" w:hAnsi="Times New Roman" w:cs="Times New Roman"/>
          <w:sz w:val="24"/>
          <w:szCs w:val="24"/>
        </w:rPr>
      </w:pPr>
      <w:r w:rsidRPr="006975F2">
        <w:rPr>
          <w:rFonts w:ascii="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w:t>
      </w:r>
      <w:r>
        <w:rPr>
          <w:rFonts w:ascii="Times New Roman" w:hAnsi="Times New Roman" w:cs="Times New Roman"/>
          <w:sz w:val="24"/>
          <w:szCs w:val="24"/>
        </w:rPr>
        <w:t xml:space="preserve">gukat, </w:t>
      </w:r>
      <w:r w:rsidRPr="00651314">
        <w:rPr>
          <w:rFonts w:ascii="Times New Roman" w:hAnsi="Times New Roman" w:cs="Times New Roman"/>
          <w:sz w:val="24"/>
          <w:szCs w:val="24"/>
        </w:rPr>
        <w:t xml:space="preserve">szellemi, erkölcsi örökséget hagyományoz. Az irodalmi szövegek olvasása, tanítása személyiséget formál, fejleszti a szépérzéket, az ítélőképességet, az erkölcsi érzékenységet, az érzelmi nevelés egyik legfontosabb eszköze. </w:t>
      </w:r>
    </w:p>
    <w:p w:rsidR="00A1792C" w:rsidRPr="00651314" w:rsidRDefault="00A1792C" w:rsidP="00A1792C">
      <w:pPr>
        <w:jc w:val="both"/>
        <w:rPr>
          <w:rFonts w:ascii="Times New Roman" w:hAnsi="Times New Roman" w:cs="Times New Roman"/>
          <w:sz w:val="24"/>
          <w:szCs w:val="24"/>
        </w:rPr>
      </w:pPr>
      <w:r w:rsidRPr="00651314">
        <w:rPr>
          <w:rFonts w:ascii="Times New Roman" w:hAnsi="Times New Roman" w:cs="Times New Roman"/>
          <w:sz w:val="24"/>
          <w:szCs w:val="24"/>
        </w:rPr>
        <w:t>A magyar nyelv és az irodalom tantárgy segíti a tanulókat abban, hogy a kommunikációs célnak megfelelően fejezzék ki magukat. Fejlődjék érvelési kultúrájuk, együttműködési képességüknek,  könnyebben beilleszkedjenek környezetükbe.</w:t>
      </w:r>
    </w:p>
    <w:p w:rsidR="00A1792C" w:rsidRPr="00651314" w:rsidRDefault="00A1792C" w:rsidP="00A1792C">
      <w:pPr>
        <w:jc w:val="both"/>
        <w:rPr>
          <w:rFonts w:ascii="Times New Roman" w:hAnsi="Times New Roman" w:cs="Times New Roman"/>
          <w:color w:val="000000"/>
          <w:sz w:val="24"/>
          <w:szCs w:val="24"/>
        </w:rPr>
      </w:pPr>
      <w:r w:rsidRPr="00651314">
        <w:rPr>
          <w:rFonts w:ascii="Times New Roman" w:hAnsi="Times New Roman" w:cs="Times New Roman"/>
          <w:sz w:val="24"/>
          <w:szCs w:val="24"/>
        </w:rPr>
        <w:t xml:space="preserve">Mindkét tantárgy keretében fejleszthetők az alaptantervben meghatározott következő fejlesztési területek: szövegértés; szövegalkotás; olvasóvá nevelés; mérlegelő gondolkodás, véleményalkotás; anyanyelvi kultúra, anyanyelvi ismeretek; irodalmi kultúra, irodalmi ismeretek.  </w:t>
      </w:r>
    </w:p>
    <w:p w:rsidR="00A1792C" w:rsidRPr="00651314" w:rsidRDefault="00A1792C" w:rsidP="00A1792C">
      <w:pPr>
        <w:jc w:val="both"/>
        <w:rPr>
          <w:rFonts w:ascii="Times New Roman" w:hAnsi="Times New Roman" w:cs="Times New Roman"/>
          <w:sz w:val="24"/>
          <w:szCs w:val="24"/>
        </w:rPr>
      </w:pPr>
      <w:r w:rsidRPr="00651314">
        <w:rPr>
          <w:rFonts w:ascii="Times New Roman" w:hAnsi="Times New Roman" w:cs="Times New Roman"/>
          <w:sz w:val="24"/>
          <w:szCs w:val="24"/>
        </w:rPr>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rsidR="00A1792C" w:rsidRPr="009055CA" w:rsidRDefault="00A1792C" w:rsidP="00A1792C"/>
    <w:p w:rsidR="00A1792C" w:rsidRPr="00187C92" w:rsidRDefault="00A1792C" w:rsidP="00A1792C">
      <w:pPr>
        <w:jc w:val="both"/>
        <w:rPr>
          <w:rFonts w:ascii="Times New Roman" w:hAnsi="Times New Roman" w:cs="Times New Roman"/>
          <w:b/>
          <w:sz w:val="26"/>
          <w:szCs w:val="26"/>
        </w:rPr>
      </w:pPr>
      <w:r w:rsidRPr="00187C92">
        <w:rPr>
          <w:rFonts w:ascii="Times New Roman" w:hAnsi="Times New Roman" w:cs="Times New Roman"/>
          <w:b/>
          <w:sz w:val="26"/>
          <w:szCs w:val="26"/>
        </w:rPr>
        <w:t>Célok és feladatok</w:t>
      </w:r>
    </w:p>
    <w:p w:rsidR="00A1792C" w:rsidRPr="007000EC" w:rsidRDefault="00A1792C" w:rsidP="00A1792C">
      <w:pPr>
        <w:jc w:val="both"/>
        <w:rPr>
          <w:rFonts w:ascii="Times New Roman" w:hAnsi="Times New Roman" w:cs="Times New Roman"/>
          <w:sz w:val="24"/>
          <w:szCs w:val="24"/>
        </w:rPr>
      </w:pPr>
      <w:r w:rsidRPr="007000EC">
        <w:rPr>
          <w:rFonts w:ascii="Times New Roman" w:hAnsi="Times New Roman" w:cs="Times New Roman"/>
          <w:sz w:val="24"/>
          <w:szCs w:val="24"/>
        </w:rPr>
        <w:t>A középfokú képzés szakaszában, a 9–12. évfolyamon a nevelésnek-oktatásnak sok és sokrétű cél- és feladatrendszere van:</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jelenüket, benne önmagukat.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felkészítése arra, hogy ennek a kulturális hagyománynak értői és később formálói legyenek.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megértsék a gondolkodás, a viselkedés és a nyelvhasználat összefüggéseit, </w:t>
      </w:r>
    </w:p>
    <w:p w:rsidR="00A1792C" w:rsidRPr="007000EC" w:rsidRDefault="00A1792C" w:rsidP="00A1792C">
      <w:pPr>
        <w:ind w:left="720"/>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 xml:space="preserve">ennek feltétele a biztos szövegértés és szövegalkotás képességének fejlesztése. Az, hogy a diákok szabatosan és pontosan, illetve a kommunikációs helyzetnek megfelelően tudják kifejezni magukat.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nyelvi megnyilatkozások jelentésszintjeit és -árnyalatait a képzési szakasz végén megértsék, mert így veszik észre a manipulációt vagy értik meg  az összetett üzeneteket.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tudják elhelyezni anyanyelvüket a világ többi nyelve között, ismerjék nyelvük történelmi fejlődését. Értsék, hogy a nyelv a jelenben is folyamatosan változik, s ezért a változásért felelősséggel tartoznak.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nyelvhasználati igényességük. Legyen elemi elvárás számukra – önmaguktól és másoktól is – a pontos és a magyar nyelvhelyességi szabályokat betartó szövegalkotás, a magyar helyesírás szabályainak ismerete.</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Értsék meg és példákkal tudják szemléltetni, hogy a nyelv és a gondolkodás, a beszéd és a gondolkodás feltételezik egymást, szorosan összefüggnek, ismerjék fel, hogy a nyelv szegényedése a gondolkodás szegényedését jelenti.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Fontos cél a digitális kompetencia fejlesztése is, az IKT-eszközök tudatos és kreatív alkalmazása.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digitális világ bővülésével a diákokra hatalmas információ-mennyiség zúdul. Meg kell tanulniuk kiválasztani a fontos, értékes adatokat és ismereteket, azt is, hogy ezen adatokat és információkat etikusan és kritikusan használják, építsék be  tudásukba.</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sidRPr="007000EC">
        <w:rPr>
          <w:rFonts w:ascii="Times New Roman" w:hAnsi="Times New Roman" w:cs="Times New Roman"/>
          <w:i/>
          <w:sz w:val="24"/>
          <w:szCs w:val="24"/>
        </w:rPr>
        <w:t>Mindkét képzési szakasz célja és feladata az irodalmi művek elemző értelmezése.</w:t>
      </w:r>
      <w:r w:rsidRPr="007000EC">
        <w:rPr>
          <w:rFonts w:ascii="Times New Roman" w:hAnsi="Times New Roman" w:cs="Times New Roman"/>
          <w:sz w:val="24"/>
          <w:szCs w:val="24"/>
        </w:rPr>
        <w:t xml:space="preserve"> Ez fejleszti a gondolkodást, az erkölcsi érzéket, segíti az érzelmi nevelést. Az önálló elemzési készség fejleszti az önismeretet, önbizalmat ad, fejleszti az anyanyelvi kompetenciát is.</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tanulók rendelkezzenek az irodalmi művek értelmezéséhez szükséges elemzési stratégiákkal. A művek tartalmi összefoglalásán túl vállalkozzanak önálló értelmezés kialakítására.</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Vegyék észre a különböző korok szerzői, művei között kialakuló párbeszédet, az irodalom vándortémáit és motívumait, értsék meg azok jelentésváltozását.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végiggondolni.</w:t>
      </w:r>
      <w:r w:rsidRPr="007000EC">
        <w:rPr>
          <w:rFonts w:ascii="Times New Roman" w:hAnsi="Times New Roman" w:cs="Times New Roman"/>
          <w:b/>
          <w:bCs/>
          <w:sz w:val="24"/>
          <w:szCs w:val="24"/>
        </w:rPr>
        <w:t xml:space="preserve"> </w:t>
      </w:r>
      <w:r w:rsidRPr="007000EC">
        <w:rPr>
          <w:rFonts w:ascii="Times New Roman" w:hAnsi="Times New Roman" w:cs="Times New Roman"/>
          <w:sz w:val="24"/>
          <w:szCs w:val="24"/>
        </w:rPr>
        <w:t>Össze tudják kapcsolni a már meglévő ismereteiket az olvasott, hallott vagy a digitális szövegek tartalmával, képesek meglátni és kiemelni az összefüggéseket. Tudnak önállóan jegyzetelni.</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a diákokban az önfejlesztés igénye. Ennek alapja az önvizsgálaton alapuló magatartás és gondolkodás fejlesztése. Az irodalmi szövegek sokfélesége biztosítja, hogy olyan esztétikai, morális, lélektani, társadalmi kérdésekkel szembesüljenek a tanulók, amelyekben felismerik önmagukat, saját gondjaikat.</w:t>
      </w:r>
    </w:p>
    <w:p w:rsidR="00A1792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Kiemelt cél a gondolkodni tanítás, kíváncsiságuk, alkotókedvük megtartásával.</w:t>
      </w:r>
    </w:p>
    <w:p w:rsidR="00A1792C" w:rsidRDefault="00A1792C" w:rsidP="00A1792C">
      <w:pPr>
        <w:spacing w:after="0" w:line="240" w:lineRule="auto"/>
        <w:ind w:left="720"/>
        <w:jc w:val="both"/>
        <w:textAlignment w:val="baseline"/>
        <w:rPr>
          <w:rFonts w:ascii="Times New Roman" w:hAnsi="Times New Roman" w:cs="Times New Roman"/>
          <w:sz w:val="24"/>
          <w:szCs w:val="24"/>
        </w:rPr>
      </w:pPr>
    </w:p>
    <w:p w:rsidR="00A1792C" w:rsidRDefault="00A1792C" w:rsidP="00A1792C">
      <w:pPr>
        <w:spacing w:after="0" w:line="240" w:lineRule="auto"/>
        <w:ind w:left="360"/>
        <w:jc w:val="both"/>
        <w:textAlignment w:val="baseline"/>
        <w:rPr>
          <w:rFonts w:ascii="Times New Roman" w:hAnsi="Times New Roman" w:cs="Times New Roman"/>
          <w:sz w:val="24"/>
          <w:szCs w:val="24"/>
        </w:rPr>
      </w:pPr>
    </w:p>
    <w:p w:rsidR="00A1792C" w:rsidRDefault="00A1792C" w:rsidP="00A1792C">
      <w:pPr>
        <w:spacing w:after="0" w:line="240" w:lineRule="auto"/>
        <w:ind w:left="360"/>
        <w:jc w:val="both"/>
        <w:textAlignment w:val="baseline"/>
        <w:rPr>
          <w:rFonts w:ascii="Times New Roman" w:hAnsi="Times New Roman" w:cs="Times New Roman"/>
          <w:sz w:val="24"/>
          <w:szCs w:val="24"/>
        </w:rPr>
      </w:pPr>
    </w:p>
    <w:p w:rsidR="00A1792C" w:rsidRDefault="00A1792C" w:rsidP="00A1792C">
      <w:pPr>
        <w:jc w:val="both"/>
        <w:rPr>
          <w:rFonts w:ascii="Times New Roman" w:hAnsi="Times New Roman" w:cs="Times New Roman"/>
          <w:b/>
          <w:sz w:val="26"/>
          <w:szCs w:val="26"/>
        </w:rPr>
      </w:pPr>
      <w:r w:rsidRPr="00651314">
        <w:rPr>
          <w:rFonts w:ascii="Times New Roman" w:hAnsi="Times New Roman" w:cs="Times New Roman"/>
          <w:b/>
          <w:sz w:val="26"/>
          <w:szCs w:val="26"/>
        </w:rPr>
        <w:t>Az éves órakeret felosztása, törzsanyag és ajánlott tananyag</w:t>
      </w:r>
    </w:p>
    <w:p w:rsidR="00A1792C" w:rsidRPr="009D5BFD" w:rsidRDefault="00A1792C" w:rsidP="00A1792C">
      <w:pPr>
        <w:jc w:val="both"/>
        <w:rPr>
          <w:rFonts w:ascii="Times New Roman" w:hAnsi="Times New Roman" w:cs="Times New Roman"/>
          <w:b/>
          <w:color w:val="000000"/>
          <w:sz w:val="24"/>
          <w:szCs w:val="24"/>
        </w:rPr>
      </w:pPr>
      <w:r w:rsidRPr="009D5BFD">
        <w:rPr>
          <w:rFonts w:ascii="Times New Roman" w:hAnsi="Times New Roman" w:cs="Times New Roman"/>
          <w:color w:val="000000"/>
          <w:sz w:val="24"/>
          <w:szCs w:val="24"/>
        </w:rPr>
        <w:t xml:space="preserve">Az órakeret minimum 80%-át a törzsanyagra kell fordítani. A törzsanyag órai feldolgozása kötelező. </w:t>
      </w:r>
    </w:p>
    <w:p w:rsidR="00A1792C" w:rsidRDefault="00A1792C" w:rsidP="00A1792C">
      <w:pPr>
        <w:jc w:val="both"/>
        <w:rPr>
          <w:rFonts w:ascii="Times New Roman" w:hAnsi="Times New Roman" w:cs="Times New Roman"/>
          <w:color w:val="000000"/>
          <w:sz w:val="24"/>
          <w:szCs w:val="24"/>
        </w:rPr>
      </w:pPr>
      <w:r w:rsidRPr="009D5BFD">
        <w:rPr>
          <w:rFonts w:ascii="Times New Roman" w:hAnsi="Times New Roman" w:cs="Times New Roman"/>
          <w:color w:val="000000"/>
          <w:sz w:val="24"/>
          <w:szCs w:val="24"/>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9D5BFD">
        <w:rPr>
          <w:rFonts w:ascii="Times New Roman" w:eastAsia="Calibri" w:hAnsi="Times New Roman" w:cs="Times New Roman"/>
          <w:color w:val="000000"/>
          <w:sz w:val="24"/>
          <w:szCs w:val="24"/>
        </w:rPr>
        <w:t xml:space="preserve">A választást segítő javaslatok a részletesen szabályozott kötelező törzsanyag mellett találhatók (Ajánlott tananyag, Ajánlott alkotók, művek). </w:t>
      </w:r>
      <w:r w:rsidRPr="009D5BFD">
        <w:rPr>
          <w:rFonts w:ascii="Times New Roman" w:hAnsi="Times New Roman" w:cs="Times New Roman"/>
          <w:color w:val="000000"/>
          <w:sz w:val="24"/>
          <w:szCs w:val="24"/>
        </w:rPr>
        <w:t xml:space="preserve"> A</w:t>
      </w:r>
      <w:r w:rsidRPr="009D5BFD">
        <w:rPr>
          <w:rFonts w:ascii="Times New Roman" w:eastAsia="Calibri" w:hAnsi="Times New Roman" w:cs="Times New Roman"/>
          <w:color w:val="000000"/>
          <w:sz w:val="24"/>
          <w:szCs w:val="24"/>
        </w:rPr>
        <w:t xml:space="preserve"> választható órakeret terhére a tanár szabadon beilleszthet kortárs alkotókat, műveket a tananyagba. </w:t>
      </w:r>
      <w:r w:rsidRPr="009D5BFD">
        <w:rPr>
          <w:rFonts w:ascii="Times New Roman" w:hAnsi="Times New Roman" w:cs="Times New Roman"/>
          <w:color w:val="000000"/>
          <w:sz w:val="24"/>
          <w:szCs w:val="24"/>
        </w:rPr>
        <w:t xml:space="preserve"> Ha a szaktanár úgy ítéli meg, hogy az órakeret 100%-át a törzsanyag tanítására kell fordítania, lemondhat a választás lehetőségéről. </w:t>
      </w:r>
    </w:p>
    <w:p w:rsidR="00A1792C" w:rsidRPr="006D1C56" w:rsidRDefault="00A1792C" w:rsidP="00A1792C">
      <w:pPr>
        <w:jc w:val="both"/>
        <w:rPr>
          <w:rFonts w:ascii="Times New Roman" w:hAnsi="Times New Roman" w:cs="Times New Roman"/>
          <w:sz w:val="24"/>
          <w:szCs w:val="24"/>
        </w:rPr>
      </w:pPr>
      <w:r w:rsidRPr="006D1C56">
        <w:rPr>
          <w:rFonts w:ascii="Times New Roman" w:hAnsi="Times New Roman" w:cs="Times New Roman"/>
          <w:sz w:val="24"/>
          <w:szCs w:val="24"/>
        </w:rPr>
        <w:t>A feltüntetett óraszámoknál a nagyobb témakörök mellett a + jel után a szabadon felhasználható órák vannak jelölve. Az óraszámoknál (irodalomból és nyelvtanból) tehát az első szám a törzsanyagra vonatkozik, és - ha fel van tüntetve - a +jel utáni pedig a szabadon választható órákra. A szaktanár döntése, hogy a nagyobb témán belül mire használja fel a szabadon választható órákat.</w:t>
      </w:r>
    </w:p>
    <w:p w:rsidR="00A1792C" w:rsidRPr="006D1C56" w:rsidRDefault="00A1792C" w:rsidP="00A1792C">
      <w:pPr>
        <w:jc w:val="both"/>
        <w:rPr>
          <w:rFonts w:ascii="Times New Roman" w:hAnsi="Times New Roman" w:cs="Times New Roman"/>
          <w:sz w:val="24"/>
          <w:szCs w:val="24"/>
        </w:rPr>
      </w:pPr>
      <w:r w:rsidRPr="006D1C56">
        <w:rPr>
          <w:rFonts w:ascii="Times New Roman" w:hAnsi="Times New Roman" w:cs="Times New Roman"/>
          <w:sz w:val="24"/>
          <w:szCs w:val="24"/>
        </w:rPr>
        <w:t xml:space="preserve">A nyelvtan óraszámai úgy értendők, hogy minden témakör kiemelt feladata az írásbeli és szóbeli szövegértés és a szövegalkotás folyamatos fejlesztése.  </w:t>
      </w:r>
    </w:p>
    <w:p w:rsidR="00A1792C" w:rsidRDefault="00A1792C" w:rsidP="00A1792C">
      <w:pPr>
        <w:jc w:val="both"/>
        <w:rPr>
          <w:rFonts w:ascii="Times New Roman" w:hAnsi="Times New Roman" w:cs="Times New Roman"/>
          <w:color w:val="000000"/>
          <w:sz w:val="24"/>
          <w:szCs w:val="24"/>
        </w:rPr>
      </w:pPr>
      <w:r w:rsidRPr="009D5BFD">
        <w:rPr>
          <w:rFonts w:ascii="Times New Roman" w:hAnsi="Times New Roman" w:cs="Times New Roman"/>
          <w:sz w:val="24"/>
          <w:szCs w:val="24"/>
        </w:rPr>
        <w:t> A tantárgyi koncentráció kialakítása a tantárgyi struktúra egyik fontos elve.</w:t>
      </w:r>
      <w:r w:rsidRPr="009D5BFD">
        <w:rPr>
          <w:rFonts w:ascii="Times New Roman" w:hAnsi="Times New Roman" w:cs="Times New Roman"/>
          <w:color w:val="000000"/>
          <w:sz w:val="24"/>
          <w:szCs w:val="24"/>
        </w:rPr>
        <w:t xml:space="preserve"> Bizonyos irodalmi témakörök feldolgozásához ajánlott a művek filmes vagy színházi adaptációjának beépítése az órai munkába vagy a házi feladatba. A szaktanár döntése alapján – a kötelező olvasmányok kivételével – vagy a művet olvastatja el a diákokkal, vagy annak feldolgozását nézik meg.</w:t>
      </w:r>
    </w:p>
    <w:p w:rsidR="00A1792C" w:rsidRDefault="00A1792C" w:rsidP="00A1792C">
      <w:pPr>
        <w:jc w:val="both"/>
        <w:rPr>
          <w:rFonts w:ascii="Times New Roman" w:hAnsi="Times New Roman" w:cs="Times New Roman"/>
          <w:color w:val="000000"/>
          <w:sz w:val="24"/>
          <w:szCs w:val="24"/>
        </w:rPr>
      </w:pPr>
    </w:p>
    <w:p w:rsidR="00A1792C" w:rsidRPr="00E136A3" w:rsidRDefault="00A1792C" w:rsidP="00A1792C">
      <w:pPr>
        <w:jc w:val="both"/>
        <w:rPr>
          <w:rFonts w:ascii="Times New Roman" w:hAnsi="Times New Roman" w:cs="Times New Roman"/>
          <w:color w:val="000000"/>
          <w:sz w:val="26"/>
          <w:szCs w:val="26"/>
        </w:rPr>
      </w:pPr>
      <w:r w:rsidRPr="00E136A3">
        <w:rPr>
          <w:rFonts w:ascii="Times New Roman" w:hAnsi="Times New Roman" w:cs="Times New Roman"/>
          <w:b/>
          <w:color w:val="000000"/>
          <w:sz w:val="26"/>
          <w:szCs w:val="26"/>
        </w:rPr>
        <w:t>Az értékelés formái</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tanuló írásbeli és szóbeli megnyilatkozásainak értékelése szöveggel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jeggyel történik.</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Magyar nyelv: Év eleji felmérés, írásbeli és szóbeli feleletek, röpdolgozatok, témazáró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ellenőrző feladatlap, írásbeli és szóbeli szövegalkotás, szövegértés feladatlap, érvelési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gyakorlati szövegek alkotása, az irodalmi fogalmazások nyelvi értékelése, kommunikációs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helyzetgyakorlatok tanári és tanulói értékelése, kiselőadás, tollbamondás, helyesírási</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feladatlap. A házi feladatokért és az órai munkáért a szaktanár érdemjegyet adhat.</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Irodalom: Témazáró dolgozatok, házi dolgozatok, feladatlapok, írásbeli és szóbeli feleletek,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röpdolgozatok, kiselőadások, memoriterek, házi olvasmányok számonkérése, projektmunkák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értékelése, pályázatokon, versenyeken való részvétel, ünnepélyeken, rendezvényeken való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szereplés. A házi feladatokért és az órai munkáért a szaktanár érdemjegyet adhat.</w:t>
      </w:r>
    </w:p>
    <w:p w:rsidR="00A1792C" w:rsidRDefault="00A1792C" w:rsidP="00A1792C">
      <w:pPr>
        <w:spacing w:after="0"/>
        <w:jc w:val="both"/>
        <w:rPr>
          <w:rFonts w:ascii="Times New Roman" w:hAnsi="Times New Roman" w:cs="Times New Roman"/>
          <w:color w:val="000000"/>
          <w:sz w:val="24"/>
          <w:szCs w:val="24"/>
        </w:rPr>
      </w:pPr>
    </w:p>
    <w:p w:rsidR="00A1792C" w:rsidRPr="00AD23BE" w:rsidRDefault="00A1792C" w:rsidP="00A1792C">
      <w:pPr>
        <w:jc w:val="both"/>
        <w:rPr>
          <w:rFonts w:ascii="Times New Roman" w:hAnsi="Times New Roman" w:cs="Times New Roman"/>
          <w:color w:val="000000"/>
          <w:sz w:val="26"/>
          <w:szCs w:val="26"/>
        </w:rPr>
      </w:pPr>
    </w:p>
    <w:p w:rsidR="00A1792C" w:rsidRPr="00AD23BE" w:rsidRDefault="00A1792C" w:rsidP="00A1792C">
      <w:pPr>
        <w:jc w:val="both"/>
        <w:rPr>
          <w:rFonts w:ascii="Times New Roman" w:hAnsi="Times New Roman" w:cs="Times New Roman"/>
          <w:b/>
          <w:color w:val="000000"/>
          <w:sz w:val="26"/>
          <w:szCs w:val="26"/>
        </w:rPr>
      </w:pPr>
      <w:r w:rsidRPr="00AD23BE">
        <w:rPr>
          <w:rFonts w:ascii="Times New Roman" w:hAnsi="Times New Roman" w:cs="Times New Roman"/>
          <w:b/>
          <w:color w:val="000000"/>
          <w:sz w:val="26"/>
          <w:szCs w:val="26"/>
        </w:rPr>
        <w:lastRenderedPageBreak/>
        <w:t>Értékelési alapelvek</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Az értékelés a folyamatos munka visszajelzésének eszköze, az előrehaladás mérése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összevetése a tantervi követelmény</w:t>
      </w:r>
      <w:r>
        <w:rPr>
          <w:rFonts w:ascii="Times New Roman" w:hAnsi="Times New Roman" w:cs="Times New Roman"/>
          <w:color w:val="000000"/>
          <w:sz w:val="24"/>
          <w:szCs w:val="24"/>
        </w:rPr>
        <w:t>ekkel. Az értékelés támaszkodjon</w:t>
      </w:r>
      <w:r w:rsidRPr="005861B9">
        <w:rPr>
          <w:rFonts w:ascii="Times New Roman" w:hAnsi="Times New Roman" w:cs="Times New Roman"/>
          <w:color w:val="000000"/>
          <w:sz w:val="24"/>
          <w:szCs w:val="24"/>
        </w:rPr>
        <w:t xml:space="preserve"> pozitívumokra, legyen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folyamatos, segítse elő a rendszeres munkát. Törekedjen objektivitásra és méltányosságra,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fejlessze a tanulói önértékelést.</w:t>
      </w:r>
    </w:p>
    <w:p w:rsidR="00A1792C" w:rsidRPr="005861B9" w:rsidRDefault="00A1792C" w:rsidP="00A1792C">
      <w:pPr>
        <w:jc w:val="both"/>
        <w:rPr>
          <w:rFonts w:ascii="Times New Roman" w:hAnsi="Times New Roman" w:cs="Times New Roman"/>
          <w:color w:val="000000"/>
          <w:sz w:val="24"/>
          <w:szCs w:val="24"/>
        </w:rPr>
      </w:pP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feladatlapok értékelése: 100-85% jeles, 84-70 % jó, 69-55% közepes, 54-40% elégséges,</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39-0% elégtelen.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 valamint a külalak figyelembevételével értékeli.</w:t>
      </w:r>
    </w:p>
    <w:p w:rsidR="00A1792C" w:rsidRPr="005861B9" w:rsidRDefault="00A1792C" w:rsidP="00A1792C">
      <w:pPr>
        <w:jc w:val="both"/>
        <w:rPr>
          <w:rFonts w:ascii="Times New Roman" w:hAnsi="Times New Roman" w:cs="Times New Roman"/>
          <w:color w:val="000000"/>
          <w:sz w:val="24"/>
          <w:szCs w:val="24"/>
        </w:rPr>
      </w:pPr>
    </w:p>
    <w:p w:rsidR="00A1792C" w:rsidRPr="005861B9" w:rsidRDefault="00A1792C" w:rsidP="00A1792C">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félévi és év végi értékelés összhangban kell, hogy legyen az évközi értékelések során adott</w:t>
      </w:r>
    </w:p>
    <w:p w:rsidR="00A1792C" w:rsidRDefault="00A1792C" w:rsidP="00A1792C">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szóbeli, írásbeli és jegyekben kifejezett visszajelzésekkel.</w:t>
      </w:r>
    </w:p>
    <w:p w:rsidR="00A1792C" w:rsidRDefault="00A1792C" w:rsidP="00A1792C">
      <w:pPr>
        <w:spacing w:after="0"/>
        <w:ind w:right="-567"/>
        <w:jc w:val="both"/>
        <w:rPr>
          <w:rFonts w:ascii="Times New Roman" w:hAnsi="Times New Roman" w:cs="Times New Roman"/>
          <w:color w:val="000000"/>
          <w:sz w:val="24"/>
          <w:szCs w:val="24"/>
        </w:rPr>
      </w:pPr>
    </w:p>
    <w:p w:rsidR="00A1792C" w:rsidRDefault="00A1792C" w:rsidP="00A1792C">
      <w:pPr>
        <w:spacing w:after="0"/>
        <w:ind w:right="-567"/>
        <w:jc w:val="both"/>
        <w:rPr>
          <w:rFonts w:ascii="Times New Roman" w:hAnsi="Times New Roman" w:cs="Times New Roman"/>
          <w:color w:val="000000"/>
          <w:sz w:val="24"/>
          <w:szCs w:val="24"/>
        </w:rPr>
      </w:pPr>
    </w:p>
    <w:p w:rsidR="00A1792C" w:rsidRPr="00AB15CA" w:rsidRDefault="00A1792C" w:rsidP="00A1792C">
      <w:pPr>
        <w:jc w:val="both"/>
        <w:rPr>
          <w:rFonts w:ascii="Times New Roman" w:hAnsi="Times New Roman" w:cs="Times New Roman"/>
          <w:color w:val="000000"/>
          <w:sz w:val="26"/>
          <w:szCs w:val="26"/>
        </w:rPr>
      </w:pPr>
      <w:r w:rsidRPr="00AB15CA">
        <w:rPr>
          <w:rFonts w:ascii="Times New Roman" w:hAnsi="Times New Roman" w:cs="Times New Roman"/>
          <w:b/>
          <w:color w:val="000000"/>
          <w:sz w:val="26"/>
          <w:szCs w:val="26"/>
        </w:rPr>
        <w:t>Magasabb évfolyamba lépés feltételei</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és memoriterek biztos ismerete, alkalmazása. Minimum szint a 40% elérése.</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jc w:val="both"/>
        <w:rPr>
          <w:rFonts w:ascii="Times New Roman" w:hAnsi="Times New Roman" w:cs="Times New Roman"/>
          <w:color w:val="000000"/>
          <w:sz w:val="24"/>
          <w:szCs w:val="24"/>
        </w:rPr>
      </w:pPr>
    </w:p>
    <w:p w:rsidR="00A1792C" w:rsidRPr="00847D8E" w:rsidRDefault="00A1792C" w:rsidP="00A1792C">
      <w:pPr>
        <w:jc w:val="both"/>
        <w:rPr>
          <w:rFonts w:ascii="Times New Roman" w:hAnsi="Times New Roman" w:cs="Times New Roman"/>
          <w:color w:val="000000"/>
          <w:sz w:val="26"/>
          <w:szCs w:val="26"/>
        </w:rPr>
      </w:pPr>
      <w:r w:rsidRPr="00847D8E">
        <w:rPr>
          <w:rFonts w:ascii="Times New Roman" w:hAnsi="Times New Roman" w:cs="Times New Roman"/>
          <w:b/>
          <w:color w:val="000000"/>
          <w:sz w:val="26"/>
          <w:szCs w:val="26"/>
        </w:rPr>
        <w:t>Az érettségi vizsgára bocsátás feltételei</w:t>
      </w:r>
      <w:r w:rsidRPr="00847D8E">
        <w:rPr>
          <w:rFonts w:ascii="Times New Roman" w:hAnsi="Times New Roman" w:cs="Times New Roman"/>
          <w:color w:val="000000"/>
          <w:sz w:val="26"/>
          <w:szCs w:val="26"/>
        </w:rPr>
        <w:t xml:space="preserve"> </w:t>
      </w:r>
    </w:p>
    <w:p w:rsidR="00A1792C" w:rsidRPr="005861B9" w:rsidRDefault="00A1792C" w:rsidP="00A1792C">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biztos ismerete, alkalmazása, az irodalomtörténetben való jártasság, az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stíluskorszakok, stílusirányzatok ismerte, jellemzőik ismerete, a törzsanyagban felsorolt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alkotók életművének, gondolkodásmódjának ismerete, az önálló elemzési képesség, bizonyos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jelenségekre való reflektálási, érvelési képesség, gyakorlati szövegek alkotásának képessége.</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Minimum szint a 40% elérése.</w:t>
      </w:r>
    </w:p>
    <w:p w:rsidR="00A1792C" w:rsidRDefault="00A1792C" w:rsidP="00A1792C">
      <w:pPr>
        <w:spacing w:after="0"/>
        <w:ind w:right="-567"/>
        <w:jc w:val="both"/>
        <w:rPr>
          <w:rFonts w:ascii="Times New Roman" w:hAnsi="Times New Roman" w:cs="Times New Roman"/>
          <w:color w:val="000000"/>
          <w:sz w:val="24"/>
          <w:szCs w:val="24"/>
        </w:rPr>
      </w:pPr>
    </w:p>
    <w:p w:rsidR="00A1792C" w:rsidRDefault="00A1792C" w:rsidP="00A1792C">
      <w:pPr>
        <w:spacing w:after="0"/>
        <w:ind w:right="-567"/>
        <w:jc w:val="both"/>
        <w:rPr>
          <w:rFonts w:ascii="Times New Roman" w:hAnsi="Times New Roman" w:cs="Times New Roman"/>
          <w:color w:val="000000"/>
          <w:sz w:val="24"/>
          <w:szCs w:val="24"/>
        </w:rPr>
      </w:pPr>
    </w:p>
    <w:p w:rsidR="00A1792C" w:rsidRPr="00E1788B" w:rsidRDefault="00A1792C" w:rsidP="00A1792C">
      <w:pPr>
        <w:jc w:val="both"/>
        <w:rPr>
          <w:rFonts w:ascii="Times New Roman" w:hAnsi="Times New Roman" w:cs="Times New Roman"/>
          <w:b/>
          <w:color w:val="000000"/>
          <w:sz w:val="26"/>
          <w:szCs w:val="26"/>
        </w:rPr>
      </w:pPr>
      <w:r w:rsidRPr="00E1788B">
        <w:rPr>
          <w:rFonts w:ascii="Times New Roman" w:hAnsi="Times New Roman" w:cs="Times New Roman"/>
          <w:b/>
          <w:color w:val="000000"/>
          <w:sz w:val="26"/>
          <w:szCs w:val="26"/>
        </w:rPr>
        <w:t>Különbözeti vizsga</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Fakultációváltás, fakultáció felvétele feltételeként írhatja elő az iskola a különbözeti vizsga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letételét. Olyan tantárgyrészből kell különbözeti vizsgát tennie a tanulónak, amelyet az iskola</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megkezdeni tervezett évfolyamtól alacsonyabb évfolyamon tanított, s amely tananyag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ismerete feltétele a sikeres továbbhaladásnak. A különbözeti vizsga tartalmának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meghatározása során mindig egyedileg kell határozatot hozni a tanuló ügyében, hiszen eltérő</w:t>
      </w: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tanulmányi múlttal jelentkeznek erre a vizsgára. (Részlet a házirendből.)</w:t>
      </w:r>
    </w:p>
    <w:p w:rsidR="00A1792C" w:rsidRPr="005861B9" w:rsidRDefault="00A1792C" w:rsidP="00A1792C">
      <w:pPr>
        <w:spacing w:after="0"/>
        <w:rPr>
          <w:rFonts w:ascii="Times New Roman" w:hAnsi="Times New Roman" w:cs="Times New Roman"/>
          <w:color w:val="000000"/>
          <w:sz w:val="24"/>
          <w:szCs w:val="24"/>
        </w:rPr>
      </w:pP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Különbözeti vizsgát akkor kell tennie a tanulónak, ha nem a 11. év szeptemberében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csatlakozik a fakultációhoz. Ebben az esetben az előző év vagy félév tananyagából kell</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beszámolnia.</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A különbözeti vizsga értékelése: </w:t>
      </w:r>
    </w:p>
    <w:p w:rsidR="00A1792C" w:rsidRDefault="00A1792C" w:rsidP="00A1792C">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feladatlapok értékelése: </w:t>
      </w:r>
      <w:r w:rsidRPr="005861B9">
        <w:rPr>
          <w:rFonts w:ascii="Times New Roman" w:hAnsi="Times New Roman" w:cs="Times New Roman"/>
          <w:color w:val="000000"/>
          <w:sz w:val="24"/>
          <w:szCs w:val="24"/>
        </w:rPr>
        <w:t>100-85% jeles, 84-70 % jó, 69-55% közepes, 54-40%</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 xml:space="preserve">elégséges, 39-0% elégtelen. </w:t>
      </w: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valamint a külalak figyelembevételével értékeli.</w:t>
      </w:r>
    </w:p>
    <w:p w:rsidR="00A1792C" w:rsidRDefault="00A1792C" w:rsidP="00A1792C">
      <w:pPr>
        <w:spacing w:after="0"/>
        <w:rPr>
          <w:rFonts w:ascii="Times New Roman" w:hAnsi="Times New Roman" w:cs="Times New Roman"/>
          <w:color w:val="000000"/>
          <w:sz w:val="24"/>
          <w:szCs w:val="24"/>
        </w:rPr>
      </w:pPr>
    </w:p>
    <w:p w:rsidR="00A1792C" w:rsidRPr="005861B9" w:rsidRDefault="00A1792C" w:rsidP="00A1792C">
      <w:pPr>
        <w:jc w:val="both"/>
        <w:rPr>
          <w:rFonts w:ascii="Times New Roman" w:hAnsi="Times New Roman" w:cs="Times New Roman"/>
          <w:color w:val="000000"/>
          <w:sz w:val="24"/>
          <w:szCs w:val="24"/>
        </w:rPr>
      </w:pPr>
    </w:p>
    <w:p w:rsidR="00A1792C" w:rsidRPr="00C6106D" w:rsidRDefault="00A1792C" w:rsidP="00A1792C">
      <w:pPr>
        <w:jc w:val="both"/>
        <w:rPr>
          <w:rFonts w:ascii="Times New Roman" w:hAnsi="Times New Roman" w:cs="Times New Roman"/>
          <w:b/>
          <w:color w:val="000000"/>
          <w:sz w:val="26"/>
          <w:szCs w:val="26"/>
        </w:rPr>
      </w:pPr>
      <w:r w:rsidRPr="00C6106D">
        <w:rPr>
          <w:rFonts w:ascii="Times New Roman" w:hAnsi="Times New Roman" w:cs="Times New Roman"/>
          <w:b/>
          <w:color w:val="000000"/>
          <w:sz w:val="26"/>
          <w:szCs w:val="26"/>
        </w:rPr>
        <w:t>Javító vizsga</w:t>
      </w:r>
      <w:r>
        <w:rPr>
          <w:rFonts w:ascii="Times New Roman" w:hAnsi="Times New Roman" w:cs="Times New Roman"/>
          <w:b/>
          <w:color w:val="000000"/>
          <w:sz w:val="26"/>
          <w:szCs w:val="26"/>
        </w:rPr>
        <w:t>, osztályozó vizsga</w:t>
      </w:r>
    </w:p>
    <w:p w:rsidR="00A1792C" w:rsidRDefault="00A1792C" w:rsidP="00A1792C">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Magyar nyelv és irodalom tantárgyakból a javító </w:t>
      </w:r>
      <w:r>
        <w:rPr>
          <w:rFonts w:ascii="Times New Roman" w:hAnsi="Times New Roman" w:cs="Times New Roman"/>
          <w:color w:val="000000"/>
          <w:sz w:val="24"/>
          <w:szCs w:val="24"/>
        </w:rPr>
        <w:t>és az osztályozó vizsga szóbeli és írásbeli részből áll, melyen a vizsgázó számot ad az adott év témakörei</w:t>
      </w:r>
      <w:r w:rsidRPr="005861B9">
        <w:rPr>
          <w:rFonts w:ascii="Times New Roman" w:hAnsi="Times New Roman" w:cs="Times New Roman"/>
          <w:color w:val="000000"/>
          <w:sz w:val="24"/>
          <w:szCs w:val="24"/>
        </w:rPr>
        <w:t>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w:t>
      </w:r>
      <w:r>
        <w:rPr>
          <w:rFonts w:ascii="Times New Roman" w:hAnsi="Times New Roman" w:cs="Times New Roman"/>
          <w:color w:val="000000"/>
          <w:sz w:val="24"/>
          <w:szCs w:val="24"/>
        </w:rPr>
        <w:t>ogalomtár és memoriterek ismeretéről</w:t>
      </w:r>
      <w:r w:rsidRPr="005861B9">
        <w:rPr>
          <w:rFonts w:ascii="Times New Roman" w:hAnsi="Times New Roman" w:cs="Times New Roman"/>
          <w:color w:val="000000"/>
          <w:sz w:val="24"/>
          <w:szCs w:val="24"/>
        </w:rPr>
        <w:t>, alka</w:t>
      </w:r>
      <w:r>
        <w:rPr>
          <w:rFonts w:ascii="Times New Roman" w:hAnsi="Times New Roman" w:cs="Times New Roman"/>
          <w:color w:val="000000"/>
          <w:sz w:val="24"/>
          <w:szCs w:val="24"/>
        </w:rPr>
        <w:t>lmazásáról.</w:t>
      </w:r>
      <w:r w:rsidRPr="005861B9">
        <w:rPr>
          <w:rFonts w:ascii="Times New Roman" w:hAnsi="Times New Roman" w:cs="Times New Roman"/>
          <w:color w:val="000000"/>
          <w:sz w:val="24"/>
          <w:szCs w:val="24"/>
        </w:rPr>
        <w:t xml:space="preserve">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w:t>
      </w:r>
      <w:r>
        <w:rPr>
          <w:rFonts w:ascii="Times New Roman" w:hAnsi="Times New Roman" w:cs="Times New Roman"/>
          <w:color w:val="000000"/>
          <w:sz w:val="24"/>
          <w:szCs w:val="24"/>
        </w:rPr>
        <w:t xml:space="preserve">z írásbeli </w:t>
      </w:r>
      <w:r w:rsidRPr="005861B9">
        <w:rPr>
          <w:rFonts w:ascii="Times New Roman" w:hAnsi="Times New Roman" w:cs="Times New Roman"/>
          <w:color w:val="000000"/>
          <w:sz w:val="24"/>
          <w:szCs w:val="24"/>
        </w:rPr>
        <w:t xml:space="preserve"> vizsga</w:t>
      </w:r>
      <w:r>
        <w:rPr>
          <w:rFonts w:ascii="Times New Roman" w:hAnsi="Times New Roman" w:cs="Times New Roman"/>
          <w:color w:val="000000"/>
          <w:sz w:val="24"/>
          <w:szCs w:val="24"/>
        </w:rPr>
        <w:t>rész</w:t>
      </w:r>
      <w:r w:rsidRPr="005861B9">
        <w:rPr>
          <w:rFonts w:ascii="Times New Roman" w:hAnsi="Times New Roman" w:cs="Times New Roman"/>
          <w:color w:val="000000"/>
          <w:sz w:val="24"/>
          <w:szCs w:val="24"/>
        </w:rPr>
        <w:t xml:space="preserve"> értékelése: </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 értékelése: </w:t>
      </w:r>
      <w:r w:rsidRPr="005861B9">
        <w:rPr>
          <w:rFonts w:ascii="Times New Roman" w:hAnsi="Times New Roman" w:cs="Times New Roman"/>
          <w:color w:val="000000"/>
          <w:sz w:val="24"/>
          <w:szCs w:val="24"/>
        </w:rPr>
        <w:t xml:space="preserve">100-85% jeles, 84-70 % jó, 69-55% közepes, 54-40% elégséges, 39-0% elégtelen.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 nyelvhasználat</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és a helyesírás figyelembevételével értékeli.</w:t>
      </w:r>
    </w:p>
    <w:p w:rsidR="00A1792C" w:rsidRDefault="00A1792C" w:rsidP="00A1792C">
      <w:pPr>
        <w:spacing w:after="0"/>
        <w:jc w:val="both"/>
        <w:rPr>
          <w:rFonts w:ascii="Times New Roman" w:hAnsi="Times New Roman" w:cs="Times New Roman"/>
          <w:color w:val="000000"/>
          <w:sz w:val="24"/>
          <w:szCs w:val="24"/>
        </w:rPr>
      </w:pPr>
    </w:p>
    <w:p w:rsidR="00A1792C" w:rsidRPr="005861B9" w:rsidRDefault="00A1792C" w:rsidP="00A1792C">
      <w:pPr>
        <w:jc w:val="both"/>
        <w:rPr>
          <w:rFonts w:ascii="Times New Roman" w:hAnsi="Times New Roman" w:cs="Times New Roman"/>
          <w:color w:val="000000"/>
          <w:sz w:val="24"/>
          <w:szCs w:val="24"/>
        </w:rPr>
      </w:pPr>
    </w:p>
    <w:p w:rsidR="00A1792C" w:rsidRPr="009D4647" w:rsidRDefault="00A1792C" w:rsidP="00A1792C">
      <w:pPr>
        <w:jc w:val="both"/>
        <w:rPr>
          <w:rFonts w:ascii="Times New Roman" w:hAnsi="Times New Roman" w:cs="Times New Roman"/>
          <w:b/>
          <w:color w:val="000000"/>
          <w:sz w:val="26"/>
          <w:szCs w:val="26"/>
        </w:rPr>
      </w:pPr>
      <w:r w:rsidRPr="009D4647">
        <w:rPr>
          <w:rFonts w:ascii="Times New Roman" w:hAnsi="Times New Roman" w:cs="Times New Roman"/>
          <w:b/>
          <w:color w:val="000000"/>
          <w:sz w:val="26"/>
          <w:szCs w:val="26"/>
        </w:rPr>
        <w:t>Tankönyvválasztás szempontjai</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tankönyvnek meg kell felelnie a NAT és az érettségi követelményeinek mind emelt</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mind</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középszinten. </w:t>
      </w:r>
      <w:r w:rsidRPr="005861B9">
        <w:rPr>
          <w:rFonts w:ascii="Times New Roman" w:hAnsi="Times New Roman" w:cs="Times New Roman"/>
          <w:color w:val="000000"/>
          <w:sz w:val="24"/>
          <w:szCs w:val="24"/>
        </w:rPr>
        <w:t xml:space="preserve"> A tankönyv illeszkedjen az iskola keresztény</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katolikus értékrendjéhez.</w:t>
      </w:r>
    </w:p>
    <w:p w:rsidR="00A1792C" w:rsidRDefault="00A1792C" w:rsidP="00A1792C">
      <w:pPr>
        <w:jc w:val="both"/>
        <w:rPr>
          <w:rFonts w:ascii="Times New Roman" w:hAnsi="Times New Roman" w:cs="Times New Roman"/>
          <w:color w:val="000000"/>
          <w:sz w:val="24"/>
          <w:szCs w:val="24"/>
        </w:rPr>
      </w:pPr>
    </w:p>
    <w:p w:rsidR="00CE6C0D" w:rsidRDefault="00CE6C0D" w:rsidP="00A1792C">
      <w:pPr>
        <w:jc w:val="both"/>
        <w:rPr>
          <w:rFonts w:ascii="Times New Roman" w:hAnsi="Times New Roman" w:cs="Times New Roman"/>
          <w:color w:val="000000"/>
          <w:sz w:val="24"/>
          <w:szCs w:val="24"/>
        </w:rPr>
      </w:pPr>
    </w:p>
    <w:p w:rsidR="00A1792C" w:rsidRPr="00CE6C0D" w:rsidRDefault="00A1792C" w:rsidP="00A1792C">
      <w:pPr>
        <w:tabs>
          <w:tab w:val="left" w:pos="2522"/>
        </w:tabs>
        <w:spacing w:after="0" w:line="240" w:lineRule="auto"/>
        <w:rPr>
          <w:rFonts w:ascii="Calibri" w:hAnsi="Calibri"/>
          <w:color w:val="000000"/>
          <w:sz w:val="28"/>
          <w:szCs w:val="28"/>
        </w:rPr>
      </w:pPr>
      <w:r>
        <w:rPr>
          <w:color w:val="000000"/>
        </w:rPr>
        <w:tab/>
      </w:r>
      <w:r>
        <w:rPr>
          <w:color w:val="000000"/>
        </w:rPr>
        <w:tab/>
      </w:r>
      <w:r>
        <w:rPr>
          <w:color w:val="000000"/>
        </w:rPr>
        <w:tab/>
      </w:r>
      <w:r w:rsidRPr="00CE6C0D">
        <w:rPr>
          <w:rFonts w:ascii="Times New Roman" w:hAnsi="Times New Roman"/>
          <w:b/>
          <w:sz w:val="28"/>
          <w:szCs w:val="28"/>
          <w:lang w:val="cs-CZ"/>
        </w:rPr>
        <w:t>9</w:t>
      </w:r>
      <w:r w:rsidRPr="00CE6C0D">
        <w:rPr>
          <w:rFonts w:ascii="Times New Roman" w:hAnsi="Times New Roman"/>
          <w:color w:val="333333"/>
          <w:sz w:val="28"/>
          <w:szCs w:val="28"/>
        </w:rPr>
        <w:t>–</w:t>
      </w:r>
      <w:r w:rsidRPr="00CE6C0D">
        <w:rPr>
          <w:rFonts w:ascii="Times New Roman" w:hAnsi="Times New Roman"/>
          <w:b/>
          <w:sz w:val="28"/>
          <w:szCs w:val="28"/>
        </w:rPr>
        <w:t>10. évfolyam</w:t>
      </w:r>
    </w:p>
    <w:p w:rsidR="00A1792C" w:rsidRPr="00CE6C0D" w:rsidRDefault="00A1792C" w:rsidP="00A1792C">
      <w:pPr>
        <w:tabs>
          <w:tab w:val="left" w:pos="2522"/>
        </w:tabs>
        <w:spacing w:after="0" w:line="240" w:lineRule="auto"/>
        <w:jc w:val="center"/>
        <w:rPr>
          <w:rFonts w:ascii="Times New Roman" w:hAnsi="Times New Roman"/>
          <w:b/>
          <w:sz w:val="28"/>
          <w:szCs w:val="28"/>
        </w:rPr>
      </w:pPr>
    </w:p>
    <w:p w:rsidR="00A1792C" w:rsidRDefault="00A1792C" w:rsidP="00A1792C">
      <w:pPr>
        <w:tabs>
          <w:tab w:val="left" w:pos="2522"/>
        </w:tabs>
        <w:spacing w:after="0" w:line="240" w:lineRule="auto"/>
        <w:jc w:val="center"/>
        <w:rPr>
          <w:rFonts w:ascii="Times New Roman" w:hAnsi="Times New Roman"/>
          <w:b/>
          <w:sz w:val="24"/>
          <w:szCs w:val="24"/>
        </w:rPr>
      </w:pPr>
    </w:p>
    <w:p w:rsidR="00A1792C" w:rsidRPr="006975F2" w:rsidRDefault="00A1792C" w:rsidP="00A1792C">
      <w:pPr>
        <w:jc w:val="both"/>
        <w:rPr>
          <w:rFonts w:ascii="Times New Roman" w:hAnsi="Times New Roman" w:cs="Times New Roman"/>
          <w:sz w:val="24"/>
          <w:szCs w:val="24"/>
        </w:rPr>
      </w:pPr>
      <w:r w:rsidRPr="006975F2">
        <w:rPr>
          <w:rFonts w:ascii="Times New Roman" w:hAnsi="Times New Roman" w:cs="Times New Roman"/>
          <w:sz w:val="24"/>
          <w:szCs w:val="24"/>
        </w:rPr>
        <w:t>A középiskolai képzés első szakaszának kiemelt cél- és feladatrendszere:</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tanulás tanulása. Egy új tanulási szakaszt kezdenek el a diákok, nagyobb, bonyolultabb tananyagokkal találkoznak. Meg kell tanulniuk a lényeget kiemelni, vázlatot írni, gondolataikat írásban és szóban is pontosan és szándékaik szerint árnyaltan, adekvátan kifejezni.</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diákok szövegértésének folyamatos fejlesztése. A biztos szövegértés nemcsak a magyar nyelv és irodalom, de valamennyi tantárgy értő és eredményes tanulását segíti, feltétele a gondolkodás és a beszéd fejlesztésének is.</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szövegértés és -alkotás tanulásának feltétele a biztos anyanyelvi (grammatikai, stilisztikai) ismeret, a kommunikációelmélet alapvető fogalmainak elsajátítása, hiszen csak így tudják a tanulók felismerni az adott kommunikációs helyzetet.  </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érvelési képesség és a beszédkészség folyamatos fejlesztése. </w:t>
      </w:r>
    </w:p>
    <w:p w:rsidR="00A1792C" w:rsidRPr="00BC60F0" w:rsidRDefault="00A1792C" w:rsidP="00A1792C">
      <w:pPr>
        <w:numPr>
          <w:ilvl w:val="0"/>
          <w:numId w:val="42"/>
        </w:numPr>
        <w:autoSpaceDE w:val="0"/>
        <w:autoSpaceDN w:val="0"/>
        <w:spacing w:after="0" w:line="240" w:lineRule="auto"/>
        <w:jc w:val="both"/>
        <w:rPr>
          <w:rFonts w:ascii="Times New Roman" w:hAnsi="Times New Roman" w:cs="Times New Roman"/>
          <w:sz w:val="24"/>
          <w:szCs w:val="24"/>
        </w:rPr>
      </w:pPr>
      <w:r w:rsidRPr="00BC60F0">
        <w:rPr>
          <w:rFonts w:ascii="Times New Roman" w:hAnsi="Times New Roman" w:cs="Times New Roman"/>
          <w:iCs/>
          <w:sz w:val="24"/>
          <w:szCs w:val="24"/>
        </w:rPr>
        <w:t>A tanulók személyiségfejlesztésének feltétele, hogy rendelkezzenek megfelelő ismeretekkel ahhoz, hogy kérdéseket tudjanak megfogalmazni, az irodalmi szereplők, konfliktusok és saját élethelyzeteik között felfedezzék a párhuzamokat, kialakuljon elvonatkoztató képességük, s igényük és képességük arra, hogy kifejezzék saját véleményüket.</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Ez a két évfolyam a diákok számára a tájékozódás, saját tehetségük és érdeklődési körük felfedezésének kora, ezért elengedhetetlen, hogy sokféle ismerettel és ismerethordozóval találkozzanak.</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Tudásuk megszerzésében és bővítésében a hagyományos információhordozókon kívül egyre erőteljesebb szerepet kapnak a digitális eszközök. Cél ezek észszerű, gondolkodásukat segítő, etikus használatának elsajátítása.</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képzésnek ebben a szakaszában már rendszerezett nyelvtani és irodalmi (irodalomtörténeti, -elméleti, és műfaji) ismeretek elsajátítása elvárt eredmény, hiszen a képzési szakasz második felében csak így lesznek képesek a tanulók az irodalomtörténeti ismereteiket rendszerezni, így sajátítják el a nyelvészet és az irodalomtudomány – korosztályuknak megfelelő szintű – szaknyelvét, s így tudnak az érettségi dolgozatban is elvárt szintű, nyelvezetű esszét, érvelést, műfajnak megfelelő gyakorlati szöveget alkotni.</w:t>
      </w:r>
    </w:p>
    <w:p w:rsidR="00A1792C" w:rsidRDefault="00A1792C" w:rsidP="00CE6C0D">
      <w:pPr>
        <w:rPr>
          <w:rFonts w:ascii="Times New Roman" w:hAnsi="Times New Roman" w:cs="Times New Roman"/>
          <w:b/>
          <w:sz w:val="28"/>
          <w:szCs w:val="28"/>
        </w:rPr>
      </w:pPr>
    </w:p>
    <w:p w:rsidR="00A1792C" w:rsidRDefault="00A1792C" w:rsidP="00A1792C">
      <w:pPr>
        <w:ind w:firstLine="708"/>
        <w:jc w:val="center"/>
        <w:rPr>
          <w:rFonts w:ascii="Times New Roman" w:hAnsi="Times New Roman" w:cs="Times New Roman"/>
          <w:b/>
          <w:sz w:val="28"/>
          <w:szCs w:val="28"/>
        </w:rPr>
      </w:pPr>
    </w:p>
    <w:p w:rsidR="00A1792C" w:rsidRPr="00B25144" w:rsidRDefault="00A1792C" w:rsidP="00A1792C">
      <w:pPr>
        <w:ind w:left="3540" w:firstLine="708"/>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B25144" w:rsidRDefault="00A1792C" w:rsidP="00A1792C">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9. évfolyam</w:t>
      </w:r>
    </w:p>
    <w:p w:rsidR="00A1792C" w:rsidRDefault="00A1792C" w:rsidP="00A1792C">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r w:rsidRPr="00E457A3">
        <w:rPr>
          <w:rFonts w:ascii="Times New Roman" w:hAnsi="Times New Roman" w:cs="Times New Roman"/>
          <w:b/>
          <w:sz w:val="24"/>
          <w:szCs w:val="24"/>
        </w:rPr>
        <w:t xml:space="preserve"> </w:t>
      </w:r>
    </w:p>
    <w:p w:rsidR="00A1792C" w:rsidRPr="00E457A3" w:rsidRDefault="00A1792C" w:rsidP="00A1792C">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726214" w:rsidRDefault="00A1792C" w:rsidP="009B49EE">
            <w:pPr>
              <w:spacing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sidRPr="002A4648">
              <w:rPr>
                <w:rFonts w:ascii="Times New Roman" w:hAnsi="Times New Roman"/>
                <w:b/>
                <w:sz w:val="24"/>
                <w:szCs w:val="24"/>
              </w:rPr>
              <w:t>1</w:t>
            </w:r>
            <w:r>
              <w:rPr>
                <w:rFonts w:ascii="Times New Roman" w:hAnsi="Times New Roman"/>
                <w:b/>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31762C" w:rsidRDefault="00A1792C" w:rsidP="009B49EE">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A1792C" w:rsidRPr="002A4648" w:rsidRDefault="00A1792C" w:rsidP="009B49EE">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16+7</w:t>
            </w:r>
          </w:p>
        </w:tc>
      </w:tr>
    </w:tbl>
    <w:p w:rsidR="00A1792C" w:rsidRDefault="00A1792C" w:rsidP="00A1792C">
      <w:pPr>
        <w:tabs>
          <w:tab w:val="left" w:pos="2522"/>
        </w:tabs>
        <w:spacing w:after="0" w:line="240" w:lineRule="auto"/>
        <w:rPr>
          <w:rFonts w:ascii="Times New Roman" w:hAnsi="Times New Roman"/>
          <w:b/>
          <w:sz w:val="24"/>
          <w:szCs w:val="24"/>
        </w:rPr>
      </w:pPr>
    </w:p>
    <w:p w:rsidR="00A1792C" w:rsidRPr="008C43C9" w:rsidRDefault="00A1792C" w:rsidP="00A1792C">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A1792C" w:rsidRPr="008C43C9" w:rsidTr="009B49EE">
        <w:tc>
          <w:tcPr>
            <w:tcW w:w="1488"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A1792C" w:rsidRPr="008C43C9" w:rsidRDefault="00A1792C" w:rsidP="009B49EE">
            <w:pPr>
              <w:spacing w:before="120"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05" w:type="dxa"/>
            <w:vAlign w:val="center"/>
          </w:tcPr>
          <w:p w:rsidR="00A1792C" w:rsidRPr="008C43C9"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11</w:t>
            </w:r>
            <w:r w:rsidRPr="008C43C9">
              <w:rPr>
                <w:rFonts w:ascii="Times New Roman" w:hAnsi="Times New Roman"/>
                <w:b/>
                <w:sz w:val="24"/>
                <w:szCs w:val="24"/>
                <w:lang w:val="cs-CZ"/>
              </w:rPr>
              <w:t xml:space="preserve"> óra</w:t>
            </w:r>
          </w:p>
        </w:tc>
      </w:tr>
      <w:tr w:rsidR="00A1792C" w:rsidRPr="008C43C9" w:rsidTr="009B49EE">
        <w:trPr>
          <w:trHeight w:val="397"/>
        </w:trPr>
        <w:tc>
          <w:tcPr>
            <w:tcW w:w="1488" w:type="dxa"/>
            <w:vMerge w:val="restart"/>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A1792C" w:rsidRPr="002975D1" w:rsidRDefault="00A1792C" w:rsidP="009B49EE">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A1792C" w:rsidRPr="005A10A5" w:rsidRDefault="00A1792C" w:rsidP="009B49EE">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A1792C" w:rsidRPr="008C43C9" w:rsidTr="009B49EE">
        <w:trPr>
          <w:trHeight w:val="948"/>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kommunikáció fogalma, tényezői és funkciói</w:t>
            </w:r>
          </w:p>
        </w:tc>
        <w:tc>
          <w:tcPr>
            <w:tcW w:w="3871" w:type="dxa"/>
            <w:gridSpan w:val="2"/>
            <w:vMerge w:val="restart"/>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formális és informális beszédhelyzetekben való viselkedés</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Megszólítások, magázódás, tegeződés, a kapcsolattartás formái</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gesztusok és viselkedés, gesztusok és kultúrkörök</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 xml:space="preserve">A médiafüggőség, a virtuális valóság </w:t>
            </w:r>
            <w:r w:rsidRPr="002975D1">
              <w:rPr>
                <w:rFonts w:ascii="Times New Roman" w:hAnsi="Times New Roman" w:cs="Times New Roman"/>
                <w:sz w:val="24"/>
                <w:szCs w:val="24"/>
              </w:rPr>
              <w:lastRenderedPageBreak/>
              <w:t>veszélyei</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reklámok hatása nyelvhasználatunkra</w:t>
            </w:r>
          </w:p>
          <w:p w:rsidR="00A1792C" w:rsidRPr="002406DD"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Az internet mint hiteles adatforrás; plágium; A médiafüggőség, a</w:t>
            </w:r>
            <w:r w:rsidRPr="002406DD">
              <w:rPr>
                <w:rFonts w:ascii="Times New Roman" w:hAnsi="Times New Roman" w:cs="Times New Roman"/>
                <w:sz w:val="24"/>
                <w:szCs w:val="24"/>
              </w:rPr>
              <w:t xml:space="preserve"> virtuális valóság veszélyei</w:t>
            </w:r>
          </w:p>
          <w:p w:rsidR="00A1792C" w:rsidRPr="002406DD" w:rsidRDefault="00A1792C" w:rsidP="009B49EE">
            <w:pPr>
              <w:ind w:left="360" w:hanging="360"/>
              <w:rPr>
                <w:rFonts w:ascii="Times New Roman" w:hAnsi="Times New Roman" w:cs="Times New Roman"/>
                <w:sz w:val="24"/>
                <w:szCs w:val="24"/>
              </w:rPr>
            </w:pPr>
            <w:r w:rsidRPr="002406DD">
              <w:rPr>
                <w:rFonts w:ascii="Times New Roman" w:hAnsi="Times New Roman" w:cs="Times New Roman"/>
                <w:sz w:val="24"/>
                <w:szCs w:val="24"/>
              </w:rPr>
              <w:t>A reklámok hatása nyelvhasználatunkra</w:t>
            </w:r>
          </w:p>
          <w:p w:rsidR="00A1792C" w:rsidRPr="002406DD" w:rsidRDefault="00A1792C" w:rsidP="009B49EE">
            <w:pPr>
              <w:ind w:left="360" w:hanging="360"/>
              <w:rPr>
                <w:rFonts w:ascii="Times New Roman" w:hAnsi="Times New Roman" w:cs="Times New Roman"/>
                <w:sz w:val="24"/>
                <w:szCs w:val="24"/>
              </w:rPr>
            </w:pPr>
            <w:r w:rsidRPr="002406DD">
              <w:rPr>
                <w:rFonts w:ascii="Times New Roman" w:hAnsi="Times New Roman" w:cs="Times New Roman"/>
                <w:sz w:val="24"/>
                <w:szCs w:val="24"/>
              </w:rPr>
              <w:t>Az internet mint hiteles adatforrás; plágium, adatvédelem</w:t>
            </w: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személyközi kommunikáció</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nem nyelvi jelek</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fogalma, típusai és funkciói</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hatása a gondolkodásra és a nyelvre</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Médiaműfajok</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digitális kommunikáció jellemzői, szövegtípusai, az új digitális nyelv</w:t>
            </w:r>
          </w:p>
        </w:tc>
        <w:tc>
          <w:tcPr>
            <w:tcW w:w="3871" w:type="dxa"/>
            <w:gridSpan w:val="2"/>
            <w:vMerge/>
            <w:vAlign w:val="center"/>
          </w:tcPr>
          <w:p w:rsidR="00A1792C" w:rsidRDefault="00A1792C" w:rsidP="009B49EE">
            <w:pPr>
              <w:ind w:left="360" w:hanging="360"/>
            </w:pPr>
          </w:p>
        </w:tc>
      </w:tr>
      <w:tr w:rsidR="00A1792C" w:rsidRPr="008C43C9" w:rsidTr="009B49EE">
        <w:tc>
          <w:tcPr>
            <w:tcW w:w="1488"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nyelvhasználati és a kommunikációs 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jellemzőinek tudatosítása, hatékony alkalmazásának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zenei kifejezőeszközeinek alkalmazása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hallás utáni és a szóbeli szövegértési 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Szerep- és drámajátékok gyakoroltatása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Aktív részvétel különböző kommunikációs helyzetekben </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önálló véleményalkotás, az önreflexió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tényezői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célok és funkciók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jelei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digitális kommunikáció jellemzői, szövegtípusai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kapcsolat illemszabályai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hivatalos élet színtereinek szövegtípusai: levél, kérvény, önéletrajz, motivációs levél, beadvány, nyilatkozat, meghatalmazás, egyszerű szerződés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328"/>
        </w:trPr>
        <w:tc>
          <w:tcPr>
            <w:tcW w:w="1488" w:type="dxa"/>
            <w:vAlign w:val="center"/>
          </w:tcPr>
          <w:p w:rsidR="00A1792C" w:rsidRPr="00711F74" w:rsidRDefault="00A1792C" w:rsidP="009B49EE">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A1792C" w:rsidRPr="00CE6C0D" w:rsidRDefault="00A1792C" w:rsidP="00CE6C0D">
            <w:pPr>
              <w:rPr>
                <w:rFonts w:ascii="Times New Roman" w:hAnsi="Times New Roman" w:cs="Times New Roman"/>
                <w:sz w:val="24"/>
                <w:szCs w:val="24"/>
              </w:rPr>
            </w:pPr>
            <w:r w:rsidRPr="00711F74">
              <w:rPr>
                <w:rFonts w:ascii="Times New Roman" w:hAnsi="Times New Roman" w:cs="Times New Roman"/>
                <w:sz w:val="24"/>
                <w:szCs w:val="24"/>
              </w:rPr>
              <w:t>kommunikáció, kommunikációs tényező (</w:t>
            </w:r>
            <w:r w:rsidRPr="00711F74">
              <w:rPr>
                <w:rFonts w:ascii="Times New Roman" w:hAnsi="Times New Roman" w:cs="Times New Roman"/>
                <w:sz w:val="24"/>
                <w:szCs w:val="24"/>
                <w:lang w:val="cs-CZ"/>
              </w:rPr>
              <w:t>adó</w:t>
            </w:r>
            <w:r w:rsidRPr="00711F74">
              <w:rPr>
                <w:rFonts w:ascii="Times New Roman" w:hAnsi="Times New Roman" w:cs="Times New Roman"/>
                <w:sz w:val="24"/>
                <w:szCs w:val="24"/>
              </w:rPr>
              <w:t xml:space="preserve">, vevő, kód, csatorna, üzenet, kapcsolat, kontextus, a világról való tudás);  kommunikációs cél és funkció (tájékoztató, felhívó, kifejező, metanyelvi, esztétikai finkció, kapcsolatfelvétel, -fenntartás, -zárás), </w:t>
            </w:r>
            <w:r w:rsidRPr="00711F74">
              <w:rPr>
                <w:rFonts w:ascii="Times New Roman" w:hAnsi="Times New Roman" w:cs="Times New Roman"/>
                <w:sz w:val="24"/>
                <w:szCs w:val="24"/>
                <w:lang w:val="cs-CZ"/>
              </w:rPr>
              <w:t>nem</w:t>
            </w:r>
            <w:r w:rsidRPr="00711F74">
              <w:rPr>
                <w:rFonts w:ascii="Times New Roman" w:hAnsi="Times New Roman" w:cs="Times New Roman"/>
                <w:sz w:val="24"/>
                <w:szCs w:val="24"/>
              </w:rPr>
              <w:t xml:space="preserve"> nyelvi jel (tekintet, mimika, gesztus, testtartás, térköz, emblémák);  digitális kommunikáció jellemzői, szövegtípusai, a hivatalos élet színtereinek szövegtípusai: levél, kérvény, </w:t>
            </w:r>
            <w:r w:rsidRPr="00711F74">
              <w:rPr>
                <w:rFonts w:ascii="Times New Roman" w:hAnsi="Times New Roman" w:cs="Times New Roman"/>
                <w:sz w:val="24"/>
                <w:szCs w:val="24"/>
                <w:lang w:val="cs-CZ"/>
              </w:rPr>
              <w:t>önéletrajz</w:t>
            </w:r>
            <w:r w:rsidRPr="00711F74">
              <w:rPr>
                <w:rFonts w:ascii="Times New Roman" w:hAnsi="Times New Roman" w:cs="Times New Roman"/>
                <w:sz w:val="24"/>
                <w:szCs w:val="24"/>
              </w:rPr>
              <w:t xml:space="preserve">, motivációs levél, beadvány, nyilatkozat, meghatalmazás, </w:t>
            </w:r>
            <w:r w:rsidRPr="00711F74">
              <w:rPr>
                <w:rFonts w:ascii="Times New Roman" w:hAnsi="Times New Roman" w:cs="Times New Roman"/>
                <w:sz w:val="24"/>
                <w:szCs w:val="24"/>
                <w:lang w:val="cs-CZ"/>
              </w:rPr>
              <w:t>egyszerű szerződés</w:t>
            </w:r>
            <w:r w:rsidRPr="00711F74">
              <w:rPr>
                <w:rFonts w:ascii="Times New Roman" w:hAnsi="Times New Roman" w:cs="Times New Roman"/>
                <w:sz w:val="24"/>
                <w:szCs w:val="24"/>
              </w:rPr>
              <w:t>, önéletrajz stb.</w:t>
            </w:r>
          </w:p>
        </w:tc>
      </w:tr>
    </w:tbl>
    <w:p w:rsidR="00A1792C" w:rsidRPr="005A10A5" w:rsidRDefault="00A1792C" w:rsidP="00A1792C">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A1792C" w:rsidRPr="008C43C9" w:rsidTr="009B49EE">
        <w:trPr>
          <w:trHeight w:val="20"/>
        </w:trPr>
        <w:tc>
          <w:tcPr>
            <w:tcW w:w="2104"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A1792C" w:rsidRPr="0031762C" w:rsidRDefault="00A1792C" w:rsidP="009B49EE">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A1792C" w:rsidRPr="00701FF0" w:rsidRDefault="00A1792C" w:rsidP="009B49EE">
            <w:pPr>
              <w:spacing w:before="120" w:after="0" w:line="240" w:lineRule="auto"/>
              <w:jc w:val="center"/>
              <w:rPr>
                <w:rFonts w:ascii="Times New Roman" w:hAnsi="Times New Roman"/>
                <w:b/>
                <w:bCs/>
                <w:sz w:val="24"/>
                <w:szCs w:val="24"/>
              </w:rPr>
            </w:pPr>
          </w:p>
        </w:tc>
        <w:tc>
          <w:tcPr>
            <w:tcW w:w="1188"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w:t>
            </w:r>
            <w:r>
              <w:rPr>
                <w:rFonts w:ascii="Times New Roman" w:hAnsi="Times New Roman"/>
                <w:b/>
                <w:bCs/>
                <w:sz w:val="24"/>
                <w:szCs w:val="24"/>
              </w:rPr>
              <w:t xml:space="preserve"> </w:t>
            </w:r>
            <w:r>
              <w:rPr>
                <w:rFonts w:ascii="Times New Roman" w:hAnsi="Times New Roman"/>
                <w:b/>
                <w:sz w:val="24"/>
                <w:szCs w:val="24"/>
              </w:rPr>
              <w:t>16+7</w:t>
            </w:r>
            <w:r w:rsidRPr="005A10A5">
              <w:rPr>
                <w:rFonts w:ascii="Times New Roman" w:hAnsi="Times New Roman"/>
                <w:b/>
                <w:sz w:val="24"/>
                <w:szCs w:val="24"/>
                <w:lang w:val="cs-CZ"/>
              </w:rPr>
              <w:t xml:space="preserve"> óra</w:t>
            </w:r>
          </w:p>
        </w:tc>
      </w:tr>
      <w:tr w:rsidR="00A1792C" w:rsidRPr="008C43C9" w:rsidTr="009B49EE">
        <w:trPr>
          <w:trHeight w:val="474"/>
        </w:trPr>
        <w:tc>
          <w:tcPr>
            <w:tcW w:w="2104" w:type="dxa"/>
            <w:vMerge w:val="restart"/>
            <w:vAlign w:val="center"/>
          </w:tcPr>
          <w:p w:rsidR="00A1792C"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vAlign w:val="center"/>
          </w:tcPr>
          <w:p w:rsidR="00A1792C" w:rsidRPr="00FA336A" w:rsidRDefault="00A1792C" w:rsidP="009B49EE">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Törzsanyag</w:t>
            </w:r>
          </w:p>
        </w:tc>
        <w:tc>
          <w:tcPr>
            <w:tcW w:w="3631" w:type="dxa"/>
            <w:gridSpan w:val="2"/>
            <w:vAlign w:val="center"/>
          </w:tcPr>
          <w:p w:rsidR="00A1792C" w:rsidRPr="005D117E" w:rsidRDefault="00A1792C" w:rsidP="009B49EE">
            <w:pPr>
              <w:rPr>
                <w:rFonts w:ascii="Times New Roman" w:hAnsi="Times New Roman" w:cs="Times New Roman"/>
                <w:b/>
                <w:sz w:val="24"/>
                <w:szCs w:val="24"/>
              </w:rPr>
            </w:pPr>
            <w:r w:rsidRPr="005D117E">
              <w:rPr>
                <w:rFonts w:ascii="Times New Roman" w:hAnsi="Times New Roman" w:cs="Times New Roman"/>
                <w:b/>
                <w:sz w:val="24"/>
                <w:szCs w:val="24"/>
              </w:rPr>
              <w:t xml:space="preserve">Ajánlott </w:t>
            </w:r>
            <w:r>
              <w:rPr>
                <w:rFonts w:ascii="Times New Roman" w:hAnsi="Times New Roman" w:cs="Times New Roman"/>
                <w:b/>
                <w:sz w:val="24"/>
                <w:szCs w:val="24"/>
              </w:rPr>
              <w:t xml:space="preserve"> tananyag</w:t>
            </w:r>
          </w:p>
        </w:tc>
      </w:tr>
      <w:tr w:rsidR="00A1792C" w:rsidRPr="008C43C9" w:rsidTr="009B49EE">
        <w:trPr>
          <w:trHeight w:val="474"/>
        </w:trPr>
        <w:tc>
          <w:tcPr>
            <w:tcW w:w="2104" w:type="dxa"/>
            <w:vMerge/>
            <w:vAlign w:val="center"/>
          </w:tcPr>
          <w:p w:rsidR="00A1792C" w:rsidRPr="008C43C9"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 mint jelrendszer</w:t>
            </w:r>
          </w:p>
        </w:tc>
        <w:tc>
          <w:tcPr>
            <w:tcW w:w="3631" w:type="dxa"/>
            <w:gridSpan w:val="2"/>
            <w:vMerge w:val="restart"/>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jelnyelvek (pl.: a siketek jelelése)</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Fonémák más nyelvekben. A magyar fonémák összevetése a tanult idegen nyelvek fonémáival</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hangok hangulata, hangszimbolika</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tőtípusok, illetve a toldalékok meghatározása, grammatikai funkcióik</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Néhány ismert szófaji rendszer bemutatása</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szófajváltás, a többszófajúság</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Rendszermondat, szövegmondat</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Mondatok elemzése szerkezeti rajzzal</w:t>
            </w:r>
          </w:p>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szinteződés, tömbösödés a mondatban</w:t>
            </w:r>
          </w:p>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nyelvi szintek</w:t>
            </w:r>
          </w:p>
        </w:tc>
        <w:tc>
          <w:tcPr>
            <w:tcW w:w="3631" w:type="dxa"/>
            <w:gridSpan w:val="2"/>
            <w:vMerge/>
            <w:vAlign w:val="center"/>
          </w:tcPr>
          <w:p w:rsidR="00A1792C" w:rsidRPr="00FF63EC" w:rsidRDefault="00A1792C" w:rsidP="009B49EE">
            <w:pPr>
              <w:rPr>
                <w:rFonts w:ascii="Times New Roman" w:hAnsi="Times New Roman" w:cs="Times New Roman"/>
                <w:sz w:val="24"/>
                <w:szCs w:val="24"/>
              </w:rPr>
            </w:pPr>
          </w:p>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magyar nyelv hangrendszere</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Hangkapcsolódási szabályszerűségek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szavak felépítése, a szóelemek (szótő, képző, jel, rag)</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magyar nyelv szófaji rendszere:alapszófajok, mondatszók és viszonyszók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szószerkezetek (szintagmák)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mondat fogalma és csoportosítási szempontjai</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Az egyszerű mondat:az alany, az állítmány, a tárgy, a határozók, a jelzők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összetett mondat</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alárendelő összetett mondatok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mellérendelő összetett mondatok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Default="00A1792C" w:rsidP="009B49EE">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többszörösen összetett mondatok</w:t>
            </w:r>
          </w:p>
          <w:p w:rsidR="00A1792C" w:rsidRPr="00FF63EC" w:rsidRDefault="00A1792C" w:rsidP="009B49EE">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A1792C" w:rsidRDefault="00A1792C" w:rsidP="009B49EE"/>
        </w:tc>
      </w:tr>
      <w:tr w:rsidR="00A1792C" w:rsidRPr="008C43C9" w:rsidTr="009B49EE">
        <w:trPr>
          <w:trHeight w:val="20"/>
        </w:trPr>
        <w:tc>
          <w:tcPr>
            <w:tcW w:w="2104"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szerkezeti egységeinek és azok funkcióinak tudatosítása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elemzőkészség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Nyomtatott és digitális helyesírási segédletek használatának gyakorlása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Kreatív nyelvi fejlesztés</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szintek, a nyelv alkotóelemei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és osztályozásuk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jelentésbeli és pragmatikai szerepe a kommunikációban</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szószerkezetek </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mondatrészek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mondatok csoportosítása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Szórend és jelentés </w:t>
            </w:r>
          </w:p>
          <w:p w:rsidR="00A1792C" w:rsidRDefault="00A1792C" w:rsidP="00A1792C">
            <w:pPr>
              <w:pStyle w:val="ListParagraph"/>
              <w:numPr>
                <w:ilvl w:val="0"/>
                <w:numId w:val="1"/>
              </w:numPr>
              <w:spacing w:after="120"/>
              <w:ind w:left="426" w:hanging="284"/>
              <w:contextualSpacing/>
              <w:jc w:val="both"/>
            </w:pPr>
            <w:r>
              <w:rPr>
                <w:rFonts w:ascii="Times New Roman" w:hAnsi="Times New Roman" w:cs="Times New Roman"/>
                <w:sz w:val="24"/>
                <w:szCs w:val="24"/>
              </w:rPr>
              <w:t>Nyelvi játékok, kreatív feladatok digitális programok használatával</w:t>
            </w:r>
            <w:r>
              <w:t xml:space="preserve"> is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20"/>
        </w:trPr>
        <w:tc>
          <w:tcPr>
            <w:tcW w:w="2104" w:type="dxa"/>
            <w:vAlign w:val="center"/>
          </w:tcPr>
          <w:p w:rsidR="00A1792C" w:rsidRPr="005A10A5"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A1792C" w:rsidRPr="00701FF0" w:rsidRDefault="00A1792C" w:rsidP="009B49EE">
            <w:pPr>
              <w:rPr>
                <w:rFonts w:ascii="Times New Roman" w:hAnsi="Times New Roman" w:cs="Times New Roman"/>
                <w:sz w:val="24"/>
                <w:szCs w:val="24"/>
              </w:rPr>
            </w:pPr>
            <w:r w:rsidRPr="00701FF0">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w:t>
            </w:r>
            <w:r w:rsidRPr="00701FF0">
              <w:rPr>
                <w:rFonts w:ascii="Times New Roman" w:hAnsi="Times New Roman" w:cs="Times New Roman"/>
                <w:sz w:val="24"/>
                <w:szCs w:val="24"/>
                <w:lang w:val="cs-CZ"/>
              </w:rPr>
              <w:t>; vonzatok</w:t>
            </w:r>
            <w:r w:rsidRPr="00701FF0">
              <w:rPr>
                <w:rFonts w:ascii="Times New Roman" w:hAnsi="Times New Roman" w:cs="Times New Roman"/>
                <w:sz w:val="24"/>
                <w:szCs w:val="24"/>
              </w:rPr>
              <w:t>; mondat, a mondat szerkesztettsége, mondatfajta;</w:t>
            </w:r>
            <w:r w:rsidRPr="00701FF0">
              <w:rPr>
                <w:rFonts w:ascii="Times New Roman" w:hAnsi="Times New Roman" w:cs="Times New Roman"/>
                <w:sz w:val="24"/>
                <w:szCs w:val="24"/>
                <w:lang w:val="cs-CZ"/>
              </w:rPr>
              <w:t xml:space="preserve"> egyszerű</w:t>
            </w:r>
            <w:r w:rsidRPr="00701FF0">
              <w:rPr>
                <w:rFonts w:ascii="Times New Roman" w:hAnsi="Times New Roman" w:cs="Times New Roman"/>
                <w:sz w:val="24"/>
                <w:szCs w:val="24"/>
              </w:rPr>
              <w:t xml:space="preserve"> mondat, összetett mondat; szórend és jelentés összefüggései</w:t>
            </w:r>
          </w:p>
          <w:p w:rsidR="00A1792C" w:rsidRPr="008C43C9" w:rsidRDefault="00A1792C" w:rsidP="009B49EE">
            <w:pPr>
              <w:spacing w:after="0" w:line="240" w:lineRule="auto"/>
              <w:rPr>
                <w:rFonts w:ascii="Times New Roman" w:hAnsi="Times New Roman"/>
                <w:sz w:val="24"/>
                <w:szCs w:val="24"/>
                <w:lang w:eastAsia="hu-HU"/>
              </w:rPr>
            </w:pPr>
          </w:p>
        </w:tc>
      </w:tr>
    </w:tbl>
    <w:p w:rsidR="00A1792C" w:rsidRDefault="00A1792C" w:rsidP="00A1792C">
      <w:pPr>
        <w:rPr>
          <w:rFonts w:ascii="Times New Roman" w:hAnsi="Times New Roman" w:cs="Times New Roman"/>
          <w:b/>
          <w:sz w:val="24"/>
          <w:szCs w:val="24"/>
        </w:rPr>
      </w:pPr>
    </w:p>
    <w:p w:rsidR="00CE6C0D" w:rsidRDefault="00CE6C0D" w:rsidP="00A1792C">
      <w:pPr>
        <w:rPr>
          <w:rFonts w:ascii="Times New Roman" w:hAnsi="Times New Roman" w:cs="Times New Roman"/>
          <w:b/>
          <w:sz w:val="24"/>
          <w:szCs w:val="24"/>
        </w:rPr>
      </w:pPr>
    </w:p>
    <w:p w:rsidR="00CE6C0D" w:rsidRPr="00B25144" w:rsidRDefault="00CE6C0D" w:rsidP="00CE6C0D">
      <w:pPr>
        <w:ind w:left="3540" w:firstLine="708"/>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FB27CB" w:rsidRDefault="00A1792C" w:rsidP="00CE6C0D">
      <w:pPr>
        <w:ind w:left="3540" w:firstLine="708"/>
        <w:rPr>
          <w:rFonts w:ascii="Times New Roman" w:hAnsi="Times New Roman" w:cs="Times New Roman"/>
        </w:rPr>
      </w:pPr>
      <w:r w:rsidRPr="00FB27CB">
        <w:rPr>
          <w:rFonts w:ascii="Times New Roman" w:hAnsi="Times New Roman" w:cs="Times New Roman"/>
          <w:b/>
          <w:sz w:val="28"/>
          <w:szCs w:val="28"/>
        </w:rPr>
        <w:t>10.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A1792C" w:rsidRPr="00E457A3" w:rsidRDefault="00A1792C" w:rsidP="00A1792C">
      <w:pPr>
        <w:tabs>
          <w:tab w:val="left" w:pos="1440"/>
        </w:tabs>
        <w:spacing w:after="0"/>
        <w:ind w:firstLine="708"/>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Default="00A1792C" w:rsidP="009B49EE">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1792C" w:rsidRPr="003029D9" w:rsidRDefault="00A1792C" w:rsidP="009B49EE">
            <w:pPr>
              <w:spacing w:after="0" w:line="240" w:lineRule="auto"/>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13+4</w:t>
            </w:r>
            <w:r w:rsidRPr="002A4648">
              <w:rPr>
                <w:rFonts w:ascii="Times New Roman" w:hAnsi="Times New Roman"/>
                <w:b/>
                <w:sz w:val="24"/>
                <w:szCs w:val="24"/>
                <w:lang w:val="cs-CZ"/>
              </w:rPr>
              <w:t xml:space="preserve"> </w:t>
            </w:r>
          </w:p>
        </w:tc>
      </w:tr>
      <w:tr w:rsidR="00A1792C" w:rsidRPr="002A4648" w:rsidTr="009B49EE">
        <w:trPr>
          <w:trHeight w:val="510"/>
        </w:trPr>
        <w:tc>
          <w:tcPr>
            <w:tcW w:w="1908" w:type="dxa"/>
            <w:shd w:val="clear" w:color="auto" w:fill="auto"/>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3029D9" w:rsidRDefault="00A1792C" w:rsidP="009B49EE">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1792C" w:rsidRPr="002A4648" w:rsidRDefault="00A1792C" w:rsidP="009B49EE">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14+3</w:t>
            </w:r>
            <w:r w:rsidRPr="002A4648">
              <w:rPr>
                <w:rFonts w:ascii="Times New Roman" w:hAnsi="Times New Roman"/>
                <w:b/>
                <w:sz w:val="24"/>
                <w:szCs w:val="24"/>
                <w:lang w:val="cs-CZ"/>
              </w:rPr>
              <w:t xml:space="preserve"> </w:t>
            </w:r>
          </w:p>
        </w:tc>
      </w:tr>
    </w:tbl>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Pr="002319D8" w:rsidRDefault="00A1792C" w:rsidP="00A1792C">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2"/>
        <w:gridCol w:w="3579"/>
        <w:gridCol w:w="2449"/>
        <w:gridCol w:w="1130"/>
      </w:tblGrid>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6028" w:type="dxa"/>
            <w:gridSpan w:val="2"/>
            <w:vAlign w:val="center"/>
          </w:tcPr>
          <w:p w:rsidR="00A1792C" w:rsidRDefault="00A1792C" w:rsidP="009B49EE">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1792C" w:rsidRPr="00701FF0" w:rsidRDefault="00A1792C" w:rsidP="009B49EE">
            <w:pPr>
              <w:spacing w:before="120" w:after="0" w:line="240" w:lineRule="auto"/>
              <w:jc w:val="center"/>
              <w:rPr>
                <w:rFonts w:ascii="Times New Roman" w:hAnsi="Times New Roman"/>
                <w:b/>
                <w:bCs/>
                <w:sz w:val="24"/>
                <w:szCs w:val="24"/>
              </w:rPr>
            </w:pPr>
          </w:p>
        </w:tc>
        <w:tc>
          <w:tcPr>
            <w:tcW w:w="1130"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13+4</w:t>
            </w:r>
            <w:r w:rsidRPr="005A10A5">
              <w:rPr>
                <w:rFonts w:ascii="Times New Roman" w:hAnsi="Times New Roman"/>
                <w:b/>
                <w:sz w:val="24"/>
                <w:szCs w:val="24"/>
                <w:lang w:val="cs-CZ"/>
              </w:rPr>
              <w:t xml:space="preserve"> óra</w:t>
            </w:r>
          </w:p>
        </w:tc>
      </w:tr>
      <w:tr w:rsidR="00A1792C" w:rsidRPr="008C43C9" w:rsidTr="009B49EE">
        <w:trPr>
          <w:trHeight w:val="82"/>
        </w:trPr>
        <w:tc>
          <w:tcPr>
            <w:tcW w:w="2072" w:type="dxa"/>
            <w:vMerge w:val="restart"/>
            <w:vAlign w:val="center"/>
          </w:tcPr>
          <w:p w:rsidR="00A1792C"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579" w:type="dxa"/>
          </w:tcPr>
          <w:p w:rsidR="00A1792C" w:rsidRPr="00B54D4F" w:rsidRDefault="00A1792C" w:rsidP="009B49EE">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Törzsanyag</w:t>
            </w:r>
          </w:p>
        </w:tc>
        <w:tc>
          <w:tcPr>
            <w:tcW w:w="3579" w:type="dxa"/>
            <w:gridSpan w:val="2"/>
          </w:tcPr>
          <w:p w:rsidR="00A1792C" w:rsidRPr="00B54D4F" w:rsidRDefault="00A1792C" w:rsidP="009B49EE">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Ajánlott tananyag</w:t>
            </w: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rPr>
                <w:rFonts w:ascii="Times New Roman" w:hAnsi="Times New Roman" w:cs="Times New Roman"/>
                <w:sz w:val="24"/>
                <w:szCs w:val="24"/>
              </w:rPr>
            </w:pPr>
            <w:r w:rsidRPr="00BA1F6A">
              <w:rPr>
                <w:rFonts w:ascii="Times New Roman" w:hAnsi="Times New Roman" w:cs="Times New Roman"/>
                <w:sz w:val="24"/>
                <w:szCs w:val="24"/>
              </w:rPr>
              <w:t xml:space="preserve">A szöveg fogalma. </w:t>
            </w:r>
            <w:r>
              <w:rPr>
                <w:rFonts w:ascii="Times New Roman" w:hAnsi="Times New Roman" w:cs="Times New Roman"/>
                <w:sz w:val="24"/>
                <w:szCs w:val="24"/>
              </w:rPr>
              <w:t xml:space="preserve"> Szövegösszefüggés, </w:t>
            </w:r>
            <w:r w:rsidRPr="00BA1F6A">
              <w:rPr>
                <w:rFonts w:ascii="Times New Roman" w:hAnsi="Times New Roman" w:cs="Times New Roman"/>
                <w:sz w:val="24"/>
                <w:szCs w:val="24"/>
              </w:rPr>
              <w:t xml:space="preserve"> beszédhelyzet</w:t>
            </w:r>
          </w:p>
        </w:tc>
        <w:tc>
          <w:tcPr>
            <w:tcW w:w="3579" w:type="dxa"/>
            <w:gridSpan w:val="2"/>
            <w:vMerge w:val="restart"/>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Szövegszemantika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A szöveg és a szöveget kiegészítő, nem szövegszerű elemek  (kép, ábra, táblázat, tipográfia) kapcsolata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Szöveg és vizualitás: képversek, konkrét költészet</w:t>
            </w:r>
          </w:p>
          <w:p w:rsidR="00A1792C"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Intertextualitás: a szövegek transzformációi (pl. mém)</w:t>
            </w: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típusai, a szöveg szerkezete</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szövegkohézió (lineáris és globális)</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kifejtettsége</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Szövegpragmatika (szövegvilág, nézőpont, fogalmi séma, tudáskeret, forgatókönyv)</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Szövegtípusok jellemzői megjelenés, műfajok és nyelvhasználati színterek szerint</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legjellegzetesebb szövegtípusok, szövegfajták</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esszé</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munka világához tartozó szövegek (a hivatalos levél típusai, önéletrajz, motivációs levél)</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intertextualitás</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szövegfonetikai eszközök és az írásjelek szerepe a szöveg értelmezésében</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58"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szövegről való tudás és gyakorlati alkalmazásának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szövegszervező erők megismertetése és alkalmazása a gyakorlatban</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szövegelemző képességek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fogalma,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főbb megjelenési formái, típusai, műfajai, korának és összetettségének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szerkezete: a szöveg és a mondat viszonya, szövegegységek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szövegértelem összetevői: pragmatikai, jelentésbeli és nyelvtani szintje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Szövegköziség, az internetes szövegek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Szövegek összefüggése, értelemhálózata; intertextualitás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szóbeli és az írásbeli szövegértés és szövegalkotás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Helyesírási szótárak használatának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szövegolvasási típusok és szövegértési stratégiák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Szövegtípusok: digitális és hagyományos, folyamatos és nem folyamatos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Összefüggő szóbeli szöveg: felelet, kiselőadás, hozzászólás, felszólalás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magánélet színtereinek szövegtípusai: levél, köszöntő stb.</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Az esszé</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58" w:type="dxa"/>
            <w:gridSpan w:val="3"/>
          </w:tcPr>
          <w:p w:rsidR="00A1792C" w:rsidRPr="00096C88" w:rsidRDefault="00A1792C" w:rsidP="009B49EE">
            <w:pPr>
              <w:rPr>
                <w:rFonts w:ascii="Times New Roman" w:hAnsi="Times New Roman" w:cs="Times New Roman"/>
                <w:sz w:val="24"/>
                <w:szCs w:val="24"/>
              </w:rPr>
            </w:pPr>
            <w:r w:rsidRPr="006D11B7">
              <w:rPr>
                <w:rFonts w:ascii="Times New Roman" w:hAnsi="Times New Roman" w:cs="Times New Roman"/>
                <w:sz w:val="24"/>
                <w:szCs w:val="24"/>
              </w:rPr>
              <w:t xml:space="preserve">szöveg, szövegösszefüggés, </w:t>
            </w:r>
            <w:r w:rsidRPr="006D11B7">
              <w:rPr>
                <w:rFonts w:ascii="Times New Roman" w:hAnsi="Times New Roman" w:cs="Times New Roman"/>
                <w:sz w:val="24"/>
                <w:szCs w:val="24"/>
                <w:lang w:val="cs-CZ"/>
              </w:rPr>
              <w:t>beszédhelyzet</w:t>
            </w:r>
            <w:r w:rsidRPr="006D11B7">
              <w:rPr>
                <w:rFonts w:ascii="Times New Roman" w:hAnsi="Times New Roman" w:cs="Times New Roman"/>
                <w:sz w:val="24"/>
                <w:szCs w:val="24"/>
              </w:rPr>
              <w:t xml:space="preserve">;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w:t>
            </w:r>
            <w:r w:rsidRPr="006D11B7">
              <w:rPr>
                <w:rFonts w:ascii="Times New Roman" w:hAnsi="Times New Roman" w:cs="Times New Roman"/>
                <w:sz w:val="24"/>
                <w:szCs w:val="24"/>
              </w:rPr>
              <w:lastRenderedPageBreak/>
              <w:t xml:space="preserve">szövegek: előadás, megbeszélés, vita; a magánélet színtereinek szövegtípusai: levél, köszöntő stb.; </w:t>
            </w:r>
            <w:r w:rsidRPr="006D11B7">
              <w:rPr>
                <w:rFonts w:ascii="Times New Roman" w:hAnsi="Times New Roman" w:cs="Times New Roman"/>
                <w:sz w:val="24"/>
                <w:szCs w:val="24"/>
                <w:lang w:val="cs-CZ"/>
              </w:rPr>
              <w:t>esszé</w:t>
            </w:r>
          </w:p>
        </w:tc>
      </w:tr>
    </w:tbl>
    <w:p w:rsidR="00A1792C" w:rsidRDefault="00A1792C" w:rsidP="00A1792C">
      <w:pPr>
        <w:spacing w:after="0" w:line="240" w:lineRule="auto"/>
        <w:rPr>
          <w:rFonts w:ascii="Times New Roman" w:hAnsi="Times New Roman"/>
          <w:sz w:val="24"/>
          <w:szCs w:val="24"/>
          <w:lang w:val="cs-CZ"/>
        </w:rPr>
      </w:pPr>
    </w:p>
    <w:p w:rsidR="00A1792C" w:rsidRPr="005A10A5" w:rsidRDefault="00A1792C" w:rsidP="00A1792C">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516"/>
        <w:gridCol w:w="2387"/>
        <w:gridCol w:w="1130"/>
      </w:tblGrid>
      <w:tr w:rsidR="00A1792C" w:rsidRPr="008C43C9" w:rsidTr="009B49EE">
        <w:tc>
          <w:tcPr>
            <w:tcW w:w="2197"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5903" w:type="dxa"/>
            <w:gridSpan w:val="2"/>
            <w:vAlign w:val="center"/>
          </w:tcPr>
          <w:p w:rsidR="00A1792C" w:rsidRPr="003029D9" w:rsidRDefault="00A1792C" w:rsidP="009B49EE">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1792C" w:rsidRPr="006D11B7" w:rsidRDefault="00A1792C" w:rsidP="009B49EE">
            <w:pPr>
              <w:spacing w:before="120" w:after="0" w:line="240" w:lineRule="auto"/>
              <w:jc w:val="center"/>
              <w:rPr>
                <w:rFonts w:ascii="Times New Roman" w:hAnsi="Times New Roman"/>
                <w:b/>
                <w:bCs/>
                <w:sz w:val="24"/>
                <w:szCs w:val="24"/>
              </w:rPr>
            </w:pPr>
          </w:p>
        </w:tc>
        <w:tc>
          <w:tcPr>
            <w:tcW w:w="1130"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14+3</w:t>
            </w:r>
            <w:r w:rsidRPr="005A10A5">
              <w:rPr>
                <w:rFonts w:ascii="Times New Roman" w:hAnsi="Times New Roman"/>
                <w:b/>
                <w:sz w:val="24"/>
                <w:szCs w:val="24"/>
                <w:lang w:val="cs-CZ"/>
              </w:rPr>
              <w:t xml:space="preserve"> óra</w:t>
            </w:r>
          </w:p>
        </w:tc>
      </w:tr>
      <w:tr w:rsidR="00A1792C" w:rsidRPr="008C43C9" w:rsidTr="009B49EE">
        <w:trPr>
          <w:trHeight w:val="42"/>
        </w:trPr>
        <w:tc>
          <w:tcPr>
            <w:tcW w:w="2197" w:type="dxa"/>
            <w:vMerge w:val="restart"/>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fogalma és hírértéke</w:t>
            </w:r>
          </w:p>
        </w:tc>
        <w:tc>
          <w:tcPr>
            <w:tcW w:w="3517" w:type="dxa"/>
            <w:gridSpan w:val="2"/>
            <w:vMerge w:val="restart"/>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Mindennapi stilisztikánk: társadalmi elvárások és megnyilatkozásaink stílusa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Stílusparódia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Korstílusok, stílusirányzatok</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 xml:space="preserve">Az íráskép stilisztikai hatásai </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Egyéni szóalkotások stilisztikai hatása</w:t>
            </w:r>
          </w:p>
          <w:p w:rsidR="00A1792C" w:rsidRPr="00BA1F6A" w:rsidRDefault="00A1792C" w:rsidP="009B49EE">
            <w:pPr>
              <w:pStyle w:val="Szveg"/>
              <w:rPr>
                <w:rFonts w:ascii="Times New Roman" w:hAnsi="Times New Roman"/>
              </w:rPr>
            </w:pPr>
            <w:r w:rsidRPr="00BA1F6A">
              <w:rPr>
                <w:rFonts w:ascii="Times New Roman" w:hAnsi="Times New Roman"/>
              </w:rPr>
              <w:t>Összetett képrendszerek, képi hálózatok, jelképrendszerek</w:t>
            </w:r>
          </w:p>
          <w:p w:rsidR="00A1792C" w:rsidRDefault="00A1792C" w:rsidP="009B49EE">
            <w:pPr>
              <w:pStyle w:val="ListParagraph"/>
              <w:spacing w:after="120"/>
              <w:ind w:left="0"/>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kifejező ereje</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Stílusrétegek:társalgási, tudományos, publicisztikai, hivatalos, szónoki és irodalmi stílus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Stílusárnyalatok (pl.: neutrális, gúnyos, patetikus, népies, familiáris, költői, archaikus)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mondatstilisztikai eszközök (a verbális stílus, nominális stílus, a körmondat)</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Hangszimbolika,hangutánzás, hangulatfestés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Szóképek (egyszerű; hasonlatból kinövő szóképek /metafora, szinesztézia/, érintkezésen nyugvó szóképek /metonímia, szinekdoché/, összetett szóképek /összetett költői kép, allegória, szimbólum/)</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Költői alakzatok (ismétlés, felcserélés, kihagyás) köznyelvi és irodalmi szövegekben</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c>
          <w:tcPr>
            <w:tcW w:w="2197"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r w:rsidRPr="008C43C9">
              <w:rPr>
                <w:rFonts w:ascii="Times New Roman" w:hAnsi="Times New Roman"/>
                <w:b/>
                <w:bCs/>
                <w:sz w:val="24"/>
                <w:szCs w:val="24"/>
              </w:rPr>
              <w:t xml:space="preserve"> </w:t>
            </w:r>
          </w:p>
        </w:tc>
        <w:tc>
          <w:tcPr>
            <w:tcW w:w="7033"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szerepének tudatosítása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stiláris különbségek felfedeztetése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alakzatok és a szóképek hatásának, szerepének vizsgálata szövegelemzéskor</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a stilisztika, a stílustípusok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stílusérték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stílushatás</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Stílusgyakorlatok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jelentés viszonyának felismertetése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Értelmezési gyakorlatok különböző beszédhelyzetekben</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A mondat- és szövegjelentést meghatározó tényezők </w:t>
            </w:r>
            <w:r>
              <w:rPr>
                <w:rFonts w:ascii="Times New Roman" w:hAnsi="Times New Roman" w:cs="Times New Roman"/>
                <w:sz w:val="24"/>
                <w:szCs w:val="24"/>
              </w:rPr>
              <w:lastRenderedPageBreak/>
              <w:t>felismertetése,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magyar szórend megváltozása és az üzenet jelentésváltozása közötti összefüggés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mindennapi kommunikáció gyakori metaforikus kifejezéseinek és használati körének megfigyelése, értelmezése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Szótárhasználat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nyelvi jel fogalma, összetevői</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jelentés összefüggése, jelentéselemek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a jelentés viszonya, jelentésmező</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Motivált és motiválatlan jelentés </w:t>
            </w:r>
          </w:p>
          <w:p w:rsidR="00A1792C" w:rsidRDefault="00A1792C" w:rsidP="00A1792C">
            <w:pPr>
              <w:pStyle w:val="ListParagraph"/>
              <w:numPr>
                <w:ilvl w:val="0"/>
                <w:numId w:val="1"/>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metaforikus kifejezések szerkezete, jellemző típusai, használatuk</w:t>
            </w:r>
          </w:p>
          <w:p w:rsidR="00A1792C" w:rsidRDefault="00A1792C" w:rsidP="00A1792C">
            <w:pPr>
              <w:pStyle w:val="ListParagraph"/>
              <w:numPr>
                <w:ilvl w:val="0"/>
                <w:numId w:val="1"/>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328"/>
        </w:trPr>
        <w:tc>
          <w:tcPr>
            <w:tcW w:w="2197" w:type="dxa"/>
            <w:vAlign w:val="center"/>
          </w:tcPr>
          <w:p w:rsidR="00A1792C" w:rsidRPr="008C43C9"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r>
              <w:rPr>
                <w:rFonts w:ascii="Times New Roman" w:hAnsi="Times New Roman"/>
                <w:b/>
                <w:sz w:val="24"/>
                <w:szCs w:val="24"/>
              </w:rPr>
              <w:t xml:space="preserve"> </w:t>
            </w:r>
          </w:p>
        </w:tc>
        <w:tc>
          <w:tcPr>
            <w:tcW w:w="7033" w:type="dxa"/>
            <w:gridSpan w:val="3"/>
          </w:tcPr>
          <w:p w:rsidR="00A1792C" w:rsidRPr="00BA1F6A" w:rsidRDefault="00A1792C" w:rsidP="009B49EE">
            <w:pPr>
              <w:rPr>
                <w:rFonts w:ascii="Times New Roman" w:hAnsi="Times New Roman" w:cs="Times New Roman"/>
                <w:sz w:val="24"/>
                <w:szCs w:val="24"/>
              </w:rPr>
            </w:pPr>
            <w:r w:rsidRPr="006D11B7">
              <w:rPr>
                <w:rFonts w:ascii="Times New Roman" w:hAnsi="Times New Roman" w:cs="Times New Roman"/>
                <w:sz w:val="24"/>
                <w:szCs w:val="24"/>
              </w:rPr>
              <w:t xml:space="preserve">stílus, </w:t>
            </w:r>
            <w:r w:rsidRPr="006D11B7">
              <w:rPr>
                <w:rFonts w:ascii="Times New Roman" w:hAnsi="Times New Roman" w:cs="Times New Roman"/>
                <w:sz w:val="24"/>
                <w:szCs w:val="24"/>
                <w:lang w:val="cs-CZ"/>
              </w:rPr>
              <w:t>stilisztika</w:t>
            </w:r>
            <w:r w:rsidRPr="006D11B7">
              <w:rPr>
                <w:rFonts w:ascii="Times New Roman" w:hAnsi="Times New Roman" w:cs="Times New Roman"/>
                <w:sz w:val="24"/>
                <w:szCs w:val="24"/>
              </w:rPr>
              <w:t>,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denotatív, konnotatív jelentés; metaforikus jelentés</w:t>
            </w:r>
            <w:r w:rsidRPr="006D11B7">
              <w:rPr>
                <w:rFonts w:ascii="Times New Roman" w:hAnsi="Times New Roman" w:cs="Times New Roman"/>
                <w:bCs/>
                <w:sz w:val="24"/>
                <w:szCs w:val="24"/>
              </w:rPr>
              <w:t>; motivált és motiválatlan szó, hangutánzó, hangulatfestő szó; egyjelentésű, többjelentésű szó, azonos alakú szó, rokon értelmű szó, hasonló alakú szópár, ellentétes jelentés</w:t>
            </w:r>
          </w:p>
        </w:tc>
      </w:tr>
    </w:tbl>
    <w:p w:rsidR="009B49EE" w:rsidRDefault="009B49EE" w:rsidP="00A1792C">
      <w:pPr>
        <w:ind w:left="3540"/>
        <w:rPr>
          <w:rFonts w:ascii="Times New Roman" w:hAnsi="Times New Roman" w:cs="Times New Roman"/>
          <w:b/>
          <w:sz w:val="28"/>
          <w:szCs w:val="28"/>
        </w:rPr>
      </w:pPr>
    </w:p>
    <w:p w:rsidR="00A1792C" w:rsidRPr="00B25144" w:rsidRDefault="00A1792C" w:rsidP="00A1792C">
      <w:pPr>
        <w:ind w:left="3540"/>
        <w:rPr>
          <w:rFonts w:ascii="Times New Roman" w:hAnsi="Times New Roman" w:cs="Times New Roman"/>
          <w:b/>
          <w:sz w:val="28"/>
          <w:szCs w:val="28"/>
        </w:rPr>
      </w:pPr>
      <w:r w:rsidRPr="00B25144">
        <w:rPr>
          <w:rFonts w:ascii="Times New Roman" w:hAnsi="Times New Roman" w:cs="Times New Roman"/>
          <w:b/>
          <w:sz w:val="28"/>
          <w:szCs w:val="28"/>
        </w:rPr>
        <w:t>Magyar irodalom</w:t>
      </w:r>
    </w:p>
    <w:p w:rsidR="00A1792C" w:rsidRPr="00B25144" w:rsidRDefault="00A1792C" w:rsidP="00A1792C">
      <w:pPr>
        <w:ind w:left="2832" w:firstLine="708"/>
        <w:rPr>
          <w:rFonts w:ascii="Times New Roman" w:hAnsi="Times New Roman" w:cs="Times New Roman"/>
        </w:rPr>
      </w:pPr>
      <w:r>
        <w:rPr>
          <w:rFonts w:ascii="Times New Roman" w:hAnsi="Times New Roman" w:cs="Times New Roman"/>
          <w:b/>
          <w:sz w:val="28"/>
          <w:szCs w:val="28"/>
        </w:rPr>
        <w:t xml:space="preserve">     </w:t>
      </w:r>
      <w:r w:rsidRPr="00B25144">
        <w:rPr>
          <w:rFonts w:ascii="Times New Roman" w:hAnsi="Times New Roman" w:cs="Times New Roman"/>
          <w:b/>
          <w:sz w:val="28"/>
          <w:szCs w:val="28"/>
        </w:rPr>
        <w:t>9.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68/év</w:t>
      </w:r>
    </w:p>
    <w:p w:rsidR="00A1792C" w:rsidRPr="00E457A3" w:rsidRDefault="00A1792C" w:rsidP="00A1792C">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r>
      <w:r w:rsidRPr="00E457A3">
        <w:rPr>
          <w:rFonts w:ascii="Times New Roman" w:hAnsi="Times New Roman" w:cs="Times New Roman"/>
          <w:b/>
          <w:sz w:val="24"/>
          <w:szCs w:val="24"/>
        </w:rPr>
        <w:t>2/hét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sidRPr="006E78B5">
              <w:rPr>
                <w:rFonts w:ascii="Times New Roman" w:hAnsi="Times New Roman" w:cs="Times New Roman"/>
                <w:b/>
                <w:sz w:val="24"/>
                <w:szCs w:val="24"/>
              </w:rPr>
              <w:t>Bevezetés az irodalomba – művészet, irodalom</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A művészet fogalma, művészeti ágak. Művészet és irodalom. Az irodalom születése, hatása. Az irodalmi kommunikáció</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E3BD2" w:rsidRDefault="00A1792C" w:rsidP="00A1792C">
            <w:pPr>
              <w:pStyle w:val="ListParagraph"/>
              <w:numPr>
                <w:ilvl w:val="0"/>
                <w:numId w:val="65"/>
              </w:numPr>
              <w:spacing w:after="0" w:line="240" w:lineRule="auto"/>
              <w:contextualSpacing/>
              <w:rPr>
                <w:rFonts w:ascii="Times New Roman" w:hAnsi="Times New Roman" w:cs="Times New Roman"/>
                <w:b/>
                <w:sz w:val="24"/>
                <w:szCs w:val="24"/>
              </w:rPr>
            </w:pPr>
            <w:r w:rsidRPr="00AE3BD2">
              <w:rPr>
                <w:rFonts w:ascii="Times New Roman" w:hAnsi="Times New Roman" w:cs="Times New Roman"/>
                <w:sz w:val="24"/>
                <w:szCs w:val="24"/>
              </w:rPr>
              <w:t>Szerzők, művek párbeszéde – a művészet</w:t>
            </w:r>
          </w:p>
          <w:p w:rsidR="00A1792C" w:rsidRPr="006E78B5" w:rsidRDefault="00A1792C" w:rsidP="009B49EE">
            <w:pPr>
              <w:spacing w:after="0" w:line="240" w:lineRule="auto"/>
              <w:rPr>
                <w:rFonts w:ascii="Times New Roman" w:hAnsi="Times New Roman" w:cs="Times New Roman"/>
                <w:b/>
                <w:sz w:val="24"/>
                <w:szCs w:val="24"/>
              </w:rPr>
            </w:pP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Népszerű irodalom. Az irodalom határterületei</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Műnemi-műfaji rendszer</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sidRPr="00685168">
              <w:rPr>
                <w:rFonts w:ascii="Times New Roman" w:hAnsi="Times New Roman" w:cs="Times New Roman"/>
                <w:b/>
                <w:sz w:val="24"/>
                <w:szCs w:val="24"/>
              </w:rPr>
              <w:t>Az irodalom ősi formái. Mágia, mítosz, mitológia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numPr>
                <w:ilvl w:val="0"/>
                <w:numId w:val="6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Az ősi magyar hitvilág</w:t>
            </w: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numPr>
                <w:ilvl w:val="0"/>
                <w:numId w:val="6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w:t>
            </w:r>
            <w:r>
              <w:rPr>
                <w:rFonts w:ascii="Times New Roman" w:hAnsi="Times New Roman" w:cs="Times New Roman"/>
                <w:sz w:val="24"/>
                <w:szCs w:val="24"/>
              </w:rPr>
              <w:t xml:space="preserve"> görög mitológia</w:t>
            </w: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sidRPr="007C1AF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pStyle w:val="ListParagraph"/>
              <w:numPr>
                <w:ilvl w:val="0"/>
                <w:numId w:val="66"/>
              </w:numPr>
              <w:spacing w:after="0" w:line="240" w:lineRule="auto"/>
              <w:contextualSpacing/>
              <w:rPr>
                <w:rFonts w:ascii="Times New Roman" w:hAnsi="Times New Roman" w:cs="Times New Roman"/>
                <w:sz w:val="24"/>
                <w:szCs w:val="24"/>
              </w:rPr>
            </w:pPr>
            <w:r w:rsidRPr="007C1AFA">
              <w:rPr>
                <w:rFonts w:ascii="Times New Roman" w:hAnsi="Times New Roman" w:cs="Times New Roman"/>
                <w:sz w:val="24"/>
                <w:szCs w:val="24"/>
              </w:rPr>
              <w:t>Egyéb teremtésmítosz - Babiloni teremtésmítosz</w:t>
            </w:r>
          </w:p>
          <w:p w:rsidR="00A1792C" w:rsidRPr="007C1AFA" w:rsidRDefault="00A1792C" w:rsidP="009B49EE">
            <w:pPr>
              <w:spacing w:after="0" w:line="240" w:lineRule="auto"/>
              <w:rPr>
                <w:rFonts w:ascii="Times New Roman" w:hAnsi="Times New Roman" w:cs="Times New Roman"/>
                <w:sz w:val="24"/>
                <w:szCs w:val="24"/>
              </w:rPr>
            </w:pP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sidRPr="007C1AFA">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görög irodalom</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11+2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Az epika születése</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líra, az időmértékes verselés</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dráma</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 xml:space="preserve">A római irodalom  </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Biblia</w:t>
            </w:r>
            <w:r>
              <w:rPr>
                <w:rFonts w:ascii="Times New Roman" w:hAnsi="Times New Roman" w:cs="Times New Roman"/>
                <w:b/>
                <w:sz w:val="24"/>
                <w:szCs w:val="24"/>
              </w:rPr>
              <w:t xml:space="preserve"> </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12+3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B4023" w:rsidRDefault="00A1792C" w:rsidP="00A1792C">
            <w:pPr>
              <w:numPr>
                <w:ilvl w:val="0"/>
                <w:numId w:val="68"/>
              </w:numPr>
              <w:spacing w:after="0" w:line="240" w:lineRule="auto"/>
              <w:rPr>
                <w:rFonts w:ascii="Times New Roman" w:hAnsi="Times New Roman" w:cs="Times New Roman"/>
                <w:sz w:val="24"/>
                <w:szCs w:val="24"/>
              </w:rPr>
            </w:pPr>
            <w:r>
              <w:rPr>
                <w:rFonts w:ascii="Times New Roman" w:hAnsi="Times New Roman" w:cs="Times New Roman"/>
                <w:sz w:val="24"/>
                <w:szCs w:val="24"/>
              </w:rPr>
              <w:t>Ószövetség</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B4023" w:rsidRDefault="00A1792C" w:rsidP="00A1792C">
            <w:pPr>
              <w:numPr>
                <w:ilvl w:val="0"/>
                <w:numId w:val="68"/>
              </w:numPr>
              <w:spacing w:after="0" w:line="240" w:lineRule="auto"/>
              <w:rPr>
                <w:rFonts w:ascii="Times New Roman" w:hAnsi="Times New Roman" w:cs="Times New Roman"/>
                <w:sz w:val="24"/>
                <w:szCs w:val="24"/>
              </w:rPr>
            </w:pPr>
            <w:r>
              <w:rPr>
                <w:rFonts w:ascii="Times New Roman" w:hAnsi="Times New Roman" w:cs="Times New Roman"/>
                <w:sz w:val="24"/>
                <w:szCs w:val="24"/>
              </w:rPr>
              <w:t>Újszövetség</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sidRPr="008B2A69">
              <w:rPr>
                <w:rFonts w:ascii="Times New Roman" w:hAnsi="Times New Roman" w:cs="Times New Roman"/>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6.</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0C7E0B">
              <w:rPr>
                <w:rFonts w:ascii="Times New Roman" w:hAnsi="Times New Roman" w:cs="Times New Roman"/>
                <w:b/>
                <w:sz w:val="24"/>
                <w:szCs w:val="24"/>
              </w:rPr>
              <w:t>A középkor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11+3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rPr>
                <w:rFonts w:ascii="Times New Roman" w:hAnsi="Times New Roman" w:cs="Times New Roman"/>
                <w:sz w:val="24"/>
                <w:szCs w:val="24"/>
              </w:rPr>
            </w:pPr>
            <w:r w:rsidRPr="008B2A69">
              <w:rPr>
                <w:rFonts w:ascii="Times New Roman" w:hAnsi="Times New Roman" w:cs="Times New Roman"/>
                <w:sz w:val="24"/>
                <w:szCs w:val="24"/>
              </w:rPr>
              <w:t>Egyházi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Lovagi és udvari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Dante Alighieri: Isteni színjáték – Pokol (részletek)</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pStyle w:val="ListParagraph"/>
              <w:numPr>
                <w:ilvl w:val="0"/>
                <w:numId w:val="69"/>
              </w:numPr>
              <w:spacing w:after="0" w:line="240" w:lineRule="auto"/>
              <w:contextualSpacing/>
              <w:jc w:val="both"/>
              <w:rPr>
                <w:rFonts w:ascii="Times New Roman" w:hAnsi="Times New Roman" w:cs="Times New Roman"/>
                <w:color w:val="0070C0"/>
                <w:sz w:val="24"/>
                <w:szCs w:val="24"/>
              </w:rPr>
            </w:pPr>
            <w:r>
              <w:rPr>
                <w:rFonts w:ascii="Times New Roman" w:hAnsi="Times New Roman" w:cs="Times New Roman"/>
                <w:sz w:val="24"/>
                <w:szCs w:val="24"/>
              </w:rPr>
              <w:t>A</w:t>
            </w:r>
            <w:r w:rsidRPr="008B2A69">
              <w:rPr>
                <w:rFonts w:ascii="Times New Roman" w:hAnsi="Times New Roman" w:cs="Times New Roman"/>
                <w:sz w:val="24"/>
                <w:szCs w:val="24"/>
              </w:rPr>
              <w:t xml:space="preserve"> középkor világi irodalma</w:t>
            </w:r>
          </w:p>
          <w:p w:rsidR="00A1792C" w:rsidRPr="008B2A69" w:rsidRDefault="00A1792C" w:rsidP="009B49EE">
            <w:pPr>
              <w:spacing w:after="0" w:line="240" w:lineRule="auto"/>
              <w:jc w:val="both"/>
              <w:rPr>
                <w:rFonts w:ascii="Times New Roman" w:hAnsi="Times New Roman" w:cs="Times New Roman"/>
                <w:sz w:val="24"/>
                <w:szCs w:val="24"/>
              </w:rPr>
            </w:pP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7.</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Pr>
                <w:rFonts w:ascii="Times New Roman" w:hAnsi="Times New Roman" w:cs="Times New Roman"/>
                <w:b/>
                <w:sz w:val="24"/>
                <w:szCs w:val="24"/>
              </w:rPr>
              <w:t>A reneszánsz</w:t>
            </w:r>
            <w:r w:rsidRPr="000C7E0B">
              <w:rPr>
                <w:rFonts w:ascii="Times New Roman" w:hAnsi="Times New Roman" w:cs="Times New Roman"/>
                <w:b/>
                <w:sz w:val="24"/>
                <w:szCs w:val="24"/>
              </w:rPr>
              <w:t xml:space="preserve"> irodalma</w:t>
            </w:r>
            <w:r>
              <w:rPr>
                <w:rFonts w:ascii="Times New Roman" w:hAnsi="Times New Roman" w:cs="Times New Roman"/>
                <w:b/>
                <w:sz w:val="24"/>
                <w:szCs w:val="24"/>
              </w:rPr>
              <w:t xml:space="preserve"> I.</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A humanista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4</w:t>
            </w:r>
          </w:p>
        </w:tc>
      </w:tr>
    </w:tbl>
    <w:p w:rsidR="00A1792C" w:rsidRDefault="00A1792C" w:rsidP="00A1792C">
      <w:pPr>
        <w:spacing w:after="0" w:line="240" w:lineRule="auto"/>
        <w:rPr>
          <w:rFonts w:ascii="Times New Roman" w:hAnsi="Times New Roman"/>
          <w:b/>
          <w:bCs/>
          <w:sz w:val="24"/>
          <w:szCs w:val="24"/>
        </w:rPr>
      </w:pPr>
    </w:p>
    <w:p w:rsidR="00A1792C" w:rsidRPr="006E78B5" w:rsidRDefault="00A1792C" w:rsidP="00A1792C">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Bevezetés az irodalomba – művészet, irodalom</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4+2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3"/>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irodalom és hatása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Cs/>
                <w:sz w:val="24"/>
                <w:szCs w:val="24"/>
              </w:rPr>
              <w:t>Karinthy Frigyes: A cirkusz</w:t>
            </w:r>
          </w:p>
          <w:p w:rsidR="00A1792C" w:rsidRPr="00DE7247" w:rsidRDefault="00A1792C" w:rsidP="009B49EE">
            <w:pPr>
              <w:outlineLvl w:val="1"/>
              <w:rPr>
                <w:rFonts w:ascii="Times New Roman" w:hAnsi="Times New Roman" w:cs="Times New Roman"/>
                <w:bCs/>
                <w:sz w:val="24"/>
                <w:szCs w:val="24"/>
              </w:rPr>
            </w:pP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Örkény István: Ballada a költészet </w:t>
            </w:r>
          </w:p>
          <w:p w:rsidR="00A1792C"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hatalmáról</w:t>
            </w:r>
          </w:p>
          <w:p w:rsidR="00A1792C" w:rsidRPr="00DE7247" w:rsidRDefault="00A1792C" w:rsidP="009B49EE">
            <w:pPr>
              <w:outlineLvl w:val="1"/>
              <w:rPr>
                <w:rFonts w:ascii="Times New Roman" w:hAnsi="Times New Roman" w:cs="Times New Roman"/>
                <w:bCs/>
                <w:sz w:val="24"/>
                <w:szCs w:val="24"/>
              </w:rPr>
            </w:pPr>
            <w:r w:rsidRPr="00C83D72">
              <w:rPr>
                <w:rFonts w:ascii="Times New Roman" w:hAnsi="Times New Roman" w:cs="Times New Roman"/>
                <w:bCs/>
                <w:sz w:val="24"/>
                <w:szCs w:val="24"/>
              </w:rPr>
              <w:lastRenderedPageBreak/>
              <w:t>II. János Pál pápa levele a művészeknek (részletek)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rFonts w:ascii="Times New Roman" w:hAnsi="Times New Roman" w:cs="Times New Roman"/>
                <w:b/>
                <w:bCs/>
                <w:i/>
                <w:sz w:val="24"/>
                <w:szCs w:val="24"/>
              </w:rPr>
            </w:pPr>
            <w:r w:rsidRPr="00C83D72">
              <w:rPr>
                <w:rFonts w:ascii="Times New Roman" w:hAnsi="Times New Roman" w:cs="Times New Roman"/>
                <w:b/>
                <w:i/>
                <w:sz w:val="24"/>
                <w:szCs w:val="24"/>
              </w:rPr>
              <w:t>Szerzők, művek párbeszéde</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Aiszóposz: A tücsök és a hangya</w:t>
            </w:r>
          </w:p>
          <w:p w:rsidR="00A1792C" w:rsidRPr="00C83D72" w:rsidRDefault="00A1792C" w:rsidP="009B49EE">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Hajnóczy Péter: A hangya és a tücsök</w:t>
            </w:r>
          </w:p>
          <w:p w:rsidR="00A1792C" w:rsidRPr="00C83D72" w:rsidRDefault="00A1792C" w:rsidP="009B49EE">
            <w:pPr>
              <w:rPr>
                <w:bCs/>
              </w:rPr>
            </w:pPr>
            <w:r w:rsidRPr="00C83D72">
              <w:rPr>
                <w:rFonts w:ascii="Times New Roman" w:hAnsi="Times New Roman" w:cs="Times New Roman"/>
                <w:bCs/>
                <w:color w:val="000000"/>
                <w:sz w:val="24"/>
                <w:szCs w:val="24"/>
              </w:rPr>
              <w:t>Romhányi József: Tücsökdal</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b/>
                <w:bCs/>
                <w:i/>
              </w:rPr>
            </w:pPr>
            <w:r w:rsidRPr="00C83D72">
              <w:rPr>
                <w:rFonts w:ascii="Times New Roman" w:hAnsi="Times New Roman" w:cs="Times New Roman"/>
                <w:b/>
                <w:i/>
                <w:sz w:val="24"/>
                <w:szCs w:val="24"/>
              </w:rPr>
              <w:t>Népszerű irodalom. Az irodalom határterületei</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B52C3B"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Arthur Conan Doyle: Sherlock Holmes-történetek (részletek)</w:t>
            </w:r>
          </w:p>
        </w:tc>
        <w:tc>
          <w:tcPr>
            <w:tcW w:w="3700" w:type="dxa"/>
            <w:gridSpan w:val="2"/>
            <w:shd w:val="clear" w:color="auto" w:fill="auto"/>
          </w:tcPr>
          <w:p w:rsidR="00A1792C" w:rsidRPr="00C83D72" w:rsidRDefault="00A1792C" w:rsidP="009B49EE">
            <w:pPr>
              <w:rPr>
                <w:rFonts w:ascii="Times New Roman" w:hAnsi="Times New Roman" w:cs="Times New Roman"/>
                <w:bCs/>
                <w:color w:val="000000"/>
                <w:sz w:val="24"/>
                <w:szCs w:val="24"/>
              </w:rPr>
            </w:pPr>
            <w:r w:rsidRPr="00C83D72">
              <w:rPr>
                <w:rFonts w:ascii="Times New Roman" w:hAnsi="Times New Roman" w:cs="Times New Roman"/>
                <w:sz w:val="24"/>
                <w:szCs w:val="24"/>
              </w:rPr>
              <w:t>Irodalom és film</w:t>
            </w:r>
            <w:r>
              <w:rPr>
                <w:rFonts w:ascii="Times New Roman" w:hAnsi="Times New Roman" w:cs="Times New Roman"/>
                <w:sz w:val="24"/>
                <w:szCs w:val="24"/>
              </w:rPr>
              <w:t>:</w:t>
            </w:r>
            <w:r w:rsidRPr="00C83D72">
              <w:rPr>
                <w:rFonts w:ascii="Times New Roman" w:hAnsi="Times New Roman" w:cs="Times New Roman"/>
                <w:bCs/>
                <w:color w:val="000000"/>
                <w:sz w:val="24"/>
                <w:szCs w:val="24"/>
              </w:rPr>
              <w:t xml:space="preserve">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color w:val="000000"/>
                <w:sz w:val="24"/>
                <w:szCs w:val="24"/>
              </w:rPr>
              <w:t>Agatha Christie: Tíz kicsi néger</w:t>
            </w:r>
          </w:p>
        </w:tc>
      </w:tr>
      <w:tr w:rsidR="00A1792C" w:rsidRPr="00F32A37" w:rsidTr="009B49EE">
        <w:trPr>
          <w:trHeight w:val="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b/>
                <w:bCs/>
                <w:i/>
              </w:rPr>
            </w:pPr>
            <w:r w:rsidRPr="00C83D72">
              <w:rPr>
                <w:rFonts w:ascii="Times New Roman" w:hAnsi="Times New Roman" w:cs="Times New Roman"/>
                <w:b/>
                <w:i/>
                <w:sz w:val="24"/>
                <w:szCs w:val="24"/>
              </w:rPr>
              <w:t>Műnemi-műfaji rendszer</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Változatos lírai, kisprózai alkotások, szövegrészletek olvasása, közös értelmezése</w:t>
            </w:r>
          </w:p>
          <w:p w:rsidR="00A1792C" w:rsidRPr="00C83D72"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Szerző, előadó, terjesztő és befogadó változó viszonyrendszere: a művészetben való részvétel lehetőségei</w:t>
            </w:r>
          </w:p>
          <w:p w:rsidR="00A1792C" w:rsidRPr="00C83D72"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Nyelv és nyelviség az irodalomban: a képi és a hangzó nyelv, szóképek és retorikai alakzatok a hétköznapi és az irodalmi kommunikációban</w:t>
            </w:r>
          </w:p>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pStyle w:val="Heading3"/>
              <w:spacing w:before="0"/>
              <w:rPr>
                <w:b w:val="0"/>
                <w:sz w:val="24"/>
                <w:szCs w:val="24"/>
              </w:rPr>
            </w:pPr>
            <w:r w:rsidRPr="00C83D72">
              <w:rPr>
                <w:b w:val="0"/>
                <w:sz w:val="24"/>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p>
          <w:p w:rsidR="00A1792C" w:rsidRPr="00C83D72" w:rsidRDefault="00A1792C" w:rsidP="009B49EE">
            <w:pPr>
              <w:rPr>
                <w:bCs/>
                <w:lang w:val="x-none"/>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bCs/>
              </w:rPr>
            </w:pPr>
            <w:r w:rsidRPr="00C83D72">
              <w:rPr>
                <w:bCs/>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bCs/>
              </w:rPr>
            </w:pPr>
            <w:r w:rsidRPr="00C83D72">
              <w:rPr>
                <w:bCs/>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Az irodalom ősi formái. Mágia, mítosz, mitológia </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w:t>
            </w:r>
            <w:r w:rsidRPr="00C83D72">
              <w:rPr>
                <w:rFonts w:ascii="Times New Roman" w:hAnsi="Times New Roman" w:cs="Times New Roman"/>
                <w:b/>
                <w:color w:val="000000"/>
                <w:sz w:val="24"/>
                <w:szCs w:val="24"/>
              </w:rPr>
              <w:t>8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 xml:space="preserve">Tananyag </w:t>
            </w:r>
            <w:r w:rsidRPr="00C83D72">
              <w:rPr>
                <w:rFonts w:ascii="Times New Roman" w:hAnsi="Times New Roman" w:cs="Times New Roman"/>
                <w:b/>
                <w:color w:val="000000"/>
                <w:sz w:val="24"/>
                <w:szCs w:val="24"/>
              </w:rPr>
              <w:lastRenderedPageBreak/>
              <w:t>tartalma</w:t>
            </w:r>
          </w:p>
        </w:tc>
        <w:tc>
          <w:tcPr>
            <w:tcW w:w="7400" w:type="dxa"/>
            <w:gridSpan w:val="3"/>
            <w:shd w:val="clear" w:color="auto" w:fill="auto"/>
          </w:tcPr>
          <w:p w:rsidR="00A1792C" w:rsidRPr="00C83D72" w:rsidRDefault="00A1792C" w:rsidP="00A1792C">
            <w:pPr>
              <w:numPr>
                <w:ilvl w:val="0"/>
                <w:numId w:val="44"/>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lastRenderedPageBreak/>
              <w:t>Az ősi magyar hitvilág</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Hoppál Mihály: Sámánok. Lelkek és jelképek (részletek)</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Diószegi Vilmos: Az ősi magyarok hitvilága (Világfa)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Anonymus: Gesta Hungarorum (ford.: Pais Dezső) (részletek)</w:t>
            </w:r>
          </w:p>
          <w:p w:rsidR="00A1792C" w:rsidRPr="00802C67"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Jankovics Marcell: Az égig érő fa (részlet)</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216B3" w:rsidRDefault="00A1792C" w:rsidP="009B49EE">
            <w:pPr>
              <w:rPr>
                <w:rFonts w:ascii="Times New Roman" w:hAnsi="Times New Roman" w:cs="Times New Roman"/>
                <w:sz w:val="24"/>
                <w:szCs w:val="24"/>
              </w:rPr>
            </w:pPr>
            <w:r w:rsidRPr="002216B3">
              <w:rPr>
                <w:rFonts w:ascii="Times New Roman" w:hAnsi="Times New Roman" w:cs="Times New Roman"/>
                <w:sz w:val="24"/>
                <w:szCs w:val="24"/>
              </w:rPr>
              <w:t>Irodalom és mozgókép:</w:t>
            </w:r>
          </w:p>
          <w:p w:rsidR="00A1792C" w:rsidRPr="00F32A37" w:rsidRDefault="00A1792C" w:rsidP="009B49EE">
            <w:r w:rsidRPr="002216B3">
              <w:rPr>
                <w:rFonts w:ascii="Times New Roman" w:hAnsi="Times New Roman" w:cs="Times New Roman"/>
                <w:sz w:val="24"/>
                <w:szCs w:val="24"/>
              </w:rPr>
              <w:t>Jankovics Marcell: Ének a csodaszarvasról (részlet)</w:t>
            </w:r>
          </w:p>
        </w:tc>
        <w:tc>
          <w:tcPr>
            <w:tcW w:w="3700" w:type="dxa"/>
            <w:gridSpan w:val="2"/>
            <w:vMerge/>
            <w:shd w:val="clear" w:color="auto" w:fill="auto"/>
          </w:tcPr>
          <w:p w:rsidR="00A1792C" w:rsidRPr="00F32A37" w:rsidRDefault="00A1792C" w:rsidP="009B49EE"/>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4"/>
              </w:numPr>
              <w:spacing w:after="200" w:line="276" w:lineRule="auto"/>
              <w:rPr>
                <w:b/>
                <w:bCs/>
                <w:i/>
              </w:rPr>
            </w:pPr>
            <w:r w:rsidRPr="00C83D72">
              <w:rPr>
                <w:rFonts w:ascii="Times New Roman" w:hAnsi="Times New Roman" w:cs="Times New Roman"/>
                <w:b/>
                <w:i/>
                <w:sz w:val="24"/>
                <w:szCs w:val="24"/>
              </w:rPr>
              <w:t xml:space="preserve">A görög mitológia  </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 világ születése; istenek születése és harca; istenek nemzedékei, világkorszakok; az ember teremtése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Az olimposzi istenek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 görög mitológia híres történetei (Hermész, Dionüszosz, Héraklész tettei, Daidalosz és Ikarosz, Thészeusz és Ariadné, a Minótaurosz)</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További görög mítoszok: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Hésziodosz: Istenek születése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Hésziodosz: Munkák és napok (részletek)</w:t>
            </w:r>
          </w:p>
          <w:p w:rsidR="00A1792C" w:rsidRPr="00802C67"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 görög mitológia motívumainak, alakjainak megjelenése későbbi korok irodalmában</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4"/>
              </w:numPr>
              <w:spacing w:after="200" w:line="276" w:lineRule="auto"/>
              <w:rPr>
                <w:b/>
                <w:bCs/>
                <w:i/>
              </w:rPr>
            </w:pPr>
            <w:r w:rsidRPr="00C83D72">
              <w:rPr>
                <w:rFonts w:ascii="Times New Roman" w:hAnsi="Times New Roman" w:cs="Times New Roman"/>
                <w:b/>
                <w:i/>
                <w:sz w:val="24"/>
                <w:szCs w:val="24"/>
              </w:rPr>
              <w:t>Egyéb teremtésmítosz</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Babiloni teremtésmítosz (részlet)</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mítoszok kulturális jelentőségének megértése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Hősök és archetípusok a kortárs kultúrában, pl. populáris filmen, videojátékban vagy képregényben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Mítosz- és hőstípusok megkülönböztetése, felismerése. Mítoszok, mondák és népmesék</w:t>
            </w:r>
          </w:p>
          <w:p w:rsidR="00A1792C" w:rsidRPr="00C83D72" w:rsidRDefault="00A1792C" w:rsidP="00A1792C">
            <w:pPr>
              <w:pStyle w:val="ListParagraph"/>
              <w:numPr>
                <w:ilvl w:val="0"/>
                <w:numId w:val="45"/>
              </w:numPr>
              <w:spacing w:after="120" w:line="240" w:lineRule="auto"/>
              <w:ind w:left="426"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Az archaikus, mitikus világkép és a kortárs világkép viszonyának mérlegelése </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Az  alapvető emberi magatartásformák felismerése és azonosítása a mitológiai történetekben és eposzokban</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 A vándormotívumok felismerése pl. vízözön, örök élet utáni vágy</w:t>
            </w:r>
          </w:p>
          <w:p w:rsidR="00A1792C" w:rsidRPr="00C83D72" w:rsidRDefault="00A1792C" w:rsidP="00A1792C">
            <w:pPr>
              <w:numPr>
                <w:ilvl w:val="0"/>
                <w:numId w:val="39"/>
              </w:numPr>
              <w:spacing w:before="120"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Irodalmi alapformák, műfajok és motívumok megismerése</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történetmesélés formáinak elemzése, az elbeszélői nézőpontok és a narratív struktúra szerepének felismerése</w:t>
            </w:r>
          </w:p>
          <w:p w:rsidR="00A1792C" w:rsidRPr="00802C67" w:rsidRDefault="00A1792C" w:rsidP="00A1792C">
            <w:pPr>
              <w:numPr>
                <w:ilvl w:val="0"/>
                <w:numId w:val="39"/>
              </w:numPr>
              <w:spacing w:after="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A görög kultúra máig tartó hatásának felismerése: pl. archetipikus </w:t>
            </w:r>
            <w:r w:rsidRPr="00C83D72">
              <w:rPr>
                <w:rFonts w:ascii="Times New Roman" w:hAnsi="Times New Roman" w:cs="Times New Roman"/>
                <w:sz w:val="24"/>
                <w:szCs w:val="24"/>
              </w:rPr>
              <w:lastRenderedPageBreak/>
              <w:t>helyzetek, mitológiai és irodalmi adaptációk, intertextualitás; mai magyar szókincs.</w:t>
            </w:r>
          </w:p>
          <w:p w:rsidR="00A1792C" w:rsidRPr="00C83D72" w:rsidRDefault="00A1792C" w:rsidP="009B49EE">
            <w:pPr>
              <w:pStyle w:val="ListParagraph"/>
              <w:spacing w:after="0"/>
              <w:ind w:left="0"/>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C83D72" w:rsidRDefault="00A1792C" w:rsidP="009B49EE">
            <w:pPr>
              <w:rPr>
                <w:rStyle w:val="Heading3Char"/>
                <w:rFonts w:ascii="Times New Roman" w:eastAsiaTheme="minorHAnsi" w:hAnsi="Times New Roman"/>
                <w:b w:val="0"/>
                <w:sz w:val="24"/>
                <w:szCs w:val="24"/>
              </w:rPr>
            </w:pPr>
            <w:r w:rsidRPr="00C83D72">
              <w:rPr>
                <w:rFonts w:ascii="Times New Roman" w:hAnsi="Times New Roman" w:cs="Times New Roman"/>
                <w:sz w:val="24"/>
                <w:szCs w:val="24"/>
              </w:rPr>
              <w:t>szóbeliség, írásbeliség, sámánizmus, regös, mágus, jokulátor, táltos,  világfa, antikvitás, mítosz, mitológia eredetmítosz,</w:t>
            </w:r>
            <w:r w:rsidRPr="00C83D72">
              <w:rPr>
                <w:rFonts w:ascii="Times New Roman" w:hAnsi="Times New Roman" w:cs="Times New Roman"/>
                <w:color w:val="BE12A5"/>
                <w:sz w:val="24"/>
                <w:szCs w:val="24"/>
              </w:rPr>
              <w:t xml:space="preserve"> </w:t>
            </w:r>
            <w:r w:rsidRPr="00C83D72">
              <w:rPr>
                <w:rFonts w:ascii="Times New Roman" w:hAnsi="Times New Roman" w:cs="Times New Roman"/>
                <w:sz w:val="24"/>
                <w:szCs w:val="24"/>
              </w:rPr>
              <w:t>archaikus világ, archetípus</w:t>
            </w:r>
          </w:p>
          <w:p w:rsidR="00A1792C" w:rsidRPr="00C83D72" w:rsidRDefault="00A1792C" w:rsidP="009B49EE">
            <w:pPr>
              <w:pStyle w:val="Heading3"/>
              <w:spacing w:before="0"/>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bCs/>
              </w:rPr>
            </w:pPr>
            <w:r w:rsidRPr="00C83D72">
              <w:rPr>
                <w:bCs/>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bCs/>
              </w:rPr>
            </w:pPr>
            <w:r w:rsidRPr="00C83D72">
              <w:rPr>
                <w:bCs/>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görög irodalom</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11+2</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6"/>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Az epika születése</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Homérosz: Íliász vagy Odüsszeia (részletek)</w:t>
            </w:r>
          </w:p>
        </w:tc>
        <w:tc>
          <w:tcPr>
            <w:tcW w:w="3700" w:type="dxa"/>
            <w:gridSpan w:val="2"/>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6"/>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 görög líra, az időmértékes verselés</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Alkaiosz: Az állam hajója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antik görög lírából</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Alkaiosz: Bordal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Szapphó: Aphroditéhez</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Szapphó: Édesanyám! Nem perdül a rokka</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Anakreón: Töredék a halálról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Anakreón: Gyűlölöm</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6"/>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 xml:space="preserve">A görög dráma  </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683024" w:rsidRDefault="00A1792C" w:rsidP="009B49EE">
            <w:pPr>
              <w:rPr>
                <w:rFonts w:ascii="Times New Roman" w:hAnsi="Times New Roman" w:cs="Times New Roman"/>
                <w:sz w:val="24"/>
                <w:szCs w:val="24"/>
              </w:rPr>
            </w:pPr>
            <w:r w:rsidRPr="00683024">
              <w:rPr>
                <w:rFonts w:ascii="Times New Roman" w:hAnsi="Times New Roman" w:cs="Times New Roman"/>
                <w:sz w:val="24"/>
                <w:szCs w:val="24"/>
              </w:rPr>
              <w:t>Színház- és drámatörténet: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Szophoklész: Oidipusz király</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Arisztophanész: Lüszisztraté</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Ismerkedés az ókori görög mitológiai történetekkel a törzsanyagban megjelöltek alapján </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Részleteket megismerése meg a homéroszi eposzokból </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Szemelvények megismerése a görög lírából (pl. Anakreón, Szapphó, </w:t>
            </w:r>
            <w:r w:rsidRPr="00C83D72">
              <w:rPr>
                <w:rFonts w:ascii="Times New Roman" w:hAnsi="Times New Roman" w:cs="Times New Roman"/>
                <w:sz w:val="24"/>
                <w:szCs w:val="24"/>
              </w:rPr>
              <w:lastRenderedPageBreak/>
              <w:t>Alkaiosz, Szimónidész) és prózaepikából (Aiszóposz fabuláiból).</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A szerzőkhöz, illetve hősökhöz kapcsolódó toposzok megismerése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Irodalmi alapformák, történetek és motívumok hatásának, továbbélésének bemutatása többféle értelmezésben az irodalomban, képzőművészetben, filmen, </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ókori görög színház és dráma jellemzőinek, valamint a színház- és drámatörténetre gyakorolt hatásának megismerése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műelemző képesség fejlesztése, a hősök jellemzése, magatartásuk, konfliktusaik megértése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Magatartásformák, konfliktusok, értékek felismerése, szembesítése, a drámai művekben felvetett erkölcsi problémák megértése, mérlegelése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Drámai helyzetek és dramaturgiai eszközök megértése drámajátékon keresztül, részvétel drámai jelenet kidolgozásában és előadásában</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tragikum és a komikum műfajformáló minőségének megértése</w:t>
            </w:r>
          </w:p>
          <w:p w:rsidR="00A1792C" w:rsidRPr="00C83D72" w:rsidRDefault="00A1792C" w:rsidP="00A1792C">
            <w:pPr>
              <w:pStyle w:val="CM38"/>
              <w:widowControl/>
              <w:numPr>
                <w:ilvl w:val="0"/>
                <w:numId w:val="47"/>
              </w:numPr>
              <w:autoSpaceDE/>
              <w:autoSpaceDN/>
              <w:adjustRightInd/>
              <w:spacing w:after="120" w:line="276" w:lineRule="auto"/>
              <w:ind w:left="284" w:hanging="284"/>
              <w:rPr>
                <w:rFonts w:ascii="Times New Roman" w:hAnsi="Times New Roman" w:cs="Times New Roman"/>
              </w:rPr>
            </w:pPr>
            <w:r w:rsidRPr="00C83D72">
              <w:rPr>
                <w:rFonts w:ascii="Times New Roman" w:hAnsi="Times New Roman" w:cs="Times New Roman"/>
              </w:rPr>
              <w:t xml:space="preserve">Lehetőség szerint e szerzők valamely művéből készült kortárs színházi előadás megtekintése, a színházi előadás élményének megbeszélése, feldolgozása </w:t>
            </w:r>
          </w:p>
          <w:p w:rsidR="00A1792C" w:rsidRPr="00C83D72" w:rsidRDefault="00A1792C" w:rsidP="00A1792C">
            <w:pPr>
              <w:pStyle w:val="CM38"/>
              <w:widowControl/>
              <w:numPr>
                <w:ilvl w:val="0"/>
                <w:numId w:val="47"/>
              </w:numPr>
              <w:autoSpaceDE/>
              <w:autoSpaceDN/>
              <w:adjustRightInd/>
              <w:spacing w:after="0" w:line="276" w:lineRule="auto"/>
              <w:ind w:left="284" w:hanging="284"/>
              <w:rPr>
                <w:rFonts w:ascii="Times New Roman" w:hAnsi="Times New Roman" w:cs="Times New Roman"/>
              </w:rPr>
            </w:pPr>
            <w:r w:rsidRPr="00C83D72">
              <w:rPr>
                <w:rFonts w:ascii="Times New Roman" w:hAnsi="Times New Roman" w:cs="Times New Roman"/>
              </w:rPr>
              <w:t>Különféle magatartásformák, konfliktusok, értékek és hibák (harmónia, mértéktartás,) felismerése; ezek elemzésével, értékelésével erkölcsi érzék fejlesztése.</w:t>
            </w:r>
          </w:p>
          <w:p w:rsidR="00A1792C" w:rsidRPr="00C83D72" w:rsidRDefault="00A1792C" w:rsidP="009B49EE">
            <w:pPr>
              <w:pStyle w:val="ListParagraph"/>
              <w:spacing w:after="0"/>
              <w:ind w:left="426"/>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b/>
                <w:bCs/>
                <w:sz w:val="24"/>
                <w:szCs w:val="24"/>
              </w:rPr>
            </w:pPr>
          </w:p>
        </w:tc>
        <w:tc>
          <w:tcPr>
            <w:tcW w:w="7400" w:type="dxa"/>
            <w:gridSpan w:val="3"/>
            <w:shd w:val="clear" w:color="auto" w:fill="auto"/>
          </w:tcPr>
          <w:p w:rsidR="00A1792C" w:rsidRPr="00C83D72" w:rsidRDefault="00A1792C" w:rsidP="00A1792C">
            <w:pPr>
              <w:pStyle w:val="ListParagraph"/>
              <w:numPr>
                <w:ilvl w:val="0"/>
                <w:numId w:val="45"/>
              </w:numPr>
              <w:spacing w:after="0"/>
              <w:ind w:left="284" w:hanging="284"/>
              <w:contextualSpacing/>
              <w:rPr>
                <w:rFonts w:ascii="Times New Roman" w:hAnsi="Times New Roman" w:cs="Times New Roman"/>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jc w:val="both"/>
              <w:rPr>
                <w:rStyle w:val="Emphasis"/>
                <w:rFonts w:ascii="Times New Roman" w:hAnsi="Times New Roman" w:cs="Times New Roman"/>
                <w:sz w:val="24"/>
                <w:szCs w:val="24"/>
              </w:rPr>
            </w:pPr>
            <w:r w:rsidRPr="00C83D72">
              <w:rPr>
                <w:rFonts w:ascii="Times New Roman" w:hAnsi="Times New Roman" w:cs="Times New Roman"/>
                <w:sz w:val="24"/>
                <w:szCs w:val="24"/>
              </w:rPr>
              <w:t>eposz, eposzi konvenciók: propozíció, invokáció, enumeráció, in medias res, deus ex machina, hexameter; dal, elégia, epigramma, himnusz, időmértékes verselés fogalmai, toposz, tragédia, komédia, dialógus, monológ, hármas egység, akció, dikció, drámai szerkezet, expozíció, konfliktus, tetőpont, megoldás, kar, katarzis</w:t>
            </w:r>
          </w:p>
          <w:p w:rsidR="00A1792C" w:rsidRPr="00C83D72" w:rsidRDefault="00A1792C" w:rsidP="009B49EE">
            <w:pPr>
              <w:pStyle w:val="Heading3"/>
              <w:spacing w:before="0"/>
              <w:rPr>
                <w:rFonts w:ascii="Times New Roman" w:hAnsi="Times New Roman"/>
                <w:bCs w:val="0"/>
                <w:sz w:val="24"/>
                <w:szCs w:val="24"/>
                <w:lang w:val="hu-HU"/>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Homérosz: Odüsszeia (részletek)</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Homérosz: Odüsszeia (részlet)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Anakreón: Gyűlölöm azt…</w:t>
            </w:r>
          </w:p>
        </w:tc>
      </w:tr>
    </w:tbl>
    <w:p w:rsidR="00A1792C" w:rsidRDefault="00A1792C" w:rsidP="00A1792C"/>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 római irodalom  </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4+2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8"/>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rPr>
              <w:t>A polgárháborúk kora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Catullus: Gyűlölök és szeretek</w:t>
            </w:r>
          </w:p>
        </w:tc>
        <w:tc>
          <w:tcPr>
            <w:tcW w:w="3700" w:type="dxa"/>
            <w:gridSpan w:val="2"/>
            <w:shd w:val="clear" w:color="auto" w:fill="auto"/>
          </w:tcPr>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Catullus: Éljünk, Lesbia</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8"/>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Augustus kora</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Vergilius: Aeneis (Első ének, 1-7.sor)</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Vergilius: IV. ecloga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Horatius: Leuconoénak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Horatius: Licinius Murenához</w:t>
            </w: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Vergilius: IX. ecloga</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Horatius: Thaliarchushoz</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Ovidius: Átváltozások</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Pygmalion</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49"/>
              </w:numPr>
              <w:spacing w:after="0"/>
              <w:ind w:left="426"/>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római lírából és epikából, Horatius és Vergilius művek, továbbá Catullus, Ovidius, Phaedrus művek vagy részletek.</w:t>
            </w:r>
          </w:p>
          <w:p w:rsidR="00A1792C" w:rsidRPr="00C83D72" w:rsidRDefault="00A1792C" w:rsidP="00A1792C">
            <w:pPr>
              <w:numPr>
                <w:ilvl w:val="0"/>
                <w:numId w:val="4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w:t>
            </w:r>
            <w:r w:rsidRPr="00C83D72">
              <w:rPr>
                <w:rFonts w:ascii="Times New Roman" w:hAnsi="Times New Roman" w:cs="Times New Roman"/>
                <w:b/>
                <w:sz w:val="24"/>
                <w:szCs w:val="24"/>
              </w:rPr>
              <w:t xml:space="preserve"> </w:t>
            </w:r>
            <w:r w:rsidRPr="00C83D72">
              <w:rPr>
                <w:rFonts w:ascii="Times New Roman" w:hAnsi="Times New Roman" w:cs="Times New Roman"/>
                <w:sz w:val="24"/>
                <w:szCs w:val="24"/>
              </w:rPr>
              <w:t xml:space="preserve">római irodalom műfajainak, témáinak, motívumainak hatása, továbbélése </w:t>
            </w:r>
          </w:p>
          <w:p w:rsidR="00A1792C" w:rsidRPr="00C83D72" w:rsidRDefault="00A1792C" w:rsidP="00A1792C">
            <w:pPr>
              <w:numPr>
                <w:ilvl w:val="0"/>
                <w:numId w:val="4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Emberi magatartásformák azonosítása, értékelése a művek, illetve a szerzők portréi alapján; a horatiusi életelvek érvényességének vizsgálata; </w:t>
            </w:r>
          </w:p>
          <w:p w:rsidR="00A1792C" w:rsidRPr="00C83D72" w:rsidRDefault="00A1792C" w:rsidP="00A1792C">
            <w:pPr>
              <w:numPr>
                <w:ilvl w:val="0"/>
                <w:numId w:val="4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Irodalmi műfajok, versformák megismerése;</w:t>
            </w:r>
          </w:p>
          <w:p w:rsidR="00A1792C" w:rsidRPr="00C83D72" w:rsidRDefault="00A1792C" w:rsidP="00A1792C">
            <w:pPr>
              <w:numPr>
                <w:ilvl w:val="0"/>
                <w:numId w:val="4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 görög és római kultúra viszonyának értelmezése;</w:t>
            </w:r>
          </w:p>
          <w:p w:rsidR="00A1792C" w:rsidRPr="00C83D72" w:rsidRDefault="00A1792C" w:rsidP="00A1792C">
            <w:pPr>
              <w:pStyle w:val="Heading3"/>
              <w:numPr>
                <w:ilvl w:val="0"/>
                <w:numId w:val="49"/>
              </w:numPr>
              <w:spacing w:line="276" w:lineRule="auto"/>
              <w:ind w:left="426"/>
              <w:rPr>
                <w:rFonts w:ascii="Times New Roman" w:hAnsi="Times New Roman"/>
                <w:b w:val="0"/>
                <w:sz w:val="24"/>
                <w:szCs w:val="24"/>
              </w:rPr>
            </w:pPr>
            <w:r w:rsidRPr="00C83D72">
              <w:rPr>
                <w:rFonts w:ascii="Times New Roman" w:hAnsi="Times New Roman"/>
                <w:b w:val="0"/>
                <w:sz w:val="24"/>
                <w:szCs w:val="24"/>
              </w:rPr>
              <w:t>A római kultúra máig tartó hatásának felismerése (mitológiai és irodalmi adaptációk, intertextualitás);</w:t>
            </w:r>
          </w:p>
          <w:p w:rsidR="00A1792C" w:rsidRPr="00C83D72" w:rsidRDefault="00A1792C" w:rsidP="009B49EE">
            <w:pPr>
              <w:pStyle w:val="ListParagraph"/>
              <w:spacing w:after="0"/>
              <w:ind w:left="426"/>
              <w:contextualSpacing/>
              <w:jc w:val="both"/>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rPr>
                <w:rFonts w:ascii="Times New Roman" w:hAnsi="Times New Roman" w:cs="Times New Roman"/>
                <w:b/>
                <w:color w:val="4F81BD"/>
                <w:sz w:val="24"/>
                <w:szCs w:val="24"/>
              </w:rPr>
            </w:pPr>
            <w:r w:rsidRPr="00C83D72">
              <w:rPr>
                <w:rFonts w:ascii="Times New Roman" w:hAnsi="Times New Roman" w:cs="Times New Roman"/>
                <w:sz w:val="24"/>
                <w:szCs w:val="24"/>
              </w:rPr>
              <w:t xml:space="preserve">imitáció, dal, óda, elégia ekloga, </w:t>
            </w:r>
            <w:r>
              <w:rPr>
                <w:rFonts w:ascii="Times New Roman" w:hAnsi="Times New Roman" w:cs="Times New Roman"/>
                <w:sz w:val="24"/>
                <w:szCs w:val="24"/>
              </w:rPr>
              <w:t>episztola, strófaszerkezet, hora</w:t>
            </w:r>
            <w:r w:rsidRPr="00C83D72">
              <w:rPr>
                <w:rFonts w:ascii="Times New Roman" w:hAnsi="Times New Roman" w:cs="Times New Roman"/>
                <w:sz w:val="24"/>
                <w:szCs w:val="24"/>
              </w:rPr>
              <w:t>tiusi alapelvek, ars poetica</w:t>
            </w:r>
          </w:p>
          <w:p w:rsidR="00A1792C" w:rsidRPr="00C83D72" w:rsidRDefault="00A1792C" w:rsidP="009B49EE">
            <w:pPr>
              <w:pStyle w:val="Heading3"/>
              <w:spacing w:before="0"/>
              <w:rPr>
                <w:rFonts w:ascii="Times New Roman" w:hAnsi="Times New Roman"/>
                <w:bCs w:val="0"/>
                <w:sz w:val="24"/>
                <w:szCs w:val="24"/>
                <w:lang w:val="hu-HU"/>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sz w:val="24"/>
                <w:szCs w:val="24"/>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Catullus: Gyűlölök és szeretek</w:t>
            </w:r>
            <w:r w:rsidRPr="00C83D72">
              <w:rPr>
                <w:rFonts w:ascii="Times New Roman" w:hAnsi="Times New Roman" w:cs="Times New Roman"/>
                <w:bCs/>
                <w:sz w:val="24"/>
                <w:szCs w:val="24"/>
              </w:rPr>
              <w:t xml:space="preserve"> </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Biblia mint kulturális kód</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12+3 </w:t>
            </w:r>
            <w:r w:rsidRPr="00C83D72">
              <w:rPr>
                <w:rFonts w:ascii="Times New Roman" w:hAnsi="Times New Roman" w:cs="Times New Roman"/>
                <w:b/>
                <w:color w:val="000000"/>
                <w:sz w:val="24"/>
                <w:szCs w:val="24"/>
              </w:rPr>
              <w:t>óra</w:t>
            </w:r>
          </w:p>
        </w:tc>
      </w:tr>
      <w:tr w:rsidR="00A1792C" w:rsidRPr="00F32A37" w:rsidTr="009B49EE">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6"/>
              </w:numPr>
              <w:spacing w:after="200" w:line="276" w:lineRule="auto"/>
              <w:rPr>
                <w:rFonts w:ascii="Times New Roman" w:hAnsi="Times New Roman" w:cs="Times New Roman"/>
                <w:b/>
                <w:i/>
                <w:color w:val="000000"/>
                <w:sz w:val="24"/>
                <w:szCs w:val="24"/>
              </w:rPr>
            </w:pPr>
            <w:r w:rsidRPr="00C83D72">
              <w:rPr>
                <w:rFonts w:ascii="Times New Roman" w:hAnsi="Times New Roman" w:cs="Times New Roman"/>
                <w:b/>
                <w:i/>
                <w:color w:val="000000"/>
                <w:sz w:val="24"/>
                <w:szCs w:val="24"/>
              </w:rPr>
              <w:t>Ószövetség</w:t>
            </w:r>
          </w:p>
        </w:tc>
      </w:tr>
      <w:tr w:rsidR="00A1792C" w:rsidRPr="00F32A37" w:rsidTr="009B49EE">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jc w:val="both"/>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77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Mózes első könyvéből (</w:t>
            </w:r>
            <w:r w:rsidRPr="00375483">
              <w:rPr>
                <w:rFonts w:ascii="Times New Roman" w:hAnsi="Times New Roman" w:cs="Times New Roman"/>
                <w:sz w:val="24"/>
                <w:szCs w:val="24"/>
              </w:rPr>
              <w:t>részletek)</w:t>
            </w:r>
            <w:r w:rsidRPr="00C83D72">
              <w:rPr>
                <w:rFonts w:ascii="Times New Roman" w:hAnsi="Times New Roman" w:cs="Times New Roman"/>
                <w:sz w:val="24"/>
                <w:szCs w:val="24"/>
              </w:rPr>
              <w: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lastRenderedPageBreak/>
              <w:t>Teremtéstörténet</w:t>
            </w:r>
          </w:p>
          <w:p w:rsidR="00A1792C" w:rsidRPr="00F32A37" w:rsidRDefault="00A1792C" w:rsidP="009B49EE">
            <w:r w:rsidRPr="00C83D72">
              <w:rPr>
                <w:rFonts w:ascii="Times New Roman" w:hAnsi="Times New Roman" w:cs="Times New Roman"/>
                <w:sz w:val="24"/>
                <w:szCs w:val="24"/>
              </w:rPr>
              <w:t>József</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lastRenderedPageBreak/>
              <w:t>Szemelvények az Ószövetségből</w:t>
            </w:r>
          </w:p>
          <w:p w:rsidR="00A1792C" w:rsidRPr="00C83D72"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 xml:space="preserve">Az Ószövetség motívumainak </w:t>
            </w:r>
            <w:r w:rsidRPr="00C83D72">
              <w:rPr>
                <w:rFonts w:ascii="Times New Roman" w:hAnsi="Times New Roman" w:cs="Times New Roman"/>
                <w:sz w:val="24"/>
                <w:szCs w:val="24"/>
              </w:rPr>
              <w:lastRenderedPageBreak/>
              <w:t>megjelenése későbbi korok irodalmi alkotásaiban</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Az Ószövetség és a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Ridley Scott: Exodus vagy</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Roger Young: Mózes </w:t>
            </w:r>
          </w:p>
          <w:p w:rsidR="00A1792C" w:rsidRPr="00C83D72"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(vagy más Ószövetség-feldolgozás)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Ószövetség és a képzőművészet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(pl.: Michelangelo Buonarotti, Pieter Bruegel, William Blake, Modigliani képei)</w:t>
            </w:r>
          </w:p>
        </w:tc>
      </w:tr>
      <w:tr w:rsidR="00A1792C" w:rsidRPr="00F32A37" w:rsidTr="009B49EE">
        <w:trPr>
          <w:trHeight w:val="77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Mózes második könyvéből (részletek):</w:t>
            </w:r>
          </w:p>
          <w:p w:rsidR="00A1792C" w:rsidRDefault="00A1792C" w:rsidP="009B49EE">
            <w:r w:rsidRPr="00C83D72">
              <w:rPr>
                <w:rFonts w:ascii="Times New Roman" w:hAnsi="Times New Roman" w:cs="Times New Roman"/>
                <w:sz w:val="24"/>
                <w:szCs w:val="24"/>
              </w:rPr>
              <w:t>Kivonulás Egyiptomból (</w:t>
            </w:r>
            <w:r w:rsidRPr="00375483">
              <w:rPr>
                <w:rFonts w:ascii="Times New Roman" w:hAnsi="Times New Roman" w:cs="Times New Roman"/>
                <w:sz w:val="24"/>
                <w:szCs w:val="24"/>
              </w:rPr>
              <w:t>részletek</w:t>
            </w:r>
            <w:r w:rsidRPr="00C83D72">
              <w:rPr>
                <w:rFonts w:ascii="Times New Roman" w:hAnsi="Times New Roman" w:cs="Times New Roman"/>
                <w:sz w:val="24"/>
                <w:szCs w:val="24"/>
              </w:rPr>
              <w:t>), a Tízparancsolat</w:t>
            </w:r>
          </w:p>
          <w:p w:rsidR="00A1792C" w:rsidRPr="00C83D72" w:rsidRDefault="00A1792C" w:rsidP="009B49EE">
            <w:pPr>
              <w:rPr>
                <w:rFonts w:ascii="Times New Roman" w:hAnsi="Times New Roman" w:cs="Times New Roman"/>
                <w:sz w:val="24"/>
                <w:szCs w:val="24"/>
              </w:rPr>
            </w:pP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22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r w:rsidRPr="00C83D72">
              <w:rPr>
                <w:rFonts w:ascii="Times New Roman" w:hAnsi="Times New Roman" w:cs="Times New Roman"/>
                <w:sz w:val="24"/>
                <w:szCs w:val="24"/>
              </w:rPr>
              <w:t>Zsoltárok könyve (23., 42.)</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0"/>
              </w:numPr>
              <w:spacing w:after="200" w:line="276" w:lineRule="auto"/>
              <w:rPr>
                <w:bCs/>
              </w:rPr>
            </w:pPr>
            <w:r w:rsidRPr="00C83D72">
              <w:rPr>
                <w:rFonts w:ascii="Times New Roman" w:hAnsi="Times New Roman" w:cs="Times New Roman"/>
                <w:b/>
                <w:i/>
                <w:sz w:val="24"/>
              </w:rPr>
              <w:t>Újszövetség (részletek)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Máté evangéliumából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Jézus Krisztus születése, megkeresztelése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Jézus Krisztus tanításai: Hegyi beszéd, A magvető példázata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Passió-történet</w:t>
            </w:r>
          </w:p>
          <w:p w:rsidR="00A1792C" w:rsidRPr="00C83D72" w:rsidRDefault="00A1792C" w:rsidP="009B49EE">
            <w:pPr>
              <w:rPr>
                <w:bCs/>
              </w:rPr>
            </w:pPr>
            <w:r w:rsidRPr="00C83D72">
              <w:rPr>
                <w:rFonts w:ascii="Times New Roman" w:hAnsi="Times New Roman" w:cs="Times New Roman"/>
                <w:sz w:val="24"/>
                <w:szCs w:val="24"/>
              </w:rPr>
              <w:t>Jézus feltámadása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Újszövetségből</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Az Újszövetség motívumainak megjelenése későbbi korok irodalmi alkotásaiban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Karinthy: Barabbás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Franco Zeffirelli: A Názáreti Jézus vagy Catharine Hardwicke: A születés (vagy más Újszövetség-feldolgozás)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képzőművészet</w:t>
            </w:r>
          </w:p>
          <w:p w:rsidR="00A1792C" w:rsidRPr="00C83D72" w:rsidRDefault="00A1792C" w:rsidP="009B49EE">
            <w:pPr>
              <w:spacing w:after="0"/>
              <w:rPr>
                <w:bCs/>
              </w:rPr>
            </w:pPr>
            <w:r w:rsidRPr="00C83D72">
              <w:rPr>
                <w:rFonts w:ascii="Times New Roman" w:hAnsi="Times New Roman" w:cs="Times New Roman"/>
                <w:sz w:val="24"/>
                <w:szCs w:val="24"/>
              </w:rPr>
              <w:t xml:space="preserve">(pl.: </w:t>
            </w:r>
            <w:r w:rsidRPr="00CD3C84">
              <w:rPr>
                <w:rFonts w:ascii="Times New Roman" w:hAnsi="Times New Roman" w:cs="Times New Roman"/>
                <w:sz w:val="24"/>
                <w:szCs w:val="24"/>
              </w:rPr>
              <w:t xml:space="preserve">M.S. mester, </w:t>
            </w:r>
            <w:r w:rsidRPr="00CD3C84">
              <w:rPr>
                <w:rStyle w:val="painter"/>
                <w:rFonts w:ascii="Times New Roman" w:hAnsi="Times New Roman" w:cs="Times New Roman"/>
                <w:color w:val="000000"/>
                <w:sz w:val="24"/>
                <w:szCs w:val="24"/>
              </w:rPr>
              <w:t>Michelangelo Buonarroti, Tintoretto, Albrecht Dürer, Caravaggio, Munkácsy Mihály)</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Lukács evangéliumából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Az irgalmas szamaritánus</w:t>
            </w:r>
          </w:p>
          <w:p w:rsidR="00A1792C" w:rsidRPr="00F32A37" w:rsidRDefault="00A1792C" w:rsidP="009B49EE">
            <w:r w:rsidRPr="00C83D72">
              <w:rPr>
                <w:rFonts w:ascii="Times New Roman" w:hAnsi="Times New Roman" w:cs="Times New Roman"/>
                <w:sz w:val="24"/>
                <w:szCs w:val="24"/>
              </w:rPr>
              <w:t>A tékozló fiú</w:t>
            </w:r>
          </w:p>
        </w:tc>
        <w:tc>
          <w:tcPr>
            <w:tcW w:w="3700" w:type="dxa"/>
            <w:gridSpan w:val="2"/>
            <w:vMerge/>
            <w:shd w:val="clear" w:color="auto" w:fill="auto"/>
          </w:tcPr>
          <w:p w:rsidR="00A1792C" w:rsidRPr="00F32A37" w:rsidRDefault="00A1792C" w:rsidP="009B49EE"/>
        </w:tc>
      </w:tr>
      <w:tr w:rsidR="00A1792C" w:rsidRPr="00F32A37" w:rsidTr="00CD3C84">
        <w:trPr>
          <w:trHeight w:val="1077"/>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CD3C84"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Pál apostol Szeretethimnusza</w:t>
            </w:r>
          </w:p>
        </w:tc>
        <w:tc>
          <w:tcPr>
            <w:tcW w:w="3700" w:type="dxa"/>
            <w:gridSpan w:val="2"/>
            <w:vMerge/>
            <w:shd w:val="clear" w:color="auto" w:fill="auto"/>
          </w:tcPr>
          <w:p w:rsidR="00A1792C" w:rsidRPr="00F32A37"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felépítésének tanulmányozása, a szöveghagyomány jellemzőinek és jelentőségének megértése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Szemelvények olvasása az Ó- és Újszövetségből: alapvető történetek, motívumok és műfajok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Háttérismeretek a Bibliához mint az európai kultúra korokon és világnézeteken átívelő, alapvető kódjához</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Kitekintés a bibliai történetek későbbi megjelenéseire az irodalomban és más művészeti ágakban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bibliai hagyomány meghatározó jellege a szóbeli és írásos kultúrában: szókincsben, szólásokban, témákban, motívumokban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Bibliához kapcsolódó ünnepek, hagyományok eredete, tartalma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lastRenderedPageBreak/>
              <w:t>A Biblia hatástörténetét feltáró és megértető, önálló és csoportos kutatási és projektfeladatok</w:t>
            </w:r>
          </w:p>
          <w:p w:rsidR="00A1792C" w:rsidRPr="00C83D72" w:rsidRDefault="00A1792C" w:rsidP="009B49EE">
            <w:pPr>
              <w:pStyle w:val="Heading3"/>
              <w:spacing w:before="0"/>
              <w:jc w:val="both"/>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C83D72" w:rsidRDefault="00A1792C" w:rsidP="009B49EE">
            <w:pPr>
              <w:pStyle w:val="Heading3"/>
              <w:spacing w:before="0"/>
              <w:jc w:val="both"/>
              <w:rPr>
                <w:color w:val="BE12A5"/>
                <w:sz w:val="24"/>
                <w:szCs w:val="24"/>
              </w:rPr>
            </w:pPr>
            <w:r w:rsidRPr="00C83D72">
              <w:rPr>
                <w:b w:val="0"/>
                <w:iCs/>
                <w:sz w:val="24"/>
                <w:szCs w:val="24"/>
              </w:rPr>
              <w:t>Biblia, Ószövetség, Újszövetség</w:t>
            </w:r>
            <w:r w:rsidRPr="00C83D72">
              <w:rPr>
                <w:b w:val="0"/>
                <w:sz w:val="24"/>
                <w:szCs w:val="24"/>
              </w:rPr>
              <w:t xml:space="preserve">, </w:t>
            </w:r>
            <w:r w:rsidRPr="00C83D72">
              <w:rPr>
                <w:b w:val="0"/>
                <w:iCs/>
                <w:sz w:val="24"/>
                <w:szCs w:val="24"/>
              </w:rPr>
              <w:t>Héber Biblia, zsidó vallás,</w:t>
            </w:r>
            <w:r w:rsidRPr="00C83D72">
              <w:rPr>
                <w:b w:val="0"/>
                <w:sz w:val="24"/>
                <w:szCs w:val="24"/>
              </w:rPr>
              <w:t xml:space="preserve"> kánon, kanonizáció, teremtéstörténet, pusztulástörténet, Tóra, Genesis, Exodus, zsoltár, próféta, kereszténység, evangélium, szinoptikusok, napkeleti bölcsek, apostol, példabeszéd, passió, kálvária, apokalipszis</w:t>
            </w:r>
          </w:p>
          <w:p w:rsidR="00A1792C" w:rsidRPr="00C83D72" w:rsidRDefault="00A1792C" w:rsidP="009B49EE">
            <w:pPr>
              <w:jc w:val="both"/>
              <w:rPr>
                <w:bCs/>
                <w:lang w:val="x-none"/>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Biblia (részletek az Ószövetségből és az Újszövetségből).</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sz w:val="24"/>
                <w:szCs w:val="24"/>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középkor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11+3 </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1"/>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Egyházi irodalom</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2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2"/>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Umberto Eco: A rózsa neve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Gellért püspök legendája (részlet)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Tommaso da Celano: Ének az utolsó ítéletről</w:t>
            </w:r>
          </w:p>
        </w:tc>
      </w:tr>
      <w:tr w:rsidR="00A1792C" w:rsidRPr="00F32A37" w:rsidTr="009B49EE">
        <w:trPr>
          <w:trHeight w:val="12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Ágoston: Vallomások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Halotti beszéd és könyörgés</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Erzsébet legendája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Margit legendája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2"/>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Jacopone da Todi: Himnusz a fájdalmas anyáról</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Ómagyar Mária-siralom</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Lovagi és udvari irodalom</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3"/>
              </w:numPr>
              <w:spacing w:after="200" w:line="276" w:lineRule="auto"/>
              <w:rPr>
                <w:rFonts w:ascii="Times New Roman" w:hAnsi="Times New Roman" w:cs="Times New Roman"/>
                <w:bCs/>
                <w:sz w:val="24"/>
                <w:szCs w:val="24"/>
              </w:rPr>
            </w:pPr>
            <w:r w:rsidRPr="00C83D72">
              <w:rPr>
                <w:rFonts w:ascii="Times New Roman" w:hAnsi="Times New Roman" w:cs="Times New Roman"/>
                <w:bCs/>
                <w:sz w:val="24"/>
                <w:szCs w:val="24"/>
              </w:rPr>
              <w:t>Epika: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Kálti Márk: Képes krónika (részlet)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Irodalom és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Terry Jones és Terry Gilliam: Gyalog galopp</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136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Anonymus: Gesta Hungarorum (részlet)</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3"/>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Walter von der Vogelweide: Ó, jaj, hogy eltűnt minden</w:t>
            </w:r>
          </w:p>
        </w:tc>
      </w:tr>
      <w:tr w:rsidR="00A1792C" w:rsidRPr="00F32A37" w:rsidTr="009B49EE">
        <w:trPr>
          <w:trHeight w:val="81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 xml:space="preserve">Walter von der Vogelweide: A hársfaágak csendes árnyán </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Dante Alighieri: Isteni színjáték – Pokol (részletek)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Pokol (részletek)</w:t>
            </w:r>
          </w:p>
          <w:p w:rsidR="00A1792C" w:rsidRPr="00F129EC" w:rsidRDefault="00A1792C" w:rsidP="009B49EE">
            <w:pPr>
              <w:rPr>
                <w:rFonts w:ascii="Times New Roman" w:hAnsi="Times New Roman" w:cs="Times New Roman"/>
                <w:sz w:val="24"/>
                <w:szCs w:val="24"/>
              </w:rPr>
            </w:pPr>
            <w:r w:rsidRPr="00F129EC">
              <w:rPr>
                <w:rFonts w:ascii="Times New Roman" w:hAnsi="Times New Roman" w:cs="Times New Roman"/>
                <w:sz w:val="24"/>
                <w:szCs w:val="24"/>
              </w:rPr>
              <w:t>Irodalom és képzőművészet</w:t>
            </w:r>
          </w:p>
        </w:tc>
        <w:tc>
          <w:tcPr>
            <w:tcW w:w="3700" w:type="dxa"/>
            <w:gridSpan w:val="2"/>
            <w:shd w:val="clear" w:color="auto" w:fill="auto"/>
          </w:tcPr>
          <w:p w:rsidR="00A1792C" w:rsidRPr="00F129EC" w:rsidRDefault="00A1792C" w:rsidP="009B49EE">
            <w:pPr>
              <w:rPr>
                <w:rFonts w:ascii="Times New Roman" w:hAnsi="Times New Roman" w:cs="Times New Roman"/>
                <w:bCs/>
                <w:sz w:val="24"/>
                <w:szCs w:val="24"/>
              </w:rPr>
            </w:pPr>
            <w:r w:rsidRPr="00F129EC">
              <w:rPr>
                <w:rFonts w:ascii="Times New Roman" w:hAnsi="Times New Roman" w:cs="Times New Roman"/>
                <w:sz w:val="24"/>
                <w:szCs w:val="24"/>
              </w:rPr>
              <w:t>Dante: Pokol Gustave Doré illusztrációi, Auguste Rodin munkái</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sz w:val="24"/>
                <w:szCs w:val="24"/>
              </w:rPr>
            </w:pPr>
            <w:r w:rsidRPr="00C83D72">
              <w:rPr>
                <w:rFonts w:ascii="Times New Roman" w:hAnsi="Times New Roman" w:cs="Times New Roman"/>
                <w:b/>
                <w:i/>
                <w:sz w:val="24"/>
                <w:szCs w:val="24"/>
              </w:rPr>
              <w:t>A középkor világi irodalma</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vágánsköltészet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Carmina Burana (részlet)</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Irodalom és zene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Carl Orff: Carmina Burana</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François Villon: A nagy testamentum (részletek)</w:t>
            </w:r>
          </w:p>
        </w:tc>
        <w:tc>
          <w:tcPr>
            <w:tcW w:w="3700" w:type="dxa"/>
            <w:gridSpan w:val="2"/>
            <w:shd w:val="clear" w:color="auto" w:fill="auto"/>
          </w:tcPr>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Irodalom és színház</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Szakácsi Sándor – Őze Áron: A cella</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bevezetése; az irodalom és a társművészetek kapcsolata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Szövegrészlet elemzése a középkor irodalmából az alábbi műfajok közül: vallomás, lovagi epika, legenda, himnusz</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A középkori irodalom jellegének megismerése az ókeresztény és középkori szakaszban</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vallásos és világi irodalom együtthatásának megismerése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egyház irodalomra gyakorolt hatásának megértése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kéziratos kor írási és olvasási szokásainak megismerése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antikvitás  középkorra tett hatásának felismerése (pl. Vergilius-Dante) </w:t>
            </w:r>
          </w:p>
          <w:p w:rsidR="00A1792C" w:rsidRPr="00C83D72" w:rsidRDefault="00A1792C" w:rsidP="00A1792C">
            <w:pPr>
              <w:numPr>
                <w:ilvl w:val="0"/>
                <w:numId w:val="41"/>
              </w:numPr>
              <w:spacing w:after="0" w:line="240" w:lineRule="auto"/>
              <w:rPr>
                <w:rFonts w:ascii="Times New Roman" w:hAnsi="Times New Roman" w:cs="Times New Roman"/>
                <w:sz w:val="24"/>
                <w:szCs w:val="24"/>
              </w:rPr>
            </w:pPr>
            <w:r w:rsidRPr="00C83D72">
              <w:rPr>
                <w:rFonts w:ascii="Times New Roman" w:hAnsi="Times New Roman" w:cs="Times New Roman"/>
                <w:sz w:val="24"/>
                <w:szCs w:val="24"/>
              </w:rPr>
              <w:t>Dante és Villon életműve jelentőségének megértése</w:t>
            </w:r>
          </w:p>
          <w:p w:rsidR="00A1792C" w:rsidRPr="00C83D72" w:rsidRDefault="00A1792C" w:rsidP="00A1792C">
            <w:pPr>
              <w:pStyle w:val="ListParagraph"/>
              <w:numPr>
                <w:ilvl w:val="0"/>
                <w:numId w:val="49"/>
              </w:numPr>
              <w:spacing w:after="0"/>
              <w:ind w:left="0"/>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Default="00A1792C" w:rsidP="009B49EE">
            <w:pPr>
              <w:pStyle w:val="Heading3"/>
              <w:spacing w:before="0"/>
              <w:jc w:val="both"/>
              <w:rPr>
                <w:b w:val="0"/>
                <w:sz w:val="24"/>
                <w:szCs w:val="24"/>
                <w:lang w:val="hu-HU"/>
              </w:rPr>
            </w:pPr>
            <w:r w:rsidRPr="00C83D72">
              <w:rPr>
                <w:b w:val="0"/>
                <w:sz w:val="24"/>
                <w:szCs w:val="24"/>
              </w:rPr>
              <w:t>középkor, korstílus, művelődéstörténet, romanika, gótika, patrisztika, skolasztika, katedrális, vallomás, legenda, rím, egyházi kultúra, lovagi kultúra, trubadúr, moralitás, vágáns költészet, nyelvemlék,</w:t>
            </w:r>
            <w:r w:rsidRPr="00C83D72">
              <w:rPr>
                <w:sz w:val="24"/>
                <w:szCs w:val="24"/>
              </w:rPr>
              <w:t xml:space="preserve"> </w:t>
            </w:r>
            <w:r w:rsidRPr="00C83D72">
              <w:rPr>
                <w:b w:val="0"/>
                <w:sz w:val="24"/>
                <w:szCs w:val="24"/>
              </w:rPr>
              <w:lastRenderedPageBreak/>
              <w:t>szövegemlék, gesta, krónika, intelem, kódex, prédikáció, Pokol, Purgatórium, Paradicsom, emberiségköltemény, allegória, szimbólum, tercina, balladaforma, rondó, rím, oktáva, testamentum, haláltánc, oximoron</w:t>
            </w:r>
          </w:p>
          <w:p w:rsidR="00A1792C" w:rsidRPr="0005758A"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Dante Alighieri: Isteni színjáték – Pokol (részletek)</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François Villon: A nagy testamentum (részletek)</w:t>
            </w:r>
            <w:r w:rsidRPr="00C83D72">
              <w:rPr>
                <w:rFonts w:ascii="Times New Roman" w:hAnsi="Times New Roman" w:cs="Times New Roman"/>
                <w:bCs/>
                <w:sz w:val="24"/>
                <w:szCs w:val="24"/>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Halotti beszéd és könyörgés (részlet)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Ómagyar Mária-siralom (részlet)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C83D72"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8"/>
              </w:rPr>
              <w:t>A reneszánsz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sidR="00E81105">
              <w:rPr>
                <w:rFonts w:ascii="Times New Roman" w:hAnsi="Times New Roman" w:cs="Times New Roman"/>
                <w:b/>
                <w:color w:val="000000"/>
                <w:sz w:val="24"/>
                <w:szCs w:val="24"/>
              </w:rPr>
              <w:t xml:space="preserve">       </w:t>
            </w:r>
            <w:r w:rsidR="00F709A5">
              <w:rPr>
                <w:rFonts w:ascii="Times New Roman" w:hAnsi="Times New Roman" w:cs="Times New Roman"/>
                <w:b/>
                <w:color w:val="000000"/>
                <w:sz w:val="24"/>
                <w:szCs w:val="24"/>
              </w:rPr>
              <w:t>4+2</w:t>
            </w:r>
            <w:r w:rsidRPr="00C83D72">
              <w:rPr>
                <w:rFonts w:ascii="Times New Roman" w:hAnsi="Times New Roman" w:cs="Times New Roman"/>
                <w:b/>
                <w:color w:val="000000"/>
                <w:sz w:val="24"/>
                <w:szCs w:val="24"/>
              </w:rPr>
              <w:t xml:space="preserve"> óra</w:t>
            </w:r>
          </w:p>
        </w:tc>
      </w:tr>
      <w:tr w:rsidR="00A1792C" w:rsidRPr="00C83D72"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4"/>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 humanista irodalom</w:t>
            </w:r>
          </w:p>
        </w:tc>
      </w:tr>
      <w:tr w:rsidR="00A1792C" w:rsidRPr="00C83D72"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C83D72" w:rsidTr="009B49EE">
        <w:trPr>
          <w:trHeight w:val="41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5"/>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Petrarca: Daloskönyv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Galeotto Marzióhoz</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Janus Pannonius: Búcsú Váradtól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Mars istenhez békességért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Janus Pannonius: A saját lelkéhez</w:t>
            </w: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Petrarca: Pó, földi kérgem</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b/>
                <w:i/>
              </w:rPr>
              <w:t>Portré: Janus Pannonius</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Pannónia dicsérete</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Egy dunántúli mandulafáról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5"/>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Boccaccio: Dekameron, Első nap 3. novella</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Boccaccio: Dekameron (részletek)</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rögzítése; az irodalom és a társművészetek kapcsolata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Petrarca-szonett megismerése </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w:t>
            </w:r>
            <w:r w:rsidRPr="00C83D72">
              <w:rPr>
                <w:rFonts w:ascii="Times New Roman" w:hAnsi="Times New Roman" w:cs="Times New Roman"/>
                <w:sz w:val="24"/>
                <w:szCs w:val="24"/>
              </w:rPr>
              <w:t xml:space="preserve"> magyar irodalomtörténettel és a nemzeti kultúrával, </w:t>
            </w:r>
            <w:r w:rsidRPr="00C83D72">
              <w:rPr>
                <w:rFonts w:ascii="Times New Roman" w:hAnsi="Times New Roman" w:cs="Times New Roman"/>
                <w:sz w:val="24"/>
                <w:szCs w:val="24"/>
              </w:rPr>
              <w:lastRenderedPageBreak/>
              <w:t xml:space="preserve">hagyományokkal kapcsolatos ismereteinek elmélyítése Janus Pannonius műveinek olvasásával és értelmezésével </w:t>
            </w:r>
          </w:p>
          <w:p w:rsidR="00A1792C" w:rsidRPr="00C83D72" w:rsidRDefault="00A1792C" w:rsidP="009B49EE">
            <w:pPr>
              <w:pStyle w:val="ListParagraph"/>
              <w:spacing w:after="0" w:line="240" w:lineRule="auto"/>
              <w:ind w:left="454"/>
              <w:contextualSpacing/>
              <w:rPr>
                <w:bCs/>
              </w:rPr>
            </w:pP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F129EC"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reneszánsz, humanizmus, reformáció, szonett, novella, novellafüzér, anekdota, búcsúvers </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C82B98" w:rsidP="009B49EE">
            <w:pPr>
              <w:rPr>
                <w:rFonts w:ascii="Times New Roman" w:hAnsi="Times New Roman" w:cs="Times New Roman"/>
                <w:bCs/>
                <w:sz w:val="24"/>
                <w:szCs w:val="24"/>
              </w:rPr>
            </w:pPr>
            <w:r>
              <w:rPr>
                <w:rFonts w:ascii="Times New Roman" w:hAnsi="Times New Roman" w:cs="Times New Roman"/>
                <w:sz w:val="24"/>
                <w:szCs w:val="24"/>
              </w:rPr>
              <w:t>Boccaccio: Dekameron, Első nap 3. novella</w:t>
            </w:r>
            <w:bookmarkStart w:id="0" w:name="_GoBack"/>
            <w:bookmarkEnd w:id="0"/>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Janus Pannonius: Pannónia dicsérete</w:t>
            </w:r>
          </w:p>
        </w:tc>
      </w:tr>
    </w:tbl>
    <w:p w:rsidR="00A1792C" w:rsidRDefault="00A1792C" w:rsidP="00A1792C">
      <w:pPr>
        <w:spacing w:after="0" w:line="240" w:lineRule="auto"/>
        <w:rPr>
          <w:rFonts w:ascii="Times New Roman" w:hAnsi="Times New Roman"/>
          <w:sz w:val="20"/>
          <w:szCs w:val="20"/>
        </w:rPr>
      </w:pPr>
    </w:p>
    <w:p w:rsidR="00A1792C" w:rsidRDefault="00A1792C" w:rsidP="00A1792C">
      <w:pPr>
        <w:spacing w:after="0" w:line="240" w:lineRule="auto"/>
        <w:rPr>
          <w:rFonts w:ascii="Times New Roman" w:hAnsi="Times New Roman"/>
          <w:sz w:val="20"/>
          <w:szCs w:val="20"/>
        </w:rPr>
      </w:pPr>
    </w:p>
    <w:p w:rsidR="00A1792C" w:rsidRDefault="00A1792C" w:rsidP="00CD3C84">
      <w:pPr>
        <w:rPr>
          <w:rFonts w:ascii="Times New Roman" w:hAnsi="Times New Roman" w:cs="Times New Roman"/>
          <w:b/>
          <w:sz w:val="28"/>
          <w:szCs w:val="28"/>
        </w:rPr>
      </w:pPr>
    </w:p>
    <w:p w:rsidR="00A1792C" w:rsidRPr="00B25144" w:rsidRDefault="00A1792C" w:rsidP="00A1792C">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A1792C" w:rsidRPr="00B25144" w:rsidRDefault="00A1792C" w:rsidP="00A1792C">
      <w:pPr>
        <w:ind w:left="2832" w:firstLine="708"/>
        <w:rPr>
          <w:rFonts w:ascii="Times New Roman" w:hAnsi="Times New Roman" w:cs="Times New Roman"/>
        </w:rPr>
      </w:pPr>
      <w:r>
        <w:rPr>
          <w:rFonts w:ascii="Times New Roman" w:hAnsi="Times New Roman" w:cs="Times New Roman"/>
          <w:b/>
          <w:sz w:val="28"/>
          <w:szCs w:val="28"/>
        </w:rPr>
        <w:t xml:space="preserve">   10</w:t>
      </w:r>
      <w:r w:rsidRPr="00B25144">
        <w:rPr>
          <w:rFonts w:ascii="Times New Roman" w:hAnsi="Times New Roman" w:cs="Times New Roman"/>
          <w:b/>
          <w:sz w:val="28"/>
          <w:szCs w:val="28"/>
        </w:rPr>
        <w:t>.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r w:rsidRPr="00E457A3">
        <w:rPr>
          <w:rFonts w:ascii="Times New Roman" w:hAnsi="Times New Roman" w:cs="Times New Roman"/>
          <w:b/>
          <w:sz w:val="24"/>
          <w:szCs w:val="24"/>
        </w:rPr>
        <w:t xml:space="preserve"> </w:t>
      </w:r>
    </w:p>
    <w:p w:rsidR="00A1792C" w:rsidRPr="00E457A3" w:rsidRDefault="00A1792C" w:rsidP="00A1792C">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009259BB">
              <w:rPr>
                <w:rFonts w:ascii="Times New Roman" w:hAnsi="Times New Roman" w:cs="Times New Roman"/>
                <w:b/>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2213C5" w:rsidRDefault="00A1792C" w:rsidP="00A1792C">
            <w:pPr>
              <w:numPr>
                <w:ilvl w:val="0"/>
                <w:numId w:val="7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vallásos irodalma, az anyanyelvű kultúra születése, hatása az irodalomra, a magyar nemzeti tudatra</w:t>
            </w:r>
          </w:p>
        </w:tc>
        <w:tc>
          <w:tcPr>
            <w:tcW w:w="1544" w:type="dxa"/>
            <w:shd w:val="clear" w:color="auto" w:fill="auto"/>
            <w:vAlign w:val="center"/>
          </w:tcPr>
          <w:p w:rsidR="00A1792C" w:rsidRPr="002213C5" w:rsidRDefault="00A1792C" w:rsidP="009B49EE">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2213C5" w:rsidRDefault="00A1792C" w:rsidP="00A1792C">
            <w:pPr>
              <w:numPr>
                <w:ilvl w:val="0"/>
                <w:numId w:val="7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világi irodalma</w:t>
            </w:r>
          </w:p>
        </w:tc>
        <w:tc>
          <w:tcPr>
            <w:tcW w:w="1544" w:type="dxa"/>
            <w:shd w:val="clear" w:color="auto" w:fill="auto"/>
            <w:vAlign w:val="center"/>
          </w:tcPr>
          <w:p w:rsidR="00A1792C" w:rsidRPr="002213C5" w:rsidRDefault="00A1792C" w:rsidP="009B49EE">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83503" w:rsidRDefault="00A1792C" w:rsidP="00A1792C">
            <w:pPr>
              <w:numPr>
                <w:ilvl w:val="0"/>
                <w:numId w:val="7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Líra a reformáció korában</w:t>
            </w:r>
          </w:p>
        </w:tc>
        <w:tc>
          <w:tcPr>
            <w:tcW w:w="1544" w:type="dxa"/>
            <w:shd w:val="clear" w:color="auto" w:fill="auto"/>
            <w:vAlign w:val="center"/>
          </w:tcPr>
          <w:p w:rsidR="00A1792C" w:rsidRPr="00183503" w:rsidRDefault="00A1792C" w:rsidP="009B49EE">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83503" w:rsidRDefault="00A1792C" w:rsidP="00A1792C">
            <w:pPr>
              <w:numPr>
                <w:ilvl w:val="0"/>
                <w:numId w:val="7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Dráma a reformáció korában</w:t>
            </w:r>
          </w:p>
        </w:tc>
        <w:tc>
          <w:tcPr>
            <w:tcW w:w="1544" w:type="dxa"/>
            <w:shd w:val="clear" w:color="auto" w:fill="auto"/>
            <w:vAlign w:val="center"/>
          </w:tcPr>
          <w:p w:rsidR="00A1792C" w:rsidRPr="00183503" w:rsidRDefault="00A1792C" w:rsidP="009B49EE">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barokk és a rokokó irodalma</w:t>
            </w:r>
          </w:p>
        </w:tc>
        <w:tc>
          <w:tcPr>
            <w:tcW w:w="1544" w:type="dxa"/>
            <w:shd w:val="clear" w:color="auto" w:fill="auto"/>
            <w:vAlign w:val="center"/>
          </w:tcPr>
          <w:p w:rsidR="00A1792C" w:rsidRPr="002A4648" w:rsidRDefault="002E30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61BCE" w:rsidRDefault="00A1792C" w:rsidP="00A1792C">
            <w:pPr>
              <w:numPr>
                <w:ilvl w:val="0"/>
                <w:numId w:val="7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Epika</w:t>
            </w:r>
          </w:p>
        </w:tc>
        <w:tc>
          <w:tcPr>
            <w:tcW w:w="1544" w:type="dxa"/>
            <w:shd w:val="clear" w:color="auto" w:fill="auto"/>
            <w:vAlign w:val="center"/>
          </w:tcPr>
          <w:p w:rsidR="00A1792C" w:rsidRPr="00861BCE" w:rsidRDefault="00A1792C" w:rsidP="009B49EE">
            <w:pPr>
              <w:spacing w:after="0"/>
              <w:jc w:val="center"/>
              <w:rPr>
                <w:rFonts w:ascii="Times New Roman" w:hAnsi="Times New Roman" w:cs="Times New Roman"/>
                <w:sz w:val="24"/>
                <w:szCs w:val="24"/>
              </w:rPr>
            </w:pPr>
            <w:r w:rsidRPr="00861BCE">
              <w:rPr>
                <w:rFonts w:ascii="Times New Roman" w:hAnsi="Times New Roman" w:cs="Times New Roman"/>
                <w:sz w:val="24"/>
                <w:szCs w:val="24"/>
              </w:rPr>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61BCE" w:rsidRDefault="00A1792C" w:rsidP="00A1792C">
            <w:pPr>
              <w:numPr>
                <w:ilvl w:val="0"/>
                <w:numId w:val="7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A kuruc kor lírája: műfajok, művek</w:t>
            </w:r>
          </w:p>
        </w:tc>
        <w:tc>
          <w:tcPr>
            <w:tcW w:w="1544" w:type="dxa"/>
            <w:shd w:val="clear" w:color="auto" w:fill="auto"/>
            <w:vAlign w:val="center"/>
          </w:tcPr>
          <w:p w:rsidR="00A1792C" w:rsidRPr="00861BCE" w:rsidRDefault="00A1792C" w:rsidP="009B49EE">
            <w:pPr>
              <w:spacing w:after="0"/>
              <w:jc w:val="center"/>
              <w:rPr>
                <w:rFonts w:ascii="Times New Roman" w:hAnsi="Times New Roman" w:cs="Times New Roman"/>
                <w:sz w:val="24"/>
                <w:szCs w:val="24"/>
              </w:rPr>
            </w:pPr>
            <w:r w:rsidRPr="00861BCE">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b/>
                <w:sz w:val="24"/>
                <w:szCs w:val="24"/>
              </w:rPr>
            </w:pPr>
            <w:r w:rsidRPr="00F129EC">
              <w:rPr>
                <w:rFonts w:ascii="Times New Roman" w:hAnsi="Times New Roman" w:cs="Times New Roman"/>
                <w:b/>
                <w:sz w:val="24"/>
                <w:szCs w:val="24"/>
              </w:rPr>
              <w:t>A felvilágosodás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28+6</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Az európai felvilágosodás</w:t>
            </w:r>
          </w:p>
        </w:tc>
        <w:tc>
          <w:tcPr>
            <w:tcW w:w="1544" w:type="dxa"/>
            <w:shd w:val="clear" w:color="auto" w:fill="auto"/>
          </w:tcPr>
          <w:p w:rsidR="00A1792C" w:rsidRPr="000E702A" w:rsidRDefault="00A1792C" w:rsidP="009B49EE">
            <w:pPr>
              <w:jc w:val="cente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A1792C" w:rsidRPr="000E702A" w:rsidRDefault="00A1792C" w:rsidP="009B49EE">
            <w:pPr>
              <w:jc w:val="center"/>
            </w:pPr>
            <w:r w:rsidRPr="000E702A">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 felvilágosodás korának magyar irodalma: rokokó, klasszicizmus és szentimentalizmus</w:t>
            </w:r>
          </w:p>
        </w:tc>
        <w:tc>
          <w:tcPr>
            <w:tcW w:w="1544" w:type="dxa"/>
            <w:shd w:val="clear" w:color="auto" w:fill="auto"/>
          </w:tcPr>
          <w:p w:rsidR="00A1792C" w:rsidRPr="000E702A" w:rsidRDefault="00A1792C" w:rsidP="009B49EE">
            <w:pPr>
              <w:jc w:val="center"/>
              <w:rPr>
                <w:sz w:val="28"/>
              </w:rP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6</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Klasszicizmus és kora romantika a magyar irodalomban</w:t>
            </w:r>
          </w:p>
        </w:tc>
        <w:tc>
          <w:tcPr>
            <w:tcW w:w="1544" w:type="dxa"/>
            <w:shd w:val="clear" w:color="auto" w:fill="auto"/>
          </w:tcPr>
          <w:p w:rsidR="00A1792C" w:rsidRPr="000E702A" w:rsidRDefault="00A1792C" w:rsidP="009B49EE">
            <w:pPr>
              <w:jc w:val="cente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A1792C" w:rsidRPr="000E702A" w:rsidRDefault="00A1792C" w:rsidP="009B49EE">
            <w:pPr>
              <w:jc w:val="center"/>
            </w:pPr>
            <w:r w:rsidRPr="000E702A">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A1792C" w:rsidRPr="00144562" w:rsidRDefault="00A1792C" w:rsidP="009B49EE">
            <w:pPr>
              <w:spacing w:after="0" w:line="240" w:lineRule="auto"/>
              <w:rPr>
                <w:rFonts w:ascii="Times New Roman" w:hAnsi="Times New Roman" w:cs="Times New Roman"/>
                <w:b/>
                <w:sz w:val="24"/>
                <w:szCs w:val="24"/>
              </w:rPr>
            </w:pPr>
            <w:r w:rsidRPr="00144562">
              <w:rPr>
                <w:rFonts w:ascii="Times New Roman" w:hAnsi="Times New Roman" w:cs="Times New Roman"/>
                <w:b/>
                <w:sz w:val="24"/>
                <w:szCs w:val="24"/>
              </w:rPr>
              <w:t>A romantika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9+3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angolszász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francia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német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orosz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lengyel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3B53AB">
              <w:rPr>
                <w:rFonts w:ascii="Times New Roman" w:hAnsi="Times New Roman" w:cs="Times New Roman"/>
                <w:b/>
                <w:sz w:val="24"/>
                <w:szCs w:val="24"/>
              </w:rPr>
              <w:t>A magyar romantika irodalma</w:t>
            </w:r>
            <w:r>
              <w:rPr>
                <w:rFonts w:ascii="Times New Roman" w:hAnsi="Times New Roman" w:cs="Times New Roman"/>
                <w:b/>
                <w:sz w:val="24"/>
                <w:szCs w:val="24"/>
              </w:rPr>
              <w:t xml:space="preserve"> I.</w:t>
            </w:r>
          </w:p>
        </w:tc>
        <w:tc>
          <w:tcPr>
            <w:tcW w:w="1544" w:type="dxa"/>
            <w:shd w:val="clear" w:color="auto" w:fill="auto"/>
            <w:vAlign w:val="center"/>
          </w:tcPr>
          <w:p w:rsidR="00A1792C" w:rsidRPr="002A4648" w:rsidRDefault="009259BB"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26+8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Életművek a magyar romantika irodalmából I.</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Vörösmarty Mihály</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Petőfi Sándor</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10</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2F74">
              <w:rPr>
                <w:rFonts w:ascii="Times New Roman" w:hAnsi="Times New Roman" w:cs="Times New Roman"/>
                <w:sz w:val="24"/>
                <w:szCs w:val="24"/>
              </w:rPr>
              <w:t>Jókai Mór</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Irodalomtudomány a romantika korában</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1</w:t>
            </w:r>
          </w:p>
        </w:tc>
      </w:tr>
    </w:tbl>
    <w:p w:rsidR="00A1792C" w:rsidRDefault="00A1792C" w:rsidP="00A1792C">
      <w:pPr>
        <w:spacing w:after="0" w:line="240" w:lineRule="auto"/>
        <w:rPr>
          <w:rFonts w:ascii="Times New Roman" w:hAnsi="Times New Roman"/>
          <w:b/>
          <w:bCs/>
          <w:sz w:val="24"/>
          <w:szCs w:val="24"/>
        </w:rPr>
      </w:pPr>
    </w:p>
    <w:p w:rsidR="00A1792C" w:rsidRDefault="00A1792C" w:rsidP="00A1792C">
      <w:pPr>
        <w:spacing w:after="0" w:line="240" w:lineRule="auto"/>
        <w:rPr>
          <w:rFonts w:ascii="Times New Roman" w:hAnsi="Times New Roman"/>
          <w:b/>
          <w:bCs/>
          <w:sz w:val="24"/>
          <w:szCs w:val="24"/>
        </w:rPr>
      </w:pPr>
    </w:p>
    <w:p w:rsidR="00A1792C" w:rsidRDefault="00A1792C" w:rsidP="00A1792C">
      <w:pPr>
        <w:spacing w:after="0" w:line="240" w:lineRule="auto"/>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E8779C" w:rsidTr="009B49EE">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730"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w:t>
            </w:r>
            <w:r w:rsidR="009259BB">
              <w:rPr>
                <w:rFonts w:ascii="Times New Roman" w:hAnsi="Times New Roman" w:cs="Times New Roman"/>
                <w:b/>
                <w:color w:val="000000"/>
                <w:sz w:val="24"/>
                <w:szCs w:val="24"/>
              </w:rPr>
              <w:t xml:space="preserve">+3 </w:t>
            </w:r>
            <w:r w:rsidRPr="00E8779C">
              <w:rPr>
                <w:rFonts w:ascii="Times New Roman" w:hAnsi="Times New Roman" w:cs="Times New Roman"/>
                <w:b/>
                <w:color w:val="000000"/>
                <w:sz w:val="24"/>
                <w:szCs w:val="24"/>
              </w:rPr>
              <w:t>óra</w:t>
            </w:r>
          </w:p>
        </w:tc>
      </w:tr>
      <w:tr w:rsidR="00A1792C" w:rsidRPr="00E8779C" w:rsidTr="009B49EE">
        <w:trPr>
          <w:trHeight w:val="425"/>
        </w:trPr>
        <w:tc>
          <w:tcPr>
            <w:tcW w:w="1951" w:type="dxa"/>
            <w:vMerge w:val="restart"/>
            <w:shd w:val="clear" w:color="auto" w:fill="auto"/>
          </w:tcPr>
          <w:p w:rsidR="00A1792C" w:rsidRPr="00E8779C"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bCs/>
                <w:sz w:val="24"/>
                <w:szCs w:val="24"/>
              </w:rPr>
            </w:pPr>
            <w:r w:rsidRPr="00E8779C">
              <w:rPr>
                <w:rFonts w:ascii="Times New Roman" w:hAnsi="Times New Roman" w:cs="Times New Roman"/>
                <w:b/>
                <w:i/>
                <w:sz w:val="24"/>
                <w:szCs w:val="24"/>
              </w:rPr>
              <w:t>A reformáció vallásos irodalma, az anyanyelvű kultúra születése</w:t>
            </w:r>
          </w:p>
        </w:tc>
      </w:tr>
      <w:tr w:rsidR="00A1792C" w:rsidRPr="00E8779C" w:rsidTr="009B49EE">
        <w:trPr>
          <w:trHeight w:val="425"/>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Bibliafordítások:</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lastRenderedPageBreak/>
              <w:t xml:space="preserve">Károli Gáspár Szent Biblia </w:t>
            </w:r>
          </w:p>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Zsoltárfordítások</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Szenczi Molnár Albert: 42. zsoltár</w:t>
            </w:r>
          </w:p>
        </w:tc>
        <w:tc>
          <w:tcPr>
            <w:tcW w:w="3700" w:type="dxa"/>
            <w:gridSpan w:val="2"/>
            <w:vMerge w:val="restart"/>
            <w:shd w:val="clear" w:color="auto" w:fill="auto"/>
          </w:tcPr>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lastRenderedPageBreak/>
              <w:t>Irodalom és film</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lastRenderedPageBreak/>
              <w:t>Eric Till: Luther (részlet)</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Reményik Sándor: A fordító</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Sylvester János: Újtestamentum fordítása (ajánló vers)</w:t>
            </w:r>
          </w:p>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A1792C" w:rsidRPr="00E8779C" w:rsidRDefault="00A1792C" w:rsidP="009B49EE">
            <w:pPr>
              <w:spacing w:after="0"/>
              <w:rPr>
                <w:rFonts w:ascii="Times New Roman" w:hAnsi="Times New Roman" w:cs="Times New Roman"/>
                <w:bCs/>
                <w:sz w:val="24"/>
                <w:szCs w:val="24"/>
              </w:rPr>
            </w:pPr>
            <w:r w:rsidRPr="00E8779C">
              <w:rPr>
                <w:rFonts w:ascii="Times New Roman" w:hAnsi="Times New Roman" w:cs="Times New Roman"/>
                <w:sz w:val="24"/>
                <w:szCs w:val="24"/>
              </w:rPr>
              <w:t>Richly Zsolt: Heltai Gáspár mesél (rajzfilmek) (részlet)</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Heltai Gáspár: Száz fabula (részletek)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425"/>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bCs/>
                <w:sz w:val="24"/>
                <w:szCs w:val="24"/>
              </w:rPr>
            </w:pPr>
            <w:r>
              <w:rPr>
                <w:rFonts w:ascii="Times New Roman" w:hAnsi="Times New Roman" w:cs="Times New Roman"/>
                <w:b/>
                <w:i/>
                <w:sz w:val="24"/>
                <w:szCs w:val="24"/>
              </w:rPr>
              <w:t>A reformáció világi irodal</w:t>
            </w:r>
            <w:r w:rsidRPr="00E8779C">
              <w:rPr>
                <w:rFonts w:ascii="Times New Roman" w:hAnsi="Times New Roman" w:cs="Times New Roman"/>
                <w:b/>
                <w:i/>
                <w:sz w:val="24"/>
                <w:szCs w:val="24"/>
              </w:rPr>
              <w:t>m</w:t>
            </w:r>
            <w:r>
              <w:rPr>
                <w:rFonts w:ascii="Times New Roman" w:hAnsi="Times New Roman" w:cs="Times New Roman"/>
                <w:b/>
                <w:i/>
                <w:sz w:val="24"/>
                <w:szCs w:val="24"/>
              </w:rPr>
              <w:t>a</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A1792C" w:rsidRPr="00E8779C" w:rsidTr="009B49EE">
        <w:trPr>
          <w:trHeight w:val="484"/>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Históriás énekek:</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Tinódi Lantos Sebestyén: Eger vár viadaljáról (részlet)</w:t>
            </w:r>
          </w:p>
        </w:tc>
        <w:tc>
          <w:tcPr>
            <w:tcW w:w="3700" w:type="dxa"/>
            <w:gridSpan w:val="2"/>
            <w:vMerge w:val="restart"/>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Szemelvények a magyar reformáció irodalmából </w:t>
            </w:r>
          </w:p>
          <w:p w:rsidR="00A1792C" w:rsidRPr="00E8779C" w:rsidRDefault="00A1792C" w:rsidP="009B49EE">
            <w:pPr>
              <w:rPr>
                <w:rFonts w:ascii="Times New Roman" w:hAnsi="Times New Roman" w:cs="Times New Roman"/>
                <w:bCs/>
                <w:sz w:val="24"/>
                <w:szCs w:val="24"/>
              </w:rPr>
            </w:pPr>
          </w:p>
        </w:tc>
      </w:tr>
      <w:tr w:rsidR="00A1792C" w:rsidRPr="00E8779C" w:rsidTr="009B49EE">
        <w:trPr>
          <w:trHeight w:val="483"/>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 xml:space="preserve">Széphistóriák: </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Gyergyai (Gergei) Albert: História egy Árgirus nevű királyfiról és egy tündér szűz leányról (részletek)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p>
        </w:tc>
        <w:tc>
          <w:tcPr>
            <w:tcW w:w="3700" w:type="dxa"/>
            <w:gridSpan w:val="2"/>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A regény születése </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Miguel Cervantes Saavedra: Don Quijote (részletek)</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sz w:val="24"/>
                <w:szCs w:val="24"/>
              </w:rPr>
            </w:pPr>
            <w:r w:rsidRPr="00E037A1">
              <w:rPr>
                <w:rFonts w:ascii="Times New Roman" w:hAnsi="Times New Roman" w:cs="Times New Roman"/>
                <w:b/>
                <w:i/>
                <w:sz w:val="24"/>
                <w:szCs w:val="24"/>
              </w:rPr>
              <w:t>Líra a reformáció korában</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Pr>
                <w:rFonts w:ascii="Times New Roman" w:hAnsi="Times New Roman" w:cs="Times New Roman"/>
                <w:b/>
                <w:i/>
                <w:sz w:val="24"/>
                <w:szCs w:val="24"/>
              </w:rPr>
              <w:t>a)</w:t>
            </w:r>
            <w:r w:rsidRPr="00F32A37">
              <w:rPr>
                <w:rFonts w:ascii="Times New Roman" w:hAnsi="Times New Roman" w:cs="Times New Roman"/>
                <w:b/>
                <w:i/>
                <w:sz w:val="24"/>
                <w:szCs w:val="24"/>
              </w:rPr>
              <w:t>Portré: Balassi Bálint</w:t>
            </w:r>
          </w:p>
        </w:tc>
        <w:tc>
          <w:tcPr>
            <w:tcW w:w="3700" w:type="dxa"/>
            <w:gridSpan w:val="2"/>
            <w:vMerge w:val="restart"/>
            <w:shd w:val="clear" w:color="auto" w:fill="auto"/>
          </w:tcPr>
          <w:p w:rsidR="00A1792C" w:rsidRPr="00712D3D" w:rsidRDefault="00A1792C" w:rsidP="009B49EE">
            <w:pPr>
              <w:rPr>
                <w:rFonts w:ascii="Times New Roman" w:hAnsi="Times New Roman" w:cs="Times New Roman"/>
                <w:sz w:val="24"/>
                <w:szCs w:val="24"/>
              </w:rPr>
            </w:pPr>
            <w:r w:rsidRPr="00712D3D">
              <w:rPr>
                <w:rFonts w:ascii="Times New Roman" w:hAnsi="Times New Roman" w:cs="Times New Roman"/>
                <w:sz w:val="24"/>
                <w:szCs w:val="24"/>
              </w:rPr>
              <w:t>További Balassi-versek</w:t>
            </w:r>
          </w:p>
          <w:p w:rsidR="00A1792C" w:rsidRPr="00E8779C" w:rsidRDefault="00A1792C" w:rsidP="009B49EE">
            <w:pPr>
              <w:rPr>
                <w:rFonts w:ascii="Times New Roman" w:hAnsi="Times New Roman" w:cs="Times New Roman"/>
                <w:sz w:val="24"/>
                <w:szCs w:val="24"/>
              </w:rPr>
            </w:pPr>
            <w:r w:rsidRPr="00712D3D">
              <w:rPr>
                <w:rFonts w:ascii="Times New Roman" w:hAnsi="Times New Roman" w:cs="Times New Roman"/>
                <w:sz w:val="24"/>
                <w:szCs w:val="24"/>
              </w:rPr>
              <w:t>További Shakespeare-szonettek</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sidRPr="00F32A37">
              <w:rPr>
                <w:rFonts w:ascii="Times New Roman" w:hAnsi="Times New Roman" w:cs="Times New Roman"/>
                <w:sz w:val="24"/>
                <w:szCs w:val="24"/>
              </w:rPr>
              <w:t>Balassi Bálint: Egy katonaének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Borivóknak való</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F32A37">
              <w:rPr>
                <w:rFonts w:ascii="Times New Roman" w:hAnsi="Times New Roman" w:cs="Times New Roman"/>
                <w:sz w:val="24"/>
                <w:szCs w:val="24"/>
              </w:rPr>
              <w:t>alassi Bálint: Adj már csendességet</w:t>
            </w:r>
            <w:r>
              <w:rPr>
                <w:rFonts w:ascii="Times New Roman" w:hAnsi="Times New Roman" w:cs="Times New Roman"/>
                <w:sz w:val="24"/>
                <w:szCs w:val="24"/>
              </w:rPr>
              <w: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Hogy Júliára talála</w:t>
            </w:r>
            <w:r>
              <w:rPr>
                <w:rFonts w:ascii="Times New Roman" w:hAnsi="Times New Roman" w:cs="Times New Roman"/>
                <w:sz w:val="24"/>
                <w:szCs w:val="24"/>
              </w:rPr>
              <w: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Pr>
                <w:rFonts w:ascii="Times New Roman" w:hAnsi="Times New Roman" w:cs="Times New Roman"/>
                <w:b/>
                <w:i/>
                <w:sz w:val="24"/>
                <w:szCs w:val="24"/>
              </w:rPr>
              <w:t>b)</w:t>
            </w:r>
            <w:r w:rsidRPr="00650395">
              <w:rPr>
                <w:rFonts w:ascii="Times New Roman" w:hAnsi="Times New Roman" w:cs="Times New Roman"/>
                <w:b/>
                <w:i/>
                <w:sz w:val="24"/>
                <w:szCs w:val="24"/>
              </w:rPr>
              <w:t>William Shakespeare</w:t>
            </w:r>
            <w:r w:rsidRPr="00F32A37">
              <w:rPr>
                <w:rFonts w:ascii="Times New Roman" w:hAnsi="Times New Roman" w:cs="Times New Roman"/>
                <w:sz w:val="24"/>
                <w:szCs w:val="24"/>
              </w:rPr>
              <w:t>: LXXV. szonett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F32A37" w:rsidRDefault="00A1792C" w:rsidP="009B49EE">
            <w:pPr>
              <w:pStyle w:val="ListParagraph"/>
              <w:ind w:left="1080"/>
              <w:rPr>
                <w:rFonts w:ascii="Times New Roman" w:hAnsi="Times New Roman" w:cs="Times New Roman"/>
                <w:sz w:val="24"/>
                <w:szCs w:val="24"/>
              </w:rPr>
            </w:pPr>
            <w:r>
              <w:rPr>
                <w:rFonts w:ascii="Times New Roman" w:hAnsi="Times New Roman" w:cs="Times New Roman"/>
                <w:b/>
                <w:i/>
                <w:sz w:val="24"/>
              </w:rPr>
              <w:t>D)</w:t>
            </w:r>
            <w:r w:rsidRPr="00E31A81">
              <w:rPr>
                <w:rFonts w:ascii="Times New Roman" w:hAnsi="Times New Roman" w:cs="Times New Roman"/>
                <w:b/>
                <w:i/>
                <w:sz w:val="24"/>
              </w:rPr>
              <w:t xml:space="preserve">Színház- és drámatörténet: </w:t>
            </w:r>
            <w:r>
              <w:rPr>
                <w:rFonts w:ascii="Times New Roman" w:hAnsi="Times New Roman" w:cs="Times New Roman"/>
                <w:b/>
                <w:i/>
                <w:sz w:val="24"/>
              </w:rPr>
              <w:t>az angol reneszánsz dráma</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712D3D" w:rsidRDefault="00A1792C" w:rsidP="009B49EE">
            <w:pPr>
              <w:rPr>
                <w:rFonts w:ascii="Times New Roman" w:hAnsi="Times New Roman" w:cs="Times New Roman"/>
                <w:sz w:val="24"/>
                <w:szCs w:val="24"/>
              </w:rPr>
            </w:pPr>
            <w:r w:rsidRPr="00712D3D">
              <w:rPr>
                <w:rFonts w:ascii="Times New Roman" w:hAnsi="Times New Roman" w:cs="Times New Roman"/>
                <w:b/>
                <w:i/>
                <w:sz w:val="24"/>
                <w:szCs w:val="24"/>
              </w:rPr>
              <w:t>William Shakespeare</w:t>
            </w:r>
            <w:r w:rsidRPr="00712D3D">
              <w:rPr>
                <w:rFonts w:ascii="Times New Roman" w:hAnsi="Times New Roman" w:cs="Times New Roman"/>
                <w:sz w:val="24"/>
                <w:szCs w:val="24"/>
              </w:rPr>
              <w:t>: Romeo és Júlia</w:t>
            </w:r>
            <w:r>
              <w:rPr>
                <w:rFonts w:ascii="Times New Roman" w:hAnsi="Times New Roman" w:cs="Times New Roman"/>
                <w:sz w:val="24"/>
                <w:szCs w:val="24"/>
              </w:rPr>
              <w:t xml:space="preserve"> </w:t>
            </w:r>
            <w:r w:rsidRPr="00712D3D">
              <w:rPr>
                <w:rFonts w:ascii="Times New Roman" w:hAnsi="Times New Roman" w:cs="Times New Roman"/>
                <w:sz w:val="24"/>
                <w:szCs w:val="24"/>
              </w:rPr>
              <w:t>vagy Hamlet, dán királyfi</w:t>
            </w:r>
          </w:p>
        </w:tc>
        <w:tc>
          <w:tcPr>
            <w:tcW w:w="3700" w:type="dxa"/>
            <w:gridSpan w:val="2"/>
            <w:shd w:val="clear" w:color="auto" w:fill="auto"/>
          </w:tcPr>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Irodalom és film</w:t>
            </w:r>
          </w:p>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 xml:space="preserve">Franco Zeffirelli: Romeo és Júlia </w:t>
            </w:r>
          </w:p>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(vagy más feldolgozás)</w:t>
            </w:r>
          </w:p>
          <w:p w:rsidR="00A1792C" w:rsidRPr="00712D3D" w:rsidRDefault="00A1792C" w:rsidP="009B49EE">
            <w:pPr>
              <w:rPr>
                <w:rFonts w:ascii="Times New Roman" w:hAnsi="Times New Roman" w:cs="Times New Roman"/>
                <w:sz w:val="24"/>
                <w:szCs w:val="24"/>
              </w:rPr>
            </w:pP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b/>
                <w:bCs/>
                <w:sz w:val="24"/>
                <w:szCs w:val="24"/>
              </w:rPr>
              <w:t xml:space="preserve">Fejlesztési feladatok és </w:t>
            </w:r>
            <w:r w:rsidRPr="00E8779C">
              <w:rPr>
                <w:rFonts w:ascii="Times New Roman" w:hAnsi="Times New Roman"/>
                <w:b/>
                <w:bCs/>
                <w:sz w:val="24"/>
                <w:szCs w:val="24"/>
              </w:rPr>
              <w:lastRenderedPageBreak/>
              <w:t>ismeretek</w:t>
            </w:r>
          </w:p>
        </w:tc>
        <w:tc>
          <w:tcPr>
            <w:tcW w:w="7400" w:type="dxa"/>
            <w:gridSpan w:val="3"/>
            <w:shd w:val="clear" w:color="auto" w:fill="auto"/>
          </w:tcPr>
          <w:p w:rsidR="00A1792C" w:rsidRPr="00E8779C" w:rsidRDefault="00A1792C" w:rsidP="00A1792C">
            <w:pPr>
              <w:pStyle w:val="Heading3"/>
              <w:numPr>
                <w:ilvl w:val="0"/>
                <w:numId w:val="57"/>
              </w:numPr>
              <w:spacing w:before="0" w:after="120" w:line="259" w:lineRule="auto"/>
              <w:rPr>
                <w:b w:val="0"/>
                <w:sz w:val="24"/>
                <w:szCs w:val="24"/>
              </w:rPr>
            </w:pPr>
            <w:r w:rsidRPr="00E8779C">
              <w:rPr>
                <w:b w:val="0"/>
                <w:sz w:val="24"/>
                <w:szCs w:val="24"/>
              </w:rPr>
              <w:lastRenderedPageBreak/>
              <w:t>A reformáció kultúrtörténeti jelentőségének (iskolák, nyomdák, anyanyelvűség) megismerése</w:t>
            </w:r>
          </w:p>
          <w:p w:rsidR="00A1792C" w:rsidRPr="00E8779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lastRenderedPageBreak/>
              <w:t xml:space="preserve">A XVI. századi Magyarországon a reformáció gyors terjedése okainak (miért és hogyan) megértése </w:t>
            </w:r>
          </w:p>
          <w:p w:rsidR="00A1792C" w:rsidRPr="00E8779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XVII. század elejétől megjelenő a katolikus megújulás jellemzőinek megismerése</w:t>
            </w:r>
          </w:p>
          <w:p w:rsidR="00A1792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magyar és európai reformációs irodalom műfaji gazdagságának, sokszínűségének megismerése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Lírai beszédhelyzetek, szerepek, alapvető műfajok (dal, epigramma, óda, elégia)</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 és metrika, líra és zeneiség: az ütemhangsúlyos verselés alapjai</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Népköltészet, közköltészet és műköltészet a régi és klasszikus magyar irodalomban</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szonett formai változása Shakespeare-nél</w:t>
            </w:r>
          </w:p>
          <w:p w:rsidR="00A1792C" w:rsidRPr="00CF3913" w:rsidRDefault="00A1792C" w:rsidP="00A1792C">
            <w:pPr>
              <w:pStyle w:val="ListParagraph"/>
              <w:numPr>
                <w:ilvl w:val="0"/>
                <w:numId w:val="57"/>
              </w:numPr>
              <w:spacing w:after="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megnevezett költemények részletesebb értelmezése a korábban megismert stilisztika</w:t>
            </w:r>
            <w:r>
              <w:rPr>
                <w:rFonts w:ascii="Times New Roman" w:hAnsi="Times New Roman" w:cs="Times New Roman"/>
                <w:sz w:val="24"/>
                <w:szCs w:val="24"/>
              </w:rPr>
              <w:t>i-poétikai fogalmak segítségével.</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Az angol reneszánsz színház és dráma jellemzőinek, a shakespeare-i dramaturgia és nyelvezet befogadása, reflektálás Shakespeare drámaírói életművének hatására</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színházi kultúra alapvető változásai a görög színháztól a shakespeare-i színházig</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műelemző képesség fejlesztése, a hősök jellemzése, magatartásuk, konfliktusaik megértése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Magatartásformák, konfliktusok, értékek felismerése, szembesítése, a drámai művekben felvetett erkölcsi problémák megértése, mérlegelése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Drámai helyzetek és dramaturgiai eszközök megértése drámajátékon keresztül, részvétel drámai jelenet kidolgozásában és előadásában</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tragikum és a komikum műfajformáló minőségének megértése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megjelölt művek egyikének feldolgozása</w:t>
            </w:r>
          </w:p>
          <w:p w:rsidR="00A1792C" w:rsidRPr="00F129EC"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Lehetőség szerint a szerző valamely művéből készült kortárs színházi előadás megtekintése, a színházi előadás élményének megbeszélése, feldolgozása</w:t>
            </w:r>
          </w:p>
          <w:p w:rsidR="00A1792C" w:rsidRPr="00E8779C" w:rsidRDefault="00A1792C" w:rsidP="009B49EE">
            <w:pPr>
              <w:pStyle w:val="ListParagraph"/>
              <w:spacing w:line="240" w:lineRule="auto"/>
              <w:ind w:left="-57"/>
              <w:rPr>
                <w:bCs/>
              </w:rPr>
            </w:pP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b/>
                <w:sz w:val="24"/>
                <w:szCs w:val="24"/>
                <w:lang w:val="cs-CZ"/>
              </w:rPr>
              <w:lastRenderedPageBreak/>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bibliafordítás,  zsoltárfordítás, vitairat, vitadráma, jeremiád, fabula, dallamvers, szövegvers, mese, példázat, históriás ének, széphistória, lovagregény-paródia</w:t>
            </w:r>
          </w:p>
          <w:p w:rsidR="00A1792C" w:rsidRPr="003B53AB" w:rsidRDefault="00A1792C" w:rsidP="009B49EE">
            <w:pPr>
              <w:pStyle w:val="Heading3"/>
              <w:spacing w:before="0"/>
              <w:rPr>
                <w:rFonts w:ascii="Times New Roman" w:hAnsi="Times New Roman"/>
                <w:b w:val="0"/>
                <w:sz w:val="24"/>
                <w:szCs w:val="24"/>
              </w:rPr>
            </w:pPr>
            <w:r w:rsidRPr="003B53AB">
              <w:rPr>
                <w:rFonts w:ascii="Times New Roman" w:hAnsi="Times New Roman"/>
                <w:b w:val="0"/>
                <w:sz w:val="24"/>
                <w:szCs w:val="24"/>
              </w:rPr>
              <w:t>Balassi-strófa, Balassa-kódex, hárompilléres versszerkezet, katonaének, szonett</w:t>
            </w:r>
          </w:p>
          <w:p w:rsidR="00A1792C" w:rsidRPr="00F129EC" w:rsidRDefault="00A1792C" w:rsidP="009B49EE">
            <w:pPr>
              <w:rPr>
                <w:rFonts w:ascii="Times New Roman" w:hAnsi="Times New Roman" w:cs="Times New Roman"/>
                <w:sz w:val="24"/>
                <w:szCs w:val="24"/>
              </w:rPr>
            </w:pPr>
            <w:r w:rsidRPr="003B53AB">
              <w:rPr>
                <w:rFonts w:ascii="Times New Roman" w:hAnsi="Times New Roman" w:cs="Times New Roman"/>
                <w:sz w:val="24"/>
                <w:szCs w:val="24"/>
              </w:rPr>
              <w:lastRenderedPageBreak/>
              <w:t>blank verse, commedia dell’arte, hármas színpad, a shakespeare-i dramaturgia, királydráma, bosszúdráma, lírai tragédia</w:t>
            </w: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lastRenderedPageBreak/>
              <w:t>Kötelező olvasmányok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William Shakespeare: Romeo és Júlia vagy Hamlet, dán királyfi</w:t>
            </w:r>
            <w:r w:rsidRPr="003B53AB">
              <w:rPr>
                <w:rFonts w:ascii="Times New Roman" w:hAnsi="Times New Roman" w:cs="Times New Roman"/>
                <w:bCs/>
                <w:sz w:val="24"/>
                <w:szCs w:val="24"/>
              </w:rPr>
              <w:t xml:space="preserve"> </w:t>
            </w: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Balassi Bálint: Egy katonaének (részlet)</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Balassi Bálint: Adj már csendességet… (részlet)</w:t>
            </w:r>
          </w:p>
        </w:tc>
      </w:tr>
    </w:tbl>
    <w:p w:rsidR="00A1792C" w:rsidRPr="006E78B5" w:rsidRDefault="00A1792C" w:rsidP="00A1792C">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barokk és a rokokó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7</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9"/>
              </w:numPr>
              <w:spacing w:after="200" w:line="276" w:lineRule="auto"/>
              <w:ind w:right="113"/>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Epika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a)V</w:t>
            </w:r>
            <w:r w:rsidRPr="00F32A37">
              <w:rPr>
                <w:rFonts w:ascii="Times New Roman" w:hAnsi="Times New Roman" w:cs="Times New Roman"/>
                <w:sz w:val="24"/>
                <w:szCs w:val="24"/>
              </w:rPr>
              <w:t>itairatok, vallásos értekezések – a katolikus megújulás</w:t>
            </w:r>
          </w:p>
          <w:p w:rsidR="00A1792C" w:rsidRPr="00C83D72" w:rsidRDefault="00A1792C" w:rsidP="009B49EE">
            <w:pPr>
              <w:rPr>
                <w:rFonts w:ascii="Times New Roman" w:hAnsi="Times New Roman" w:cs="Times New Roman"/>
                <w:sz w:val="24"/>
                <w:szCs w:val="24"/>
              </w:rPr>
            </w:pPr>
            <w:r w:rsidRPr="00F32A37">
              <w:rPr>
                <w:rFonts w:ascii="Times New Roman" w:hAnsi="Times New Roman" w:cs="Times New Roman"/>
                <w:sz w:val="24"/>
                <w:szCs w:val="24"/>
              </w:rPr>
              <w:t xml:space="preserve">Pázmány Péter: </w:t>
            </w:r>
            <w:r w:rsidRPr="00F32A37">
              <w:rPr>
                <w:rFonts w:ascii="Times New Roman" w:hAnsi="Times New Roman" w:cs="Times New Roman"/>
                <w:iCs/>
                <w:color w:val="222222"/>
                <w:sz w:val="24"/>
                <w:szCs w:val="24"/>
                <w:shd w:val="clear" w:color="auto" w:fill="FFFFFF"/>
              </w:rPr>
              <w:t>Alvinczi Péter uramhoz írt öt szép levél (részlet</w:t>
            </w:r>
            <w:r w:rsidRPr="00C83D72">
              <w:rPr>
                <w:rFonts w:ascii="Times New Roman" w:hAnsi="Times New Roman" w:cs="Times New Roman"/>
                <w:bCs/>
                <w:sz w:val="24"/>
                <w:szCs w:val="24"/>
              </w:rPr>
              <w:t xml:space="preserve"> </w:t>
            </w:r>
          </w:p>
        </w:tc>
        <w:tc>
          <w:tcPr>
            <w:tcW w:w="3700" w:type="dxa"/>
            <w:gridSpan w:val="2"/>
            <w:vMerge w:val="restart"/>
            <w:shd w:val="clear" w:color="auto" w:fill="auto"/>
          </w:tcPr>
          <w:p w:rsidR="00A1792C" w:rsidRPr="002964E4" w:rsidRDefault="00A1792C" w:rsidP="009B49EE">
            <w:pPr>
              <w:outlineLvl w:val="1"/>
              <w:rPr>
                <w:rFonts w:ascii="Times New Roman" w:hAnsi="Times New Roman" w:cs="Times New Roman"/>
                <w:sz w:val="24"/>
                <w:szCs w:val="24"/>
              </w:rPr>
            </w:pPr>
            <w:r w:rsidRPr="002964E4">
              <w:rPr>
                <w:rFonts w:ascii="Times New Roman" w:hAnsi="Times New Roman" w:cs="Times New Roman"/>
                <w:sz w:val="24"/>
                <w:szCs w:val="24"/>
              </w:rPr>
              <w:t>Mikes Kelemen: Törökországi levelek (részletek)</w:t>
            </w:r>
          </w:p>
          <w:p w:rsidR="00A1792C" w:rsidRPr="00C83D72" w:rsidRDefault="00A1792C" w:rsidP="009B49EE">
            <w:pPr>
              <w:outlineLvl w:val="1"/>
              <w:rPr>
                <w:rFonts w:ascii="Times New Roman" w:hAnsi="Times New Roman" w:cs="Times New Roman"/>
                <w:b/>
                <w:color w:val="000000"/>
                <w:sz w:val="24"/>
                <w:szCs w:val="24"/>
              </w:rPr>
            </w:pPr>
            <w:r w:rsidRPr="002964E4">
              <w:rPr>
                <w:rFonts w:ascii="Times New Roman" w:hAnsi="Times New Roman" w:cs="Times New Roman"/>
                <w:sz w:val="24"/>
                <w:szCs w:val="24"/>
              </w:rPr>
              <w:t>Apáczai Csere János: Az iskolák felette szükséges voltáról (részlet)</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b/>
                <w:sz w:val="24"/>
                <w:szCs w:val="24"/>
              </w:rPr>
              <w:t>b)</w:t>
            </w:r>
            <w:r w:rsidRPr="005048BC">
              <w:rPr>
                <w:rFonts w:ascii="Times New Roman" w:hAnsi="Times New Roman" w:cs="Times New Roman"/>
                <w:b/>
                <w:sz w:val="24"/>
                <w:szCs w:val="24"/>
              </w:rPr>
              <w:t>Portré</w:t>
            </w:r>
            <w:r w:rsidRPr="005048BC">
              <w:rPr>
                <w:rFonts w:ascii="Times New Roman" w:hAnsi="Times New Roman" w:cs="Times New Roman"/>
                <w:sz w:val="24"/>
                <w:szCs w:val="24"/>
              </w:rPr>
              <w:t>: Zrínyi Miklós és a barokk eposz</w:t>
            </w:r>
          </w:p>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Szigeti veszedelem (részletek)</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c)</w:t>
            </w:r>
            <w:r w:rsidRPr="00F32A37">
              <w:rPr>
                <w:rFonts w:ascii="Times New Roman" w:hAnsi="Times New Roman" w:cs="Times New Roman"/>
                <w:sz w:val="24"/>
                <w:szCs w:val="24"/>
              </w:rPr>
              <w:t>Levél</w:t>
            </w:r>
          </w:p>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 xml:space="preserve">Mikes Kelemen: Törökországi levelek(1., 37., 112.)  </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d)</w:t>
            </w:r>
            <w:r w:rsidRPr="00F32A37">
              <w:rPr>
                <w:rFonts w:ascii="Times New Roman" w:hAnsi="Times New Roman" w:cs="Times New Roman"/>
                <w:sz w:val="24"/>
                <w:szCs w:val="24"/>
              </w:rPr>
              <w:t>Tudományos élet</w:t>
            </w:r>
          </w:p>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Apáczai Csere János: Magyar Encyclopaedia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7C1663" w:rsidRDefault="00A1792C" w:rsidP="00A1792C">
            <w:pPr>
              <w:numPr>
                <w:ilvl w:val="0"/>
                <w:numId w:val="59"/>
              </w:numPr>
              <w:spacing w:after="200" w:line="276" w:lineRule="auto"/>
            </w:pPr>
            <w:r w:rsidRPr="00650395">
              <w:rPr>
                <w:rFonts w:ascii="Times New Roman" w:hAnsi="Times New Roman" w:cs="Times New Roman"/>
                <w:b/>
                <w:i/>
                <w:sz w:val="24"/>
                <w:szCs w:val="24"/>
              </w:rPr>
              <w:t>A kuruc kor lírája: művek</w:t>
            </w:r>
            <w:r>
              <w:rPr>
                <w:rFonts w:ascii="Times New Roman" w:hAnsi="Times New Roman" w:cs="Times New Roman"/>
                <w:b/>
                <w:i/>
                <w:sz w:val="24"/>
                <w:szCs w:val="24"/>
              </w:rPr>
              <w:t>,</w:t>
            </w:r>
            <w:r w:rsidRPr="00650395">
              <w:rPr>
                <w:rFonts w:ascii="Times New Roman" w:hAnsi="Times New Roman" w:cs="Times New Roman"/>
                <w:b/>
                <w:i/>
                <w:sz w:val="24"/>
                <w:szCs w:val="24"/>
              </w:rPr>
              <w:t xml:space="preserve"> </w:t>
            </w:r>
            <w:r>
              <w:rPr>
                <w:rFonts w:ascii="Times New Roman" w:hAnsi="Times New Roman" w:cs="Times New Roman"/>
                <w:b/>
                <w:i/>
                <w:sz w:val="24"/>
                <w:szCs w:val="24"/>
              </w:rPr>
              <w:t>műfajok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Rákóczi-nóta</w:t>
            </w:r>
          </w:p>
          <w:p w:rsidR="00A1792C" w:rsidRPr="007C1663" w:rsidRDefault="00A1792C" w:rsidP="009B49EE">
            <w:r w:rsidRPr="00A0057B">
              <w:rPr>
                <w:rFonts w:ascii="Times New Roman" w:hAnsi="Times New Roman" w:cs="Times New Roman"/>
                <w:sz w:val="24"/>
                <w:szCs w:val="24"/>
              </w:rPr>
              <w:t>Őszi harmat után</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A1792C"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C24517">
              <w:rPr>
                <w:rFonts w:ascii="Times New Roman" w:hAnsi="Times New Roman" w:cs="Times New Roman"/>
                <w:sz w:val="24"/>
                <w:szCs w:val="24"/>
              </w:rPr>
              <w:t>A törzsanyagb</w:t>
            </w:r>
            <w:r>
              <w:rPr>
                <w:rFonts w:ascii="Times New Roman" w:hAnsi="Times New Roman" w:cs="Times New Roman"/>
                <w:sz w:val="24"/>
                <w:szCs w:val="24"/>
              </w:rPr>
              <w:t xml:space="preserve">an felsorolt szerzők és műveik </w:t>
            </w:r>
            <w:r w:rsidRPr="00C24517">
              <w:rPr>
                <w:rFonts w:ascii="Times New Roman" w:hAnsi="Times New Roman" w:cs="Times New Roman"/>
                <w:sz w:val="24"/>
                <w:szCs w:val="24"/>
              </w:rPr>
              <w:t>megismerése,</w:t>
            </w:r>
            <w:r>
              <w:rPr>
                <w:rFonts w:ascii="Times New Roman" w:hAnsi="Times New Roman" w:cs="Times New Roman"/>
                <w:sz w:val="24"/>
                <w:szCs w:val="24"/>
              </w:rPr>
              <w:t xml:space="preserve"> </w:t>
            </w:r>
            <w:r w:rsidRPr="00C24517">
              <w:rPr>
                <w:rFonts w:ascii="Times New Roman" w:hAnsi="Times New Roman" w:cs="Times New Roman"/>
                <w:sz w:val="24"/>
                <w:szCs w:val="24"/>
              </w:rPr>
              <w:lastRenderedPageBreak/>
              <w:t xml:space="preserve">rendszerezése, </w:t>
            </w:r>
          </w:p>
          <w:p w:rsidR="00A1792C" w:rsidRPr="00CF3913" w:rsidRDefault="00A1792C" w:rsidP="00A1792C">
            <w:pPr>
              <w:pStyle w:val="ListParagraph"/>
              <w:numPr>
                <w:ilvl w:val="0"/>
                <w:numId w:val="1"/>
              </w:numPr>
              <w:spacing w:after="0"/>
              <w:ind w:left="567" w:hanging="207"/>
              <w:contextualSpacing/>
              <w:jc w:val="both"/>
              <w:rPr>
                <w:rFonts w:ascii="Times New Roman" w:hAnsi="Times New Roman" w:cs="Times New Roman"/>
                <w:sz w:val="24"/>
                <w:szCs w:val="24"/>
              </w:rPr>
            </w:pPr>
            <w:r>
              <w:rPr>
                <w:rFonts w:ascii="Times New Roman" w:hAnsi="Times New Roman" w:cs="Times New Roman"/>
                <w:sz w:val="24"/>
                <w:szCs w:val="24"/>
              </w:rPr>
              <w:t>A</w:t>
            </w:r>
            <w:r w:rsidRPr="00C24517">
              <w:rPr>
                <w:rFonts w:ascii="Times New Roman" w:hAnsi="Times New Roman" w:cs="Times New Roman"/>
                <w:sz w:val="24"/>
                <w:szCs w:val="24"/>
              </w:rPr>
              <w:t xml:space="preserve"> magyar irodalomtörténettel és a nemzeti kultúrával, hagyományokkal kapcsolatos ismereteinek elmélyítése </w:t>
            </w:r>
            <w:r>
              <w:rPr>
                <w:rFonts w:ascii="Times New Roman" w:hAnsi="Times New Roman" w:cs="Times New Roman"/>
                <w:sz w:val="24"/>
                <w:szCs w:val="24"/>
              </w:rPr>
              <w:t xml:space="preserve">a törzsanyaghoz tartozó művek </w:t>
            </w:r>
            <w:r w:rsidRPr="00C24517">
              <w:rPr>
                <w:rFonts w:ascii="Times New Roman" w:hAnsi="Times New Roman" w:cs="Times New Roman"/>
                <w:sz w:val="24"/>
                <w:szCs w:val="24"/>
              </w:rPr>
              <w:t>olvasásával és értelmezésével</w:t>
            </w:r>
          </w:p>
          <w:p w:rsidR="00A1792C" w:rsidRPr="00C83D72" w:rsidRDefault="00A1792C" w:rsidP="009B49EE">
            <w:pPr>
              <w:pStyle w:val="ListParagraph"/>
              <w:spacing w:after="0"/>
              <w:ind w:left="426"/>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A2623E" w:rsidRDefault="00A1792C" w:rsidP="009B49EE">
            <w:pPr>
              <w:pStyle w:val="Heading3"/>
              <w:spacing w:before="0"/>
              <w:jc w:val="both"/>
            </w:pPr>
            <w:r>
              <w:rPr>
                <w:b w:val="0"/>
                <w:sz w:val="24"/>
              </w:rPr>
              <w:t>b</w:t>
            </w:r>
            <w:r w:rsidRPr="00DD6603">
              <w:rPr>
                <w:b w:val="0"/>
                <w:sz w:val="24"/>
              </w:rPr>
              <w:t>arokk, katolikus megújulás (ellenreformáció), jezsuita, barokk eposz, barokk körmondat,</w:t>
            </w:r>
            <w:r>
              <w:rPr>
                <w:b w:val="0"/>
                <w:sz w:val="24"/>
              </w:rPr>
              <w:t xml:space="preserve"> pátosz,</w:t>
            </w:r>
            <w:r w:rsidRPr="00DD6603">
              <w:rPr>
                <w:b w:val="0"/>
                <w:sz w:val="24"/>
              </w:rPr>
              <w:t xml:space="preserve"> röpirat,</w:t>
            </w:r>
            <w:r>
              <w:rPr>
                <w:b w:val="0"/>
                <w:sz w:val="24"/>
              </w:rPr>
              <w:t xml:space="preserve"> fiktív levél, </w:t>
            </w:r>
            <w:r w:rsidRPr="00DD6603">
              <w:rPr>
                <w:b w:val="0"/>
                <w:sz w:val="24"/>
              </w:rPr>
              <w:t xml:space="preserve"> kuruc, labanc, bujdosóének, toborzó</w:t>
            </w:r>
            <w:r>
              <w:rPr>
                <w:b w:val="0"/>
                <w:sz w:val="24"/>
              </w:rPr>
              <w:t xml:space="preserve"> dal</w:t>
            </w:r>
            <w:r w:rsidRPr="00DD6603">
              <w:rPr>
                <w:b w:val="0"/>
                <w:sz w:val="24"/>
              </w:rPr>
              <w:t>, kesergő, rokokó</w:t>
            </w:r>
            <w:r>
              <w:rPr>
                <w:b w:val="0"/>
                <w:sz w:val="24"/>
              </w:rPr>
              <w:t>, emlékirat</w:t>
            </w:r>
          </w:p>
          <w:p w:rsidR="00A1792C" w:rsidRPr="00C83D72" w:rsidRDefault="00A1792C" w:rsidP="009B49EE">
            <w:pPr>
              <w:pStyle w:val="Heading3"/>
              <w:spacing w:before="0"/>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Zrínyi Miklós: Szigeti veszedelem (részletek)</w:t>
            </w:r>
          </w:p>
          <w:p w:rsidR="00A1792C" w:rsidRDefault="00A1792C" w:rsidP="009B49EE">
            <w:r w:rsidRPr="002964E4">
              <w:rPr>
                <w:rFonts w:ascii="Times New Roman" w:hAnsi="Times New Roman" w:cs="Times New Roman"/>
                <w:sz w:val="24"/>
                <w:szCs w:val="24"/>
              </w:rPr>
              <w:t>Mikes Kelemen: Törökországi levelek (1., 37., 112.)</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Default="00A1792C" w:rsidP="009B49EE">
            <w: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felvilágosodás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28+6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60"/>
              </w:numPr>
              <w:spacing w:after="200" w:line="276" w:lineRule="auto"/>
              <w:ind w:right="113"/>
              <w:rPr>
                <w:rFonts w:ascii="Times New Roman" w:hAnsi="Times New Roman" w:cs="Times New Roman"/>
                <w:b/>
                <w:i/>
                <w:color w:val="000000"/>
                <w:sz w:val="24"/>
                <w:szCs w:val="24"/>
              </w:rPr>
            </w:pPr>
            <w:r w:rsidRPr="00F32A37">
              <w:rPr>
                <w:rFonts w:ascii="Times New Roman" w:hAnsi="Times New Roman" w:cs="Times New Roman"/>
                <w:b/>
                <w:i/>
                <w:sz w:val="24"/>
                <w:szCs w:val="24"/>
              </w:rPr>
              <w:t xml:space="preserve">Az európai felvilágosodás  </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EF7474" w:rsidTr="00CD3C84">
        <w:trPr>
          <w:trHeight w:val="34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sz w:val="24"/>
                <w:szCs w:val="24"/>
              </w:rPr>
            </w:pPr>
            <w:r w:rsidRPr="00EF7474">
              <w:rPr>
                <w:rFonts w:ascii="Times New Roman" w:hAnsi="Times New Roman" w:cs="Times New Roman"/>
                <w:b/>
                <w:sz w:val="24"/>
                <w:szCs w:val="24"/>
              </w:rPr>
              <w:t>a)Epika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Montesquieu: Perzsa levelek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Jean-Jacques Rousseau: Értekezés az emberi egyenlőtlenség eredetéről és alapjairól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Jean-Jacques Rousseau: Emil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Az ifjú Werther szenvedései (részlet)</w:t>
            </w:r>
          </w:p>
          <w:p w:rsidR="00A1792C" w:rsidRDefault="00A1792C" w:rsidP="009B49EE">
            <w:pPr>
              <w:rPr>
                <w:rFonts w:ascii="Times New Roman" w:hAnsi="Times New Roman" w:cs="Times New Roman"/>
                <w:iCs/>
                <w:color w:val="222222"/>
                <w:sz w:val="24"/>
                <w:szCs w:val="24"/>
                <w:shd w:val="clear" w:color="auto" w:fill="FFFFFF"/>
              </w:rPr>
            </w:pPr>
            <w:r w:rsidRPr="00EF7474">
              <w:rPr>
                <w:rFonts w:ascii="Times New Roman" w:hAnsi="Times New Roman" w:cs="Times New Roman"/>
                <w:sz w:val="24"/>
                <w:szCs w:val="24"/>
              </w:rPr>
              <w:t xml:space="preserve">Georg Wilhelm Friedrich Herder: </w:t>
            </w:r>
            <w:r w:rsidRPr="00EF7474">
              <w:rPr>
                <w:rFonts w:ascii="Times New Roman" w:hAnsi="Times New Roman" w:cs="Times New Roman"/>
                <w:iCs/>
                <w:color w:val="222222"/>
                <w:sz w:val="24"/>
                <w:szCs w:val="24"/>
                <w:shd w:val="clear" w:color="auto" w:fill="FFFFFF"/>
              </w:rPr>
              <w:t>Eszmék az emberiség történetének filozófiájáról és más írások (részlet)</w:t>
            </w:r>
          </w:p>
          <w:p w:rsidR="00CD3C84" w:rsidRPr="00EF7474" w:rsidRDefault="00CD3C84" w:rsidP="009B49EE">
            <w:pPr>
              <w:rPr>
                <w:rFonts w:ascii="Times New Roman" w:hAnsi="Times New Roman" w:cs="Times New Roman"/>
                <w:b/>
                <w:color w:val="000000"/>
                <w:sz w:val="24"/>
                <w:szCs w:val="24"/>
              </w:rPr>
            </w:pPr>
          </w:p>
        </w:tc>
      </w:tr>
      <w:tr w:rsidR="00A1792C" w:rsidRPr="00EF7474" w:rsidTr="009B49EE">
        <w:trPr>
          <w:trHeight w:val="97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Jonathan Swift: Gulliver utazásai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97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Voltaire: Candide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177"/>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sz w:val="24"/>
                <w:szCs w:val="24"/>
              </w:rPr>
              <w:t>b)Színház- és drámatörténet</w:t>
            </w:r>
          </w:p>
        </w:tc>
        <w:tc>
          <w:tcPr>
            <w:tcW w:w="3700" w:type="dxa"/>
            <w:gridSpan w:val="2"/>
            <w:vMerge w:val="restart"/>
            <w:shd w:val="clear" w:color="auto" w:fill="auto"/>
          </w:tcPr>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színház</w:t>
            </w:r>
          </w:p>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Jean Racine: Phaedra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Pierre Corneille: Cid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Nicolas Boileau-Despréaux: Ars poetica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A német későklasszicista, koraromantikus dráma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lastRenderedPageBreak/>
              <w:t>Friedrich Schiller: Tell Vilmos vagy más Schiller-dráma</w:t>
            </w:r>
          </w:p>
        </w:tc>
      </w:tr>
      <w:tr w:rsidR="00A1792C" w:rsidRPr="00EF7474" w:rsidTr="009B49EE">
        <w:trPr>
          <w:trHeight w:val="366"/>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A francia klasszicista dráma</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36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Molière: A fösvény </w:t>
            </w:r>
            <w:r w:rsidRPr="00EF7474">
              <w:rPr>
                <w:rFonts w:ascii="Times New Roman" w:hAnsi="Times New Roman" w:cs="Times New Roman"/>
                <w:color w:val="000000"/>
                <w:sz w:val="24"/>
                <w:szCs w:val="24"/>
              </w:rPr>
              <w:t>vagy Tartuffe</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1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Faust I.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sz w:val="24"/>
                <w:szCs w:val="24"/>
              </w:rPr>
              <w:t>c)Líra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William Blake: A tigris</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William Blake: A bárány</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 vándor éji dala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 Tündérkirály</w:t>
            </w: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Robert Burns: John Anderson</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Robert Burns: Falusi randevú</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F7474" w:rsidRDefault="00A1792C" w:rsidP="009B49EE">
            <w:pPr>
              <w:ind w:left="1080"/>
              <w:rPr>
                <w:rFonts w:ascii="Times New Roman" w:hAnsi="Times New Roman" w:cs="Times New Roman"/>
                <w:b/>
                <w:bCs/>
                <w:i/>
                <w:sz w:val="24"/>
                <w:szCs w:val="24"/>
              </w:rPr>
            </w:pPr>
            <w:r w:rsidRPr="00EF7474">
              <w:rPr>
                <w:rFonts w:ascii="Times New Roman" w:hAnsi="Times New Roman" w:cs="Times New Roman"/>
                <w:b/>
                <w:i/>
                <w:sz w:val="24"/>
                <w:szCs w:val="24"/>
              </w:rPr>
              <w:t>B)A felvilágosodás korának magyar irodalma: rokokó, klasszicizmus és szentimentalizmus</w:t>
            </w:r>
          </w:p>
        </w:tc>
      </w:tr>
      <w:tr w:rsidR="00A1792C" w:rsidRPr="00EF7474" w:rsidTr="009B49EE">
        <w:trPr>
          <w:trHeight w:val="70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Törzsanyag</w:t>
            </w:r>
          </w:p>
        </w:tc>
        <w:tc>
          <w:tcPr>
            <w:tcW w:w="3700" w:type="dxa"/>
            <w:gridSpan w:val="2"/>
            <w:shd w:val="clear" w:color="auto" w:fill="auto"/>
          </w:tcPr>
          <w:p w:rsidR="00A1792C" w:rsidRPr="002964E4" w:rsidRDefault="00A1792C" w:rsidP="009B49EE">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Ajánlott alkotók, művek</w:t>
            </w:r>
          </w:p>
        </w:tc>
      </w:tr>
      <w:tr w:rsidR="00A1792C" w:rsidRPr="00EF7474" w:rsidTr="009B49EE">
        <w:trPr>
          <w:trHeight w:val="69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Pr="00EF7474">
              <w:rPr>
                <w:rFonts w:ascii="Times New Roman" w:hAnsi="Times New Roman" w:cs="Times New Roman"/>
                <w:b/>
                <w:sz w:val="24"/>
                <w:szCs w:val="24"/>
              </w:rPr>
              <w:t>Epika</w:t>
            </w:r>
          </w:p>
        </w:tc>
        <w:tc>
          <w:tcPr>
            <w:tcW w:w="3700" w:type="dxa"/>
            <w:gridSpan w:val="2"/>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567" w:hanging="567"/>
              <w:rPr>
                <w:rFonts w:ascii="Times New Roman" w:hAnsi="Times New Roman" w:cs="Times New Roman"/>
                <w:sz w:val="24"/>
                <w:szCs w:val="24"/>
              </w:rPr>
            </w:pPr>
            <w:r w:rsidRPr="00EF7474">
              <w:rPr>
                <w:rFonts w:ascii="Times New Roman" w:hAnsi="Times New Roman" w:cs="Times New Roman"/>
                <w:sz w:val="24"/>
                <w:szCs w:val="24"/>
              </w:rPr>
              <w:t>Csokonai Vitéz Mihály: Dorottya vagyis a dámák diadalma a fársángon   (részletek)</w:t>
            </w:r>
          </w:p>
          <w:p w:rsidR="00A1792C" w:rsidRPr="00EF7474" w:rsidRDefault="00A1792C" w:rsidP="009B49EE">
            <w:pPr>
              <w:rPr>
                <w:rFonts w:ascii="Times New Roman" w:hAnsi="Times New Roman" w:cs="Times New Roman"/>
                <w:b/>
                <w:color w:val="000000"/>
                <w:sz w:val="24"/>
                <w:szCs w:val="24"/>
              </w:rPr>
            </w:pPr>
          </w:p>
        </w:tc>
        <w:tc>
          <w:tcPr>
            <w:tcW w:w="3700" w:type="dxa"/>
            <w:gridSpan w:val="2"/>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Bessenyei György: Egy tudós társaság iránt való jámbor szándék (részlet)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Kármán József: Fanni hagyományai (részletek)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Kármán József: A nemzet csinosodása (részlet)</w:t>
            </w:r>
          </w:p>
          <w:p w:rsidR="00A1792C" w:rsidRPr="00EF7474" w:rsidRDefault="00A1792C" w:rsidP="009B49EE">
            <w:pPr>
              <w:rPr>
                <w:rFonts w:ascii="Times New Roman" w:hAnsi="Times New Roman" w:cs="Times New Roman"/>
                <w:b/>
                <w:color w:val="000000"/>
                <w:sz w:val="24"/>
                <w:szCs w:val="24"/>
              </w:rPr>
            </w:pPr>
            <w:r w:rsidRPr="00EF7474">
              <w:rPr>
                <w:rFonts w:ascii="Times New Roman" w:hAnsi="Times New Roman" w:cs="Times New Roman"/>
                <w:sz w:val="24"/>
                <w:szCs w:val="24"/>
              </w:rPr>
              <w:t>Kazinczy Ferenc: Fogságom naplója (részletek)</w:t>
            </w: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 xml:space="preserve">b)Líra </w:t>
            </w:r>
          </w:p>
        </w:tc>
        <w:tc>
          <w:tcPr>
            <w:tcW w:w="3700" w:type="dxa"/>
            <w:gridSpan w:val="2"/>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Kazinczy Ferenc: Tövisek és virágok (részletek)</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Szegény Zsuzsi a táborozáskor</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én poézisom természete</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feredés</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ana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kreoni versek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Jövendölés az első oskoláról a Somogyban</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Csokonai Vitéz Mihály: A tihanyi Ekhóhoz </w:t>
            </w:r>
          </w:p>
          <w:p w:rsidR="00A1792C" w:rsidRPr="00EF7474" w:rsidRDefault="00A1792C" w:rsidP="009B49EE">
            <w:pPr>
              <w:rPr>
                <w:rFonts w:ascii="Times New Roman" w:hAnsi="Times New Roman" w:cs="Times New Roman"/>
                <w:b/>
                <w:color w:val="000000"/>
                <w:sz w:val="24"/>
                <w:szCs w:val="24"/>
              </w:rPr>
            </w:pPr>
            <w:r w:rsidRPr="00EF7474">
              <w:rPr>
                <w:rFonts w:ascii="Times New Roman" w:hAnsi="Times New Roman" w:cs="Times New Roman"/>
                <w:sz w:val="24"/>
                <w:szCs w:val="24"/>
              </w:rPr>
              <w:t xml:space="preserve">Csokonai Vitéz Mihály: A vidám </w:t>
            </w:r>
            <w:r w:rsidRPr="00EF7474">
              <w:rPr>
                <w:rFonts w:ascii="Times New Roman" w:hAnsi="Times New Roman" w:cs="Times New Roman"/>
                <w:sz w:val="24"/>
                <w:szCs w:val="24"/>
              </w:rPr>
              <w:lastRenderedPageBreak/>
              <w:t>természetű poéta</w:t>
            </w: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i/>
                <w:sz w:val="24"/>
                <w:szCs w:val="24"/>
              </w:rPr>
            </w:pPr>
            <w:r w:rsidRPr="00EF7474">
              <w:rPr>
                <w:rFonts w:ascii="Times New Roman" w:hAnsi="Times New Roman" w:cs="Times New Roman"/>
                <w:b/>
                <w:i/>
                <w:sz w:val="24"/>
                <w:szCs w:val="24"/>
              </w:rPr>
              <w:t>Portré: Csokonai Vitéz Mihály</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estve</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boldogság</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Tartózkodó kérelem</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Szerelemdal a csikóbőrös kulacshoz</w:t>
            </w:r>
          </w:p>
        </w:tc>
        <w:tc>
          <w:tcPr>
            <w:tcW w:w="3700" w:type="dxa"/>
            <w:gridSpan w:val="2"/>
            <w:vMerge/>
            <w:shd w:val="clear" w:color="auto" w:fill="auto"/>
          </w:tcPr>
          <w:p w:rsidR="00A1792C" w:rsidRPr="00EF7474" w:rsidRDefault="00A1792C" w:rsidP="009B49EE">
            <w:pPr>
              <w:ind w:left="709" w:hanging="709"/>
              <w:rPr>
                <w:rFonts w:ascii="Times New Roman" w:hAnsi="Times New Roman" w:cs="Times New Roman"/>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Reményhez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Magánossághoz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F7474" w:rsidRDefault="00577A27" w:rsidP="009B49EE">
            <w:pPr>
              <w:rPr>
                <w:rFonts w:ascii="Times New Roman" w:hAnsi="Times New Roman" w:cs="Times New Roman"/>
                <w:bCs/>
                <w:sz w:val="24"/>
                <w:szCs w:val="24"/>
              </w:rPr>
            </w:pPr>
            <w:r>
              <w:rPr>
                <w:rFonts w:ascii="Times New Roman" w:hAnsi="Times New Roman" w:cs="Times New Roman"/>
                <w:b/>
                <w:i/>
                <w:sz w:val="24"/>
                <w:szCs w:val="24"/>
              </w:rPr>
              <w:t>C)</w:t>
            </w:r>
            <w:r w:rsidR="00A1792C" w:rsidRPr="00EF7474">
              <w:rPr>
                <w:rFonts w:ascii="Times New Roman" w:hAnsi="Times New Roman" w:cs="Times New Roman"/>
                <w:b/>
                <w:i/>
                <w:sz w:val="24"/>
                <w:szCs w:val="24"/>
              </w:rPr>
              <w:t>Klasszicizmus és kora romantika a magyar irodalomban</w:t>
            </w: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sz w:val="24"/>
                <w:szCs w:val="24"/>
              </w:rPr>
            </w:pPr>
            <w:r w:rsidRPr="00EF7474">
              <w:rPr>
                <w:rFonts w:ascii="Times New Roman" w:hAnsi="Times New Roman" w:cs="Times New Roman"/>
                <w:b/>
                <w:sz w:val="24"/>
                <w:szCs w:val="24"/>
              </w:rPr>
              <w:t>a)Líra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Sándor: Himfy szerelmei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magyarokhoz (II.)</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Horác</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Vitkovics Mihályhoz</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Búcsúzás Kemenes-aljától</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Napóleonhoz</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Szülőföldem szép határa!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Bordal</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Csolnakon</w:t>
            </w:r>
          </w:p>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i/>
                <w:sz w:val="24"/>
                <w:szCs w:val="24"/>
              </w:rPr>
            </w:pPr>
            <w:r w:rsidRPr="00EF7474">
              <w:rPr>
                <w:rFonts w:ascii="Times New Roman" w:hAnsi="Times New Roman" w:cs="Times New Roman"/>
                <w:b/>
                <w:i/>
                <w:sz w:val="24"/>
                <w:szCs w:val="24"/>
              </w:rPr>
              <w:t xml:space="preserve">Portré: Berzsenyi Dániel </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Osztályrészem</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Levéltöredék barátnémhoz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közelítő tél</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magyarokhoz (I.)</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Mohács (részlet)</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i/>
                <w:sz w:val="24"/>
                <w:szCs w:val="24"/>
              </w:rPr>
              <w:t xml:space="preserve">Portré: Kölcsey Ferenc </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Himnusz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Vanitatum vanitas</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Zrínyi dala</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Kölcsey Ferenc: Zrínyi második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éneke</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b)Epika</w:t>
            </w:r>
          </w:p>
        </w:tc>
        <w:tc>
          <w:tcPr>
            <w:tcW w:w="3700" w:type="dxa"/>
            <w:gridSpan w:val="2"/>
            <w:vMerge w:val="restart"/>
            <w:shd w:val="clear" w:color="auto" w:fill="auto"/>
          </w:tcPr>
          <w:p w:rsidR="00A1792C" w:rsidRPr="00EF7474" w:rsidRDefault="00A1792C" w:rsidP="009B49EE">
            <w:pPr>
              <w:rPr>
                <w:rFonts w:ascii="Times New Roman" w:hAnsi="Times New Roman" w:cs="Times New Roman"/>
                <w:bCs/>
                <w:sz w:val="24"/>
                <w:szCs w:val="24"/>
              </w:rPr>
            </w:pPr>
            <w:r w:rsidRPr="00EF7474">
              <w:rPr>
                <w:rFonts w:ascii="Times New Roman" w:hAnsi="Times New Roman" w:cs="Times New Roman"/>
                <w:sz w:val="24"/>
                <w:szCs w:val="24"/>
              </w:rPr>
              <w:t>Kölcsey Ferenc: Mohács (részlet)</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Nemzeti hagyományok (részletek)</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Parainesis (részletek)</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c)Színház és dráma</w:t>
            </w:r>
          </w:p>
        </w:tc>
        <w:tc>
          <w:tcPr>
            <w:tcW w:w="3700" w:type="dxa"/>
            <w:gridSpan w:val="2"/>
            <w:vMerge w:val="restart"/>
            <w:shd w:val="clear" w:color="auto" w:fill="auto"/>
          </w:tcPr>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zene</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Erkel Ferenc: Bánk bán</w:t>
            </w:r>
          </w:p>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tévéjáték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A kérők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Bohák György: A kérők </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D65163" w:rsidRDefault="00A1792C" w:rsidP="009B49EE">
            <w:pPr>
              <w:rPr>
                <w:rFonts w:ascii="Times New Roman" w:hAnsi="Times New Roman" w:cs="Times New Roman"/>
                <w:sz w:val="24"/>
                <w:szCs w:val="24"/>
              </w:rPr>
            </w:pPr>
            <w:r w:rsidRPr="00D65163">
              <w:rPr>
                <w:rFonts w:ascii="Times New Roman" w:hAnsi="Times New Roman" w:cs="Times New Roman"/>
                <w:sz w:val="24"/>
                <w:szCs w:val="24"/>
              </w:rPr>
              <w:t xml:space="preserve">Katona József: Bánk bán </w:t>
            </w:r>
          </w:p>
        </w:tc>
        <w:tc>
          <w:tcPr>
            <w:tcW w:w="3700" w:type="dxa"/>
            <w:gridSpan w:val="2"/>
            <w:vMerge/>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E81105" w:rsidRDefault="00A1792C" w:rsidP="009B49EE">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Az európai felvilágosodá</w:t>
            </w:r>
            <w:r w:rsidRPr="00E81105">
              <w:rPr>
                <w:rStyle w:val="Heading3Char"/>
                <w:rFonts w:ascii="Times New Roman" w:eastAsiaTheme="minorHAnsi" w:hAnsi="Times New Roman"/>
                <w:i/>
                <w:sz w:val="24"/>
                <w:szCs w:val="24"/>
                <w:lang w:val="hu-HU"/>
              </w:rPr>
              <w:t>s</w:t>
            </w:r>
          </w:p>
          <w:p w:rsidR="00A1792C" w:rsidRPr="0029541A" w:rsidRDefault="00A1792C" w:rsidP="00A1792C">
            <w:pPr>
              <w:numPr>
                <w:ilvl w:val="0"/>
                <w:numId w:val="61"/>
              </w:numPr>
              <w:spacing w:after="200" w:line="276" w:lineRule="auto"/>
              <w:rPr>
                <w:rFonts w:ascii="Cambria" w:hAnsi="Cambria"/>
                <w:b/>
                <w:bCs/>
                <w:i/>
                <w:sz w:val="24"/>
                <w:szCs w:val="24"/>
                <w:lang w:val="x-none"/>
              </w:rPr>
            </w:pPr>
            <w:r w:rsidRPr="00651223">
              <w:rPr>
                <w:rFonts w:ascii="Times New Roman" w:hAnsi="Times New Roman" w:cs="Times New Roman"/>
                <w:sz w:val="24"/>
                <w:szCs w:val="24"/>
              </w:rPr>
              <w:t>A korstílus fogalmának használata az európai művelődéstörténetben</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lastRenderedPageBreak/>
              <w:t>Az európai irodalom nagy korstílusai jellemzőinek, történelmi és eszmei hátterének megismerése</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Irodalom és képzőművészet kapcsolata; a korstílusok jelenléte a képzőművészetekben</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időbeli és térbeli viszonyainak, különbségeinek megismerése</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korstílus felhasználása az irodalmi elemzés egyik kontextusaként</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tanév során megismert szövegek új szempontú rendszerezése, áttekintése a történetiség, a korstílusok nézőpontjából</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 xml:space="preserve">A klasszicizmus eszmetörténeti háttere, főbb sajátosságai </w:t>
            </w:r>
          </w:p>
          <w:p w:rsidR="00A1792C" w:rsidRPr="00CF391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felvilágosodás mint mozgalom és mint eszmetörténeti irányzat</w:t>
            </w:r>
          </w:p>
          <w:p w:rsidR="00A1792C" w:rsidRPr="00E81105" w:rsidRDefault="00A1792C" w:rsidP="009B49EE">
            <w:pPr>
              <w:rPr>
                <w:rStyle w:val="Heading3Char"/>
                <w:rFonts w:ascii="Times New Roman" w:eastAsiaTheme="minorHAnsi" w:hAnsi="Times New Roman"/>
                <w:i/>
                <w:sz w:val="24"/>
                <w:szCs w:val="24"/>
              </w:rPr>
            </w:pPr>
            <w:r w:rsidRPr="00E81105">
              <w:rPr>
                <w:rStyle w:val="Heading3Char"/>
                <w:rFonts w:ascii="Times New Roman" w:eastAsiaTheme="minorHAnsi" w:hAnsi="Times New Roman"/>
                <w:i/>
                <w:sz w:val="24"/>
                <w:szCs w:val="24"/>
              </w:rPr>
              <w:t>A felvilágosodás korának magyar irodalmából: rokokó, klasszicizmus, szentimentalizmus</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A1792C" w:rsidRPr="004837FE"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 xml:space="preserve">a magyar irodalomtörténettel és a nemzeti kultúrával, hagyományokkal kapcsolatos ismereteinek elmélyítése </w:t>
            </w:r>
            <w:r>
              <w:rPr>
                <w:rFonts w:ascii="Times New Roman" w:hAnsi="Times New Roman" w:cs="Times New Roman"/>
                <w:sz w:val="24"/>
                <w:szCs w:val="24"/>
              </w:rPr>
              <w:t xml:space="preserve">a törzsanyagban rögzített szerzők és műveik </w:t>
            </w:r>
            <w:r w:rsidRPr="006E3382">
              <w:rPr>
                <w:rFonts w:ascii="Times New Roman" w:hAnsi="Times New Roman" w:cs="Times New Roman"/>
                <w:sz w:val="24"/>
                <w:szCs w:val="24"/>
              </w:rPr>
              <w:t xml:space="preserve">olvasásával és értelmezésével </w:t>
            </w:r>
          </w:p>
          <w:p w:rsidR="00A1792C" w:rsidRPr="00E81105" w:rsidRDefault="00A1792C" w:rsidP="009B49EE">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 klasszicizmus és kora romantika a magyar irodalomban</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hazához fűződő viszonyt tematizáló lírai és prózai szövegek olvasása, értelmezése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szellemi hátterének feltárása a </w:t>
            </w:r>
            <w:r w:rsidRPr="00F37912">
              <w:rPr>
                <w:rFonts w:ascii="Times New Roman" w:hAnsi="Times New Roman" w:cs="Times New Roman"/>
                <w:color w:val="000000"/>
                <w:sz w:val="24"/>
                <w:szCs w:val="24"/>
              </w:rPr>
              <w:t>társadalomtörténeti jelenségként is értelmezett irodalomban</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Intertextuális utalások azonosítása és értelmezése, következtetések levonása</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Egyes műfaji konvenciók jelentéshordozó szerepének felismerése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Bevezetés a költészet olvasásába: néma és hangos olvasás, megzenésített versek befogadása, versmondás, költemények kreatív-</w:t>
            </w:r>
            <w:r w:rsidRPr="00F37912">
              <w:rPr>
                <w:rFonts w:ascii="Times New Roman" w:hAnsi="Times New Roman" w:cs="Times New Roman"/>
                <w:sz w:val="24"/>
                <w:szCs w:val="24"/>
              </w:rPr>
              <w:lastRenderedPageBreak/>
              <w:t xml:space="preserve">produktív feldolgozása </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Lírai beszédhelyzetek, szerepek, alapvető műfajok (dal, epigramma, óda, elégia)</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 és metrika, líra és zeneiség: az ütemhangsúlyos és időmértékes verselés alapjai</w:t>
            </w:r>
          </w:p>
          <w:p w:rsidR="00A1792C" w:rsidRPr="0029541A"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törzsanyagban megnevezett költemények részletesebb értelmezése a korábban megismert stilisztikai-poétikai fogalmak segítségével</w:t>
            </w:r>
          </w:p>
          <w:p w:rsidR="00A1792C" w:rsidRPr="00DB42AA" w:rsidRDefault="00A1792C" w:rsidP="009B49EE">
            <w:pPr>
              <w:jc w:val="both"/>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3B53AB" w:rsidRDefault="00A1792C" w:rsidP="009B49EE">
            <w:pPr>
              <w:jc w:val="both"/>
              <w:rPr>
                <w:rFonts w:ascii="Times New Roman" w:hAnsi="Times New Roman" w:cs="Times New Roman"/>
                <w:i/>
                <w:sz w:val="24"/>
                <w:szCs w:val="24"/>
              </w:rPr>
            </w:pPr>
            <w:r w:rsidRPr="003B53AB">
              <w:rPr>
                <w:rFonts w:ascii="Times New Roman" w:hAnsi="Times New Roman" w:cs="Times New Roman"/>
                <w:sz w:val="24"/>
                <w:szCs w:val="24"/>
              </w:rPr>
              <w:t xml:space="preserve">felvilágosodás, klasszicizmus, szentimentalizmus, enciklopédia, racionalizmus, empirizmus, utaztató regény, tézisregény, „sziget regény”, szatíra, gúny, klasszicista dráma, normatív poétika, rezonőr, weimari klasszika, drámai költemény </w:t>
            </w:r>
          </w:p>
          <w:p w:rsidR="00A1792C" w:rsidRPr="003B53AB" w:rsidRDefault="00A1792C" w:rsidP="009B49EE">
            <w:pPr>
              <w:jc w:val="both"/>
              <w:rPr>
                <w:rFonts w:ascii="Times New Roman" w:hAnsi="Times New Roman" w:cs="Times New Roman"/>
                <w:sz w:val="24"/>
                <w:szCs w:val="24"/>
              </w:rPr>
            </w:pPr>
            <w:r w:rsidRPr="003B53AB">
              <w:rPr>
                <w:rFonts w:ascii="Times New Roman" w:hAnsi="Times New Roman" w:cs="Times New Roman"/>
                <w:sz w:val="24"/>
                <w:szCs w:val="24"/>
              </w:rPr>
              <w:t xml:space="preserve">vátesz, röpirat, komikus vagy vígeposz, szentimentális levélregény, nyelvújítás, ortológusok, neológusok, stílusszintézis, piktúra, szentencia, anakreoni dalok, népies helyzetdal </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n</w:t>
            </w:r>
            <w:r w:rsidRPr="003B53AB">
              <w:rPr>
                <w:rFonts w:ascii="Times New Roman" w:eastAsia="Calibri" w:hAnsi="Times New Roman" w:cs="Times New Roman"/>
                <w:sz w:val="24"/>
                <w:szCs w:val="24"/>
              </w:rPr>
              <w:t>emzeti himnusz, értekezés, intelem, értékszembesítő és időszembesítő verstípus, nemzeti identitás, közösségi értékrend, költői öntudat, prófétai szerephelyzet</w:t>
            </w:r>
          </w:p>
          <w:p w:rsidR="00A1792C" w:rsidRPr="00F32A37"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sz w:val="24"/>
                <w:szCs w:val="24"/>
              </w:rPr>
              <w:t xml:space="preserve">Molière: A fösvény </w:t>
            </w:r>
            <w:r w:rsidRPr="00690ECB">
              <w:rPr>
                <w:rFonts w:ascii="Times New Roman" w:hAnsi="Times New Roman" w:cs="Times New Roman"/>
                <w:color w:val="000000"/>
                <w:sz w:val="24"/>
                <w:szCs w:val="24"/>
              </w:rPr>
              <w:t>vagy Tartuffe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Katona József: Bánk bán</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Csokonai Vitéz Mihály: Tartózkodó kérelem (az általános iskolai memoriter felújítása)</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Csokonai Vitéz Mihály: A Reményhez</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közelítő tél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magyarokhoz (I.)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Osztályrészem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Himnusz (az általános iskolai memoriter felújítása)</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Zrínyi második éneke (részlet)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sz w:val="24"/>
                <w:szCs w:val="24"/>
              </w:rPr>
              <w:t>A romantika irodalma I.</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9+3 </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62"/>
              </w:numPr>
              <w:spacing w:after="200" w:line="276" w:lineRule="auto"/>
              <w:ind w:right="113"/>
              <w:rPr>
                <w:rFonts w:ascii="Times New Roman" w:hAnsi="Times New Roman" w:cs="Times New Roman"/>
                <w:b/>
                <w:i/>
                <w:color w:val="000000"/>
                <w:sz w:val="24"/>
                <w:szCs w:val="24"/>
              </w:rPr>
            </w:pPr>
            <w:r>
              <w:rPr>
                <w:rFonts w:ascii="Times New Roman" w:hAnsi="Times New Roman" w:cs="Times New Roman"/>
                <w:b/>
                <w:i/>
                <w:sz w:val="24"/>
                <w:szCs w:val="24"/>
              </w:rPr>
              <w:t>Az angolszász romantika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 xml:space="preserve">George Byron egy szabadon választott művéből részlet </w:t>
            </w:r>
          </w:p>
        </w:tc>
        <w:tc>
          <w:tcPr>
            <w:tcW w:w="3700" w:type="dxa"/>
            <w:gridSpan w:val="2"/>
            <w:vMerge w:val="restart"/>
            <w:shd w:val="clear" w:color="auto" w:fill="auto"/>
          </w:tcPr>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Richard Thorpe: Ivanhoe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film/tévéjáték</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Jane Austen: Büszkeség és balítélet</w:t>
            </w:r>
          </w:p>
          <w:p w:rsidR="00A1792C"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Joe Wright/Simon Langton: Büszkeség és balítélet vagy: más Jane Austen-regény adaptációja</w:t>
            </w:r>
          </w:p>
          <w:p w:rsidR="00A1792C" w:rsidRPr="003B53AB" w:rsidRDefault="00A1792C" w:rsidP="009B49EE">
            <w:pPr>
              <w:spacing w:after="0"/>
              <w:rPr>
                <w:rFonts w:ascii="Times New Roman" w:hAnsi="Times New Roman" w:cs="Times New Roman"/>
                <w:sz w:val="24"/>
                <w:szCs w:val="24"/>
              </w:rPr>
            </w:pP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kút és az inga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fekete macska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holló</w:t>
            </w:r>
          </w:p>
        </w:tc>
      </w:tr>
      <w:tr w:rsidR="00A1792C" w:rsidRPr="00F32A37" w:rsidTr="009B49EE">
        <w:trPr>
          <w:trHeight w:val="54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Sir Walter Scott: Ivanhoe (részlet)</w:t>
            </w:r>
          </w:p>
        </w:tc>
        <w:tc>
          <w:tcPr>
            <w:tcW w:w="3700" w:type="dxa"/>
            <w:gridSpan w:val="2"/>
            <w:vMerge/>
            <w:shd w:val="clear" w:color="auto" w:fill="auto"/>
          </w:tcPr>
          <w:p w:rsidR="00A1792C" w:rsidRPr="00F32A37" w:rsidRDefault="00A1792C" w:rsidP="009B49EE"/>
        </w:tc>
      </w:tr>
      <w:tr w:rsidR="00A1792C" w:rsidRPr="00F32A37" w:rsidTr="009B49EE">
        <w:trPr>
          <w:trHeight w:val="54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Edgar Allan Poe: A Morgue utcai kettős gyilkosság</w:t>
            </w:r>
          </w:p>
          <w:p w:rsidR="00A1792C" w:rsidRPr="002964E4" w:rsidRDefault="00A1792C" w:rsidP="009B49EE">
            <w:pPr>
              <w:rPr>
                <w:rFonts w:ascii="Times New Roman" w:hAnsi="Times New Roman" w:cs="Times New Roman"/>
                <w:sz w:val="24"/>
                <w:szCs w:val="24"/>
              </w:rPr>
            </w:pPr>
          </w:p>
        </w:tc>
        <w:tc>
          <w:tcPr>
            <w:tcW w:w="3700" w:type="dxa"/>
            <w:gridSpan w:val="2"/>
            <w:vMerge/>
            <w:shd w:val="clear" w:color="auto" w:fill="auto"/>
          </w:tcPr>
          <w:p w:rsidR="00A1792C" w:rsidRPr="00F32A37" w:rsidRDefault="00A1792C" w:rsidP="009B49EE"/>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9F7B93" w:rsidRDefault="00A1792C" w:rsidP="00A1792C">
            <w:pPr>
              <w:numPr>
                <w:ilvl w:val="0"/>
                <w:numId w:val="62"/>
              </w:numPr>
              <w:spacing w:after="200" w:line="276" w:lineRule="auto"/>
              <w:rPr>
                <w:b/>
                <w:bCs/>
                <w:i/>
              </w:rPr>
            </w:pPr>
            <w:r w:rsidRPr="009F7B93">
              <w:rPr>
                <w:rFonts w:ascii="Times New Roman" w:hAnsi="Times New Roman" w:cs="Times New Roman"/>
                <w:b/>
                <w:i/>
                <w:sz w:val="24"/>
                <w:szCs w:val="24"/>
              </w:rPr>
              <w:t>A francia romantika</w:t>
            </w:r>
          </w:p>
        </w:tc>
      </w:tr>
      <w:tr w:rsidR="00A1792C" w:rsidRPr="00F32A37" w:rsidTr="009B49EE">
        <w:trPr>
          <w:trHeight w:val="55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3B53AB" w:rsidTr="009B49EE">
        <w:trPr>
          <w:trHeight w:val="553"/>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sz w:val="24"/>
                <w:szCs w:val="24"/>
              </w:rPr>
              <w:t>Victor Hugo: A párizsi Notre-Dame (részlet)</w:t>
            </w:r>
          </w:p>
        </w:tc>
        <w:tc>
          <w:tcPr>
            <w:tcW w:w="3700" w:type="dxa"/>
            <w:gridSpan w:val="2"/>
            <w:shd w:val="clear" w:color="auto" w:fill="auto"/>
          </w:tcPr>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Jeane Delannoy: A párizsi Notre-Dame vagy Gary Trousdale- Kirk Wise: A Notre Dame-i toronyőr</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Jean-Paul Chanois: Nyomorultak vagy</w:t>
            </w:r>
            <w:r>
              <w:rPr>
                <w:rFonts w:ascii="Times New Roman" w:hAnsi="Times New Roman" w:cs="Times New Roman"/>
                <w:sz w:val="24"/>
                <w:szCs w:val="24"/>
              </w:rPr>
              <w:t xml:space="preserve"> </w:t>
            </w:r>
            <w:r w:rsidRPr="003B53AB">
              <w:rPr>
                <w:rFonts w:ascii="Times New Roman" w:hAnsi="Times New Roman" w:cs="Times New Roman"/>
                <w:sz w:val="24"/>
                <w:szCs w:val="24"/>
              </w:rPr>
              <w:t xml:space="preserve">Bille August: Nyomorultak </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i/>
                <w:color w:val="000000"/>
                <w:sz w:val="24"/>
                <w:szCs w:val="24"/>
              </w:rPr>
            </w:pPr>
            <w:r w:rsidRPr="003B53AB">
              <w:rPr>
                <w:rFonts w:ascii="Times New Roman" w:hAnsi="Times New Roman" w:cs="Times New Roman"/>
                <w:b/>
                <w:i/>
                <w:sz w:val="24"/>
                <w:szCs w:val="24"/>
              </w:rPr>
              <w:t>A német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Heinrich Heine: Loreley</w:t>
            </w:r>
          </w:p>
        </w:tc>
        <w:tc>
          <w:tcPr>
            <w:tcW w:w="3700" w:type="dxa"/>
            <w:gridSpan w:val="2"/>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Heinrich Heine: A dal szárnyára veszlek</w:t>
            </w:r>
          </w:p>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Heinrich Heine: Memento</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bCs/>
                <w:i/>
                <w:sz w:val="24"/>
                <w:szCs w:val="24"/>
              </w:rPr>
            </w:pPr>
            <w:r w:rsidRPr="003B53AB">
              <w:rPr>
                <w:rFonts w:ascii="Times New Roman" w:hAnsi="Times New Roman" w:cs="Times New Roman"/>
                <w:b/>
                <w:i/>
                <w:sz w:val="24"/>
                <w:szCs w:val="24"/>
              </w:rPr>
              <w:t>Az orosz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sz w:val="24"/>
                <w:szCs w:val="24"/>
              </w:rPr>
              <w:t>Alexandr Szergejevics Puskin: Anyegin (részletek)</w:t>
            </w:r>
          </w:p>
        </w:tc>
        <w:tc>
          <w:tcPr>
            <w:tcW w:w="3700" w:type="dxa"/>
            <w:gridSpan w:val="2"/>
            <w:shd w:val="clear" w:color="auto" w:fill="auto"/>
          </w:tcPr>
          <w:p w:rsidR="00A1792C" w:rsidRPr="003C75A4"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Alexandr Szergejevics Puskin: A pikk dáma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bCs/>
                <w:i/>
                <w:sz w:val="24"/>
                <w:szCs w:val="24"/>
              </w:rPr>
            </w:pPr>
            <w:r w:rsidRPr="003B53AB">
              <w:rPr>
                <w:rFonts w:ascii="Times New Roman" w:hAnsi="Times New Roman" w:cs="Times New Roman"/>
                <w:b/>
                <w:bCs/>
                <w:i/>
                <w:sz w:val="24"/>
                <w:szCs w:val="24"/>
              </w:rPr>
              <w:t>A lengyel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Adam Mickiewicz: A lengyel anyához</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Adam Mickiewicz: Ősök (részlet)</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bCs/>
                <w:sz w:val="24"/>
                <w:szCs w:val="24"/>
              </w:rPr>
              <w:lastRenderedPageBreak/>
              <w:t>Fejlesztési feladatok és ismeretek</w:t>
            </w:r>
          </w:p>
        </w:tc>
        <w:tc>
          <w:tcPr>
            <w:tcW w:w="7400" w:type="dxa"/>
            <w:gridSpan w:val="3"/>
            <w:shd w:val="clear" w:color="auto" w:fill="auto"/>
          </w:tcPr>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fogalmának használata az európai művelődéstörténetben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jellemzőinek, történelmi és eszmei hátterének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Irodalom és képzőművészet kapcsolata; a korstílus jelenléte a képzőművészetekben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időbeli és térbeli viszonyainak, különbségeinek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felhasználása az irodalmi elemzés egyik kontextusaként</w:t>
            </w:r>
          </w:p>
          <w:p w:rsidR="00A1792C" w:rsidRPr="003B53AB"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romantika sajátosságai; néhány szövegrészlet a romantikus művek köréből</w:t>
            </w:r>
          </w:p>
          <w:p w:rsidR="00A1792C" w:rsidRPr="003B53AB" w:rsidRDefault="00A1792C" w:rsidP="009B49EE">
            <w:pPr>
              <w:pStyle w:val="ListParagraph"/>
              <w:spacing w:after="0"/>
              <w:ind w:left="0"/>
              <w:contextualSpacing/>
              <w:jc w:val="both"/>
              <w:rPr>
                <w:rFonts w:ascii="Times New Roman" w:hAnsi="Times New Roman" w:cs="Times New Roman"/>
                <w:bCs/>
                <w:sz w:val="24"/>
                <w:szCs w:val="24"/>
              </w:rPr>
            </w:pP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korstílus, romantika, verses regény, történelmi regény, felesleges ember</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Cs/>
                <w:sz w:val="24"/>
                <w:szCs w:val="24"/>
              </w:rPr>
              <w:t>---</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Cs/>
                <w:sz w:val="24"/>
                <w:szCs w:val="24"/>
              </w:rPr>
              <w:t>---</w:t>
            </w:r>
          </w:p>
        </w:tc>
      </w:tr>
    </w:tbl>
    <w:p w:rsidR="00A1792C" w:rsidRPr="003B53AB" w:rsidRDefault="00A1792C" w:rsidP="00A1792C">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3B53AB" w:rsidTr="009B49EE">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Témakör</w:t>
            </w:r>
          </w:p>
        </w:tc>
        <w:tc>
          <w:tcPr>
            <w:tcW w:w="5670" w:type="dxa"/>
            <w:gridSpan w:val="2"/>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rPr>
              <w:t>A magyar romantika irodalma</w:t>
            </w:r>
          </w:p>
        </w:tc>
        <w:tc>
          <w:tcPr>
            <w:tcW w:w="173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Órakeret:</w:t>
            </w:r>
            <w:r w:rsidR="009259BB">
              <w:rPr>
                <w:rFonts w:ascii="Times New Roman" w:hAnsi="Times New Roman" w:cs="Times New Roman"/>
                <w:b/>
                <w:color w:val="000000"/>
                <w:sz w:val="24"/>
                <w:szCs w:val="24"/>
              </w:rPr>
              <w:t xml:space="preserve">  26+ 8</w:t>
            </w:r>
            <w:r w:rsidRPr="003B53AB">
              <w:rPr>
                <w:rFonts w:ascii="Times New Roman" w:hAnsi="Times New Roman" w:cs="Times New Roman"/>
                <w:b/>
                <w:color w:val="000000"/>
                <w:sz w:val="24"/>
                <w:szCs w:val="24"/>
              </w:rPr>
              <w:t xml:space="preserve"> óra</w:t>
            </w:r>
          </w:p>
        </w:tc>
      </w:tr>
      <w:tr w:rsidR="00A1792C" w:rsidRPr="003B53AB" w:rsidTr="009B49EE">
        <w:trPr>
          <w:trHeight w:val="425"/>
        </w:trPr>
        <w:tc>
          <w:tcPr>
            <w:tcW w:w="1951" w:type="dxa"/>
            <w:vMerge w:val="restart"/>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Tananyag tartalma</w:t>
            </w:r>
          </w:p>
        </w:tc>
        <w:tc>
          <w:tcPr>
            <w:tcW w:w="7400" w:type="dxa"/>
            <w:gridSpan w:val="3"/>
            <w:shd w:val="clear" w:color="auto" w:fill="auto"/>
          </w:tcPr>
          <w:p w:rsidR="00A1792C" w:rsidRPr="003B53AB" w:rsidRDefault="00A1792C" w:rsidP="00A1792C">
            <w:pPr>
              <w:numPr>
                <w:ilvl w:val="0"/>
                <w:numId w:val="63"/>
              </w:numPr>
              <w:spacing w:after="200" w:line="276" w:lineRule="auto"/>
              <w:rPr>
                <w:rFonts w:ascii="Times New Roman" w:hAnsi="Times New Roman" w:cs="Times New Roman"/>
                <w:bCs/>
                <w:sz w:val="24"/>
                <w:szCs w:val="24"/>
              </w:rPr>
            </w:pPr>
            <w:r w:rsidRPr="003B53AB">
              <w:rPr>
                <w:rFonts w:ascii="Times New Roman" w:hAnsi="Times New Roman" w:cs="Times New Roman"/>
                <w:b/>
                <w:i/>
                <w:sz w:val="24"/>
                <w:szCs w:val="24"/>
              </w:rPr>
              <w:t>Életművek a magyar romantika irodalmából</w:t>
            </w:r>
          </w:p>
        </w:tc>
      </w:tr>
      <w:tr w:rsidR="00A1792C" w:rsidRPr="003B53AB" w:rsidTr="009B49EE">
        <w:trPr>
          <w:trHeight w:val="42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536C64">
            <w:pPr>
              <w:rPr>
                <w:rFonts w:ascii="Times New Roman" w:hAnsi="Times New Roman" w:cs="Times New Roman"/>
                <w:b/>
                <w:i/>
                <w:sz w:val="24"/>
                <w:szCs w:val="24"/>
              </w:rPr>
            </w:pPr>
            <w:r>
              <w:rPr>
                <w:rFonts w:ascii="Times New Roman" w:hAnsi="Times New Roman" w:cs="Times New Roman"/>
                <w:b/>
                <w:i/>
                <w:sz w:val="24"/>
                <w:szCs w:val="24"/>
              </w:rPr>
              <w:t xml:space="preserve">          a)</w:t>
            </w:r>
            <w:r w:rsidR="00A1792C" w:rsidRPr="003B53AB">
              <w:rPr>
                <w:rFonts w:ascii="Times New Roman" w:hAnsi="Times New Roman" w:cs="Times New Roman"/>
                <w:b/>
                <w:i/>
                <w:sz w:val="24"/>
                <w:szCs w:val="24"/>
              </w:rPr>
              <w:t>Vörösmarty Mihály</w:t>
            </w:r>
          </w:p>
        </w:tc>
      </w:tr>
      <w:tr w:rsidR="00A1792C" w:rsidRPr="003B53AB" w:rsidTr="009B49EE">
        <w:trPr>
          <w:trHeight w:val="42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Zalán futása (Első ének, részlet)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Magyarország címere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Virág és pillangó</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Liszt Ferenchez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élő szobor</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 xml:space="preserve">Ábránd </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Fóti dal</w:t>
            </w:r>
          </w:p>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Szózat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Gondolatok a könyvtárban</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merengőhöz</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emberek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Előszó</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vén cigány</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Drámai költemény</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Csongor és Tünde</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9B49EE">
            <w:pPr>
              <w:rPr>
                <w:rFonts w:ascii="Times New Roman" w:hAnsi="Times New Roman" w:cs="Times New Roman"/>
                <w:sz w:val="24"/>
                <w:szCs w:val="24"/>
              </w:rPr>
            </w:pPr>
            <w:r>
              <w:rPr>
                <w:rFonts w:ascii="Times New Roman" w:hAnsi="Times New Roman" w:cs="Times New Roman"/>
                <w:b/>
                <w:i/>
                <w:sz w:val="24"/>
                <w:szCs w:val="24"/>
              </w:rPr>
              <w:t xml:space="preserve">        b)</w:t>
            </w:r>
            <w:r w:rsidR="00A1792C" w:rsidRPr="003B53AB">
              <w:rPr>
                <w:rFonts w:ascii="Times New Roman" w:hAnsi="Times New Roman" w:cs="Times New Roman"/>
                <w:b/>
                <w:i/>
                <w:sz w:val="24"/>
                <w:szCs w:val="24"/>
              </w:rPr>
              <w:t>Petőfi Sándor</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Hortobágyi kocsmárosné</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Isten csodája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lastRenderedPageBreak/>
              <w:t>A virágnak megtiltani nem lehet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Szeget szeggel</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Csokonai</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Megy a juhász szamáron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Szeptember végén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Beszél a fákkal a bús őszi szél</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Várady Antalhoz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Európa csendes, újra csendes</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Pacsirtaszót hallok megint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Szabadság, szerelem</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Úti levelek (részletek)</w:t>
            </w:r>
          </w:p>
        </w:tc>
      </w:tr>
      <w:tr w:rsidR="00A1792C" w:rsidRPr="003B53AB" w:rsidTr="009B49EE">
        <w:trPr>
          <w:trHeight w:val="484"/>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négyökrös szekér</w:t>
            </w:r>
          </w:p>
        </w:tc>
        <w:tc>
          <w:tcPr>
            <w:tcW w:w="3700" w:type="dxa"/>
            <w:gridSpan w:val="2"/>
            <w:vMerge/>
            <w:shd w:val="clear" w:color="auto" w:fill="auto"/>
          </w:tcPr>
          <w:p w:rsidR="00A1792C" w:rsidRPr="003B53AB" w:rsidRDefault="00A1792C" w:rsidP="009B49EE">
            <w:pPr>
              <w:rPr>
                <w:rFonts w:ascii="Times New Roman" w:hAnsi="Times New Roman" w:cs="Times New Roman"/>
                <w:bCs/>
                <w:sz w:val="24"/>
                <w:szCs w:val="24"/>
              </w:rPr>
            </w:pPr>
          </w:p>
        </w:tc>
      </w:tr>
      <w:tr w:rsidR="00A1792C" w:rsidRPr="003B53AB" w:rsidTr="009B49EE">
        <w:trPr>
          <w:trHeight w:val="483"/>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bánat? egy nagy oceán</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természet vadvirága</w:t>
            </w:r>
          </w:p>
        </w:tc>
        <w:tc>
          <w:tcPr>
            <w:tcW w:w="3700" w:type="dxa"/>
            <w:gridSpan w:val="2"/>
            <w:vMerge/>
            <w:shd w:val="clear" w:color="auto" w:fill="auto"/>
          </w:tcPr>
          <w:p w:rsidR="00A1792C" w:rsidRPr="003B53AB" w:rsidRDefault="00A1792C" w:rsidP="009B49EE">
            <w:pPr>
              <w:rPr>
                <w:rFonts w:ascii="Times New Roman" w:hAnsi="Times New Roman" w:cs="Times New Roman"/>
                <w:bCs/>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Fa leszek, ha…</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Reszket a bokor, mert…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Minek nevezzelek?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Egy gondolat bánt engemet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puszta, télen vagy Kis-Kunság</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XIX. század költői</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Fekete-piros dal</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Epika</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helység kalapácsa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apostol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9B49EE">
            <w:pPr>
              <w:rPr>
                <w:rFonts w:ascii="Times New Roman" w:hAnsi="Times New Roman" w:cs="Times New Roman"/>
                <w:sz w:val="24"/>
                <w:szCs w:val="24"/>
              </w:rPr>
            </w:pPr>
            <w:r>
              <w:rPr>
                <w:rFonts w:ascii="Times New Roman" w:hAnsi="Times New Roman" w:cs="Times New Roman"/>
                <w:b/>
                <w:i/>
                <w:sz w:val="24"/>
                <w:szCs w:val="24"/>
              </w:rPr>
              <w:t xml:space="preserve">        c)</w:t>
            </w:r>
            <w:r w:rsidR="00A1792C" w:rsidRPr="003B53AB">
              <w:rPr>
                <w:rFonts w:ascii="Times New Roman" w:hAnsi="Times New Roman" w:cs="Times New Roman"/>
                <w:b/>
                <w:i/>
                <w:sz w:val="24"/>
                <w:szCs w:val="24"/>
              </w:rPr>
              <w:t>Jókai Mór</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Elbeszélések</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megölt ország</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debreceni kastély</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magyar Faust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Két menyegző</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Várkonyi Zoltán: Egy magyar nábob vagy</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Várkonyi Zoltán: Kárpáthy Zoltán vagy</w:t>
            </w:r>
          </w:p>
          <w:p w:rsidR="00A1792C" w:rsidRPr="003B53AB" w:rsidRDefault="00A1792C" w:rsidP="009B49EE">
            <w:pPr>
              <w:spacing w:after="120"/>
              <w:rPr>
                <w:rFonts w:ascii="Times New Roman" w:hAnsi="Times New Roman" w:cs="Times New Roman"/>
                <w:sz w:val="24"/>
                <w:szCs w:val="24"/>
              </w:rPr>
            </w:pPr>
            <w:r w:rsidRPr="003B53AB">
              <w:rPr>
                <w:rFonts w:ascii="Times New Roman" w:hAnsi="Times New Roman" w:cs="Times New Roman"/>
                <w:sz w:val="24"/>
                <w:szCs w:val="24"/>
              </w:rPr>
              <w:t>Várkonyi Zoltán: Fekete gyémántok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tengerszem tündére</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huszti beteglátogatók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Regények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54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arany ember</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pStyle w:val="ListParagraph"/>
              <w:numPr>
                <w:ilvl w:val="0"/>
                <w:numId w:val="63"/>
              </w:numPr>
              <w:rPr>
                <w:rFonts w:ascii="Times New Roman" w:hAnsi="Times New Roman" w:cs="Times New Roman"/>
                <w:sz w:val="24"/>
                <w:szCs w:val="24"/>
              </w:rPr>
            </w:pPr>
            <w:r w:rsidRPr="003B53AB">
              <w:rPr>
                <w:rFonts w:ascii="Times New Roman" w:hAnsi="Times New Roman" w:cs="Times New Roman"/>
                <w:b/>
                <w:i/>
                <w:sz w:val="24"/>
                <w:szCs w:val="24"/>
              </w:rPr>
              <w:t>Tudományos élet a romantika korában</w:t>
            </w:r>
          </w:p>
        </w:tc>
      </w:tr>
      <w:tr w:rsidR="00A1792C" w:rsidRPr="003B53AB" w:rsidTr="009B49EE">
        <w:trPr>
          <w:trHeight w:val="296"/>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ind w:left="567" w:hanging="567"/>
              <w:rPr>
                <w:rFonts w:ascii="Times New Roman" w:hAnsi="Times New Roman" w:cs="Times New Roman"/>
                <w:sz w:val="24"/>
                <w:szCs w:val="24"/>
              </w:rPr>
            </w:pPr>
            <w:r w:rsidRPr="003B53AB">
              <w:rPr>
                <w:rFonts w:ascii="Times New Roman" w:hAnsi="Times New Roman" w:cs="Times New Roman"/>
                <w:sz w:val="24"/>
                <w:szCs w:val="24"/>
              </w:rPr>
              <w:t>Erdélyi János: A magyar népdalok (részlet)</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Toldy Ferenc: A magyar nemzeti irodalomtörténet a legrégibb időktől a jelenkorig rövid előadásban (részlet)</w:t>
            </w:r>
          </w:p>
        </w:tc>
      </w:tr>
      <w:tr w:rsidR="00A1792C" w:rsidRPr="003B53AB" w:rsidTr="009B49EE">
        <w:trPr>
          <w:trHeight w:val="29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ind w:left="567" w:hanging="567"/>
              <w:rPr>
                <w:rFonts w:ascii="Times New Roman" w:hAnsi="Times New Roman" w:cs="Times New Roman"/>
                <w:sz w:val="24"/>
                <w:szCs w:val="24"/>
              </w:rPr>
            </w:pPr>
            <w:r w:rsidRPr="003B53AB">
              <w:rPr>
                <w:rFonts w:ascii="Times New Roman" w:hAnsi="Times New Roman" w:cs="Times New Roman"/>
                <w:sz w:val="24"/>
                <w:szCs w:val="24"/>
              </w:rPr>
              <w:t>Bajza József: Dramaturgiai és logikai leckék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A1792C" w:rsidRPr="003B53AB" w:rsidRDefault="00A1792C" w:rsidP="009B49EE">
            <w:pPr>
              <w:spacing w:after="0"/>
              <w:rPr>
                <w:rStyle w:val="Heading3Char"/>
                <w:rFonts w:ascii="Times New Roman" w:eastAsiaTheme="minorHAnsi" w:hAnsi="Times New Roman"/>
                <w:i/>
                <w:sz w:val="24"/>
                <w:szCs w:val="24"/>
              </w:rPr>
            </w:pPr>
            <w:r w:rsidRPr="003B53AB">
              <w:rPr>
                <w:rStyle w:val="Heading3Char"/>
                <w:rFonts w:ascii="Times New Roman" w:eastAsiaTheme="minorHAnsi" w:hAnsi="Times New Roman"/>
                <w:i/>
                <w:sz w:val="24"/>
                <w:szCs w:val="24"/>
              </w:rPr>
              <w:t>Vörösmarty Mihály</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hazához fűződő viszonyt tematizáló lírai szövegek olvasása, értelmezése Vörösmarty Mihály életművéből a törzsanyagban meghatározottak szerint</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Világkép és műfajok, kompozíciós, poétikai és retorikai megoldások összefüggéseinek felismertetése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Egyes műfaji konvenciók jelentéshordozó szerepének felismerése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lastRenderedPageBreak/>
              <w:t>A szépirodalmi szövegekben megjelenített értékek, erkölcsi kérdések, motivációk, magatartásformák felismerése, értelmezése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 xml:space="preserve">Társadalmi, közösségi és egyéni konfliktusok, kérdésfelvetések szellemi hátterének feltárása a </w:t>
            </w:r>
            <w:r w:rsidRPr="003B53AB">
              <w:rPr>
                <w:rFonts w:ascii="Times New Roman" w:hAnsi="Times New Roman" w:cs="Times New Roman"/>
                <w:color w:val="000000"/>
                <w:sz w:val="24"/>
                <w:szCs w:val="24"/>
              </w:rPr>
              <w:t>társadalomtörténeti jelenségként is értelmezett irodalomban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A1792C" w:rsidRPr="003B53AB"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Intertextuális utalások azonosítása és értelmezése, következtetések levonása</w:t>
            </w:r>
          </w:p>
          <w:p w:rsidR="00A1792C" w:rsidRPr="003B53AB" w:rsidRDefault="00A1792C" w:rsidP="009B49EE">
            <w:pPr>
              <w:spacing w:after="0"/>
              <w:rPr>
                <w:rStyle w:val="Heading3Char"/>
                <w:rFonts w:ascii="Times New Roman" w:eastAsiaTheme="minorHAnsi" w:hAnsi="Times New Roman"/>
                <w:b w:val="0"/>
                <w:i/>
                <w:sz w:val="24"/>
                <w:szCs w:val="24"/>
                <w:lang w:val="hu-HU"/>
              </w:rPr>
            </w:pPr>
            <w:r w:rsidRPr="003B53AB">
              <w:rPr>
                <w:rFonts w:ascii="Times New Roman" w:hAnsi="Times New Roman" w:cs="Times New Roman"/>
                <w:b/>
                <w:i/>
                <w:sz w:val="24"/>
                <w:szCs w:val="24"/>
              </w:rPr>
              <w:t>Petőfi Sándor</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életmű főbb sajátosságainak megismerése a törzsanyagban megnevezett versek szövegre épülő ismeretén, értelmezésén, elemzésén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életművének főbb témái (szerelem, táj, haza, forradalom, család, házasság, ars poetica stb.) és műfajainak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költő epikájának (</w:t>
            </w:r>
            <w:r w:rsidRPr="003B53AB">
              <w:rPr>
                <w:rFonts w:ascii="Times New Roman" w:hAnsi="Times New Roman" w:cs="Times New Roman"/>
                <w:i/>
                <w:sz w:val="24"/>
                <w:szCs w:val="24"/>
              </w:rPr>
              <w:t>Az apostol, A helység kalapácsa</w:t>
            </w:r>
            <w:r w:rsidRPr="003B53AB">
              <w:rPr>
                <w:rFonts w:ascii="Times New Roman" w:hAnsi="Times New Roman" w:cs="Times New Roman"/>
                <w:sz w:val="24"/>
                <w:szCs w:val="24"/>
              </w:rPr>
              <w:t>) néhány sajátossága részletek vagy egész mű tanulmányozásán keresztül</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alkotói pályájának és életútjának kapcsolatai, főbb szakaszai</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népiesség és a romantika jelenlétének bemutatása Petőfi Sándor életművében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életútja legfontosabb eseményeinek megismerése; Petőfi korának irodalmi életében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befogadástörténetének néhány sajátossága, a Petőfi-kultusz születése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szerepe, hatása a reformkor és a forradalom történéseiben</w:t>
            </w:r>
          </w:p>
          <w:p w:rsidR="00A1792C" w:rsidRPr="003B53AB" w:rsidRDefault="00A1792C" w:rsidP="009B49EE">
            <w:pPr>
              <w:spacing w:after="0"/>
              <w:rPr>
                <w:rFonts w:ascii="Times New Roman" w:hAnsi="Times New Roman" w:cs="Times New Roman"/>
                <w:b/>
                <w:i/>
                <w:sz w:val="24"/>
                <w:szCs w:val="24"/>
              </w:rPr>
            </w:pPr>
            <w:r w:rsidRPr="003B53AB">
              <w:rPr>
                <w:rFonts w:ascii="Times New Roman" w:hAnsi="Times New Roman" w:cs="Times New Roman"/>
                <w:b/>
                <w:i/>
                <w:sz w:val="24"/>
                <w:szCs w:val="24"/>
              </w:rPr>
              <w:t>Jókai Mór</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Elbeszélő szövegek közös órai feldolgozása</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Legalább egy regény önálló elolvasása</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Művelődéstörténeti kitekintés: a modern olvasóközönség megjelenése, a sajtó és a könyvnyomtatás szerepe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19. század néhány jellemző elbeszélő műfajának és irányzatának áttekintése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Kreatív szövegek alkotása megadott stílusban vagy ábrázolásmóddal</w:t>
            </w:r>
          </w:p>
          <w:p w:rsidR="00A1792C" w:rsidRPr="00F129EC"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Szövegek közös értelmezése az elbeszéléselmélet alapfogalmainak segítségével</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eastAsia="Calibri" w:hAnsi="Times New Roman" w:cs="Times New Roman"/>
                <w:sz w:val="24"/>
                <w:szCs w:val="24"/>
              </w:rPr>
              <w:t>rapszódia, drámai költemény</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népiesség, életkép, zsánerkép, elbeszélő költemény, versciklus, helyzetdal, tájlíra, lírai realizmus, látomásköltészet, zsenikultusz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irányregény, utópia, szigetutópia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lastRenderedPageBreak/>
              <w:t>nemzeti szemlélet, korszerű népiesség</w:t>
            </w:r>
          </w:p>
          <w:p w:rsidR="00A1792C" w:rsidRPr="003B53AB" w:rsidRDefault="00A1792C" w:rsidP="009B49EE">
            <w:pPr>
              <w:rPr>
                <w:rFonts w:ascii="Times New Roman" w:hAnsi="Times New Roman" w:cs="Times New Roman"/>
                <w:bCs/>
                <w:sz w:val="24"/>
                <w:szCs w:val="24"/>
              </w:rPr>
            </w:pPr>
          </w:p>
        </w:tc>
      </w:tr>
      <w:tr w:rsidR="00A1792C" w:rsidRPr="003B53AB" w:rsidTr="009B49EE">
        <w:trPr>
          <w:trHeight w:val="207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lastRenderedPageBreak/>
              <w:t>Kötelező olvasmányok</w:t>
            </w:r>
          </w:p>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Vörösmarty Mihály: Csongor és Tünde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Petőfi Sándor: A helység kalapácsa (részlet)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Jókai Mór: A huszti beteglátogatók (novella)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Jókai Mór: Az arany ember</w:t>
            </w:r>
          </w:p>
        </w:tc>
      </w:tr>
      <w:tr w:rsidR="00A1792C" w:rsidRPr="003B53AB" w:rsidTr="009B49EE">
        <w:trPr>
          <w:trHeight w:val="3061"/>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Szózat (az általános iskolai memoriter felújítása)</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Gondolatok a könyvtárban (részlet)</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Előszó (részlet)</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Petőfi Sándor: A bánat? egy nagy oceán…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Petőfi Sándor: Fa leszek, ha…</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sz w:val="24"/>
                <w:szCs w:val="24"/>
              </w:rPr>
              <w:t>Petőfi Sándor: A XIX. század költői (részlet)</w:t>
            </w:r>
          </w:p>
        </w:tc>
      </w:tr>
    </w:tbl>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rPr>
      </w:pPr>
      <w:r>
        <w:rPr>
          <w:rFonts w:ascii="Times New Roman" w:hAnsi="Times New Roman"/>
          <w:b/>
          <w:sz w:val="24"/>
          <w:szCs w:val="24"/>
          <w:lang w:val="cs-CZ"/>
        </w:rPr>
        <w:t>11</w:t>
      </w:r>
      <w:r>
        <w:rPr>
          <w:rFonts w:ascii="Times New Roman" w:hAnsi="Times New Roman"/>
          <w:color w:val="333333"/>
          <w:sz w:val="24"/>
          <w:szCs w:val="18"/>
        </w:rPr>
        <w:t>–</w:t>
      </w:r>
      <w:r>
        <w:rPr>
          <w:rFonts w:ascii="Times New Roman" w:hAnsi="Times New Roman"/>
          <w:b/>
          <w:sz w:val="24"/>
          <w:szCs w:val="24"/>
        </w:rPr>
        <w:t>12. évfolyam</w:t>
      </w:r>
    </w:p>
    <w:p w:rsidR="00A1792C" w:rsidRDefault="00A1792C" w:rsidP="00A1792C">
      <w:pPr>
        <w:tabs>
          <w:tab w:val="left" w:pos="2522"/>
        </w:tabs>
        <w:spacing w:after="0" w:line="240" w:lineRule="auto"/>
        <w:jc w:val="center"/>
        <w:rPr>
          <w:rFonts w:ascii="Times New Roman" w:hAnsi="Times New Roman"/>
          <w:b/>
          <w:sz w:val="24"/>
          <w:szCs w:val="24"/>
        </w:rPr>
      </w:pPr>
    </w:p>
    <w:p w:rsidR="00A1792C" w:rsidRDefault="00A1792C" w:rsidP="00A1792C">
      <w:pPr>
        <w:pStyle w:val="Default"/>
        <w:rPr>
          <w:rFonts w:ascii="Times New Roman" w:hAnsi="Times New Roman" w:cs="Times New Roman"/>
          <w:color w:val="auto"/>
        </w:rPr>
      </w:pPr>
    </w:p>
    <w:p w:rsidR="00A1792C" w:rsidRDefault="00A1792C" w:rsidP="00A1792C">
      <w:pPr>
        <w:pStyle w:val="Default"/>
        <w:rPr>
          <w:rFonts w:ascii="Times New Roman" w:hAnsi="Times New Roman" w:cs="Times New Roman"/>
          <w:color w:val="auto"/>
        </w:rPr>
      </w:pP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Ebben a képzési szakaszban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 történetében. Váljanak </w:t>
      </w:r>
      <w:r>
        <w:rPr>
          <w:rFonts w:ascii="Times New Roman" w:hAnsi="Times New Roman" w:cs="Times New Roman"/>
          <w:sz w:val="24"/>
          <w:szCs w:val="24"/>
        </w:rPr>
        <w:lastRenderedPageBreak/>
        <w:t xml:space="preserve">képessé az absztrakt gondolkodásra, a differenciált véleményalkotásra. Értsék az irodalom és a történelem kapcsolatát.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XX. századi</w:t>
      </w:r>
      <w:r>
        <w:rPr>
          <w:rFonts w:ascii="Times New Roman" w:hAnsi="Times New Roman" w:cs="Times New Roman"/>
          <w:sz w:val="24"/>
          <w:szCs w:val="24"/>
        </w:rPr>
        <w:t xml:space="preserve"> </w:t>
      </w:r>
      <w:r>
        <w:rPr>
          <w:rFonts w:ascii="Times New Roman" w:hAnsi="Times New Roman" w:cs="Times New Roman"/>
          <w:i/>
          <w:sz w:val="24"/>
          <w:szCs w:val="24"/>
        </w:rPr>
        <w:t xml:space="preserve">történelem az irodalomban” </w:t>
      </w:r>
      <w:r>
        <w:rPr>
          <w:rFonts w:ascii="Times New Roman" w:hAnsi="Times New Roman" w:cs="Times New Roman"/>
          <w:sz w:val="24"/>
          <w:szCs w:val="24"/>
        </w:rPr>
        <w:t>című</w:t>
      </w:r>
      <w:r>
        <w:rPr>
          <w:rFonts w:ascii="Times New Roman" w:hAnsi="Times New Roman" w:cs="Times New Roman"/>
          <w:i/>
          <w:sz w:val="24"/>
          <w:szCs w:val="24"/>
        </w:rPr>
        <w:t xml:space="preserve"> </w:t>
      </w:r>
      <w:r>
        <w:rPr>
          <w:rFonts w:ascii="Times New Roman" w:hAnsi="Times New Roman" w:cs="Times New Roman"/>
          <w:sz w:val="24"/>
          <w:szCs w:val="24"/>
        </w:rPr>
        <w:t>anyagrész oktatásának célja, hogy a tanulók megismerjék a XX. századi magyar, illetve európai történelem kataklizmáit. Ennek révén szembesüljenek történelmi, erkölcsi kérdésekkel.</w:t>
      </w: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erkölcsi érzékenységük, érzelmi intelligenciájuk. Nemzeti és személyes identitásuk kialakulásában, szociális kompetenciáik fejlesztésében irodalmunk, nyelvünk ismerete a tanulók segítségére van. </w:t>
      </w:r>
    </w:p>
    <w:p w:rsidR="00A1792C" w:rsidRDefault="00A1792C" w:rsidP="00A1792C">
      <w:pPr>
        <w:rPr>
          <w:rFonts w:ascii="Times New Roman" w:hAnsi="Times New Roman" w:cs="Times New Roman"/>
          <w:sz w:val="24"/>
          <w:szCs w:val="24"/>
        </w:rPr>
      </w:pPr>
      <w:r>
        <w:rPr>
          <w:rFonts w:ascii="Times New Roman" w:hAnsi="Times New Roman" w:cs="Times New Roman"/>
          <w:sz w:val="24"/>
          <w:szCs w:val="24"/>
        </w:rPr>
        <w:t>Ennek a képzési szakasznak a feladata – a műveltségátadás, a kompetencia és érzelemfejlesztés mellett –, hogy a tanulóknak segítséget nyújtson a pályaválasztásban, felkészítse őket a továbbtanulásra.</w:t>
      </w:r>
    </w:p>
    <w:p w:rsidR="00A1792C" w:rsidRDefault="00A1792C" w:rsidP="00A1792C">
      <w:pPr>
        <w:rPr>
          <w:rFonts w:ascii="Times New Roman" w:hAnsi="Times New Roman" w:cs="Times New Roman"/>
          <w:sz w:val="24"/>
          <w:szCs w:val="24"/>
        </w:rPr>
      </w:pPr>
    </w:p>
    <w:p w:rsidR="00A1792C" w:rsidRDefault="00A1792C" w:rsidP="00A1792C">
      <w:pPr>
        <w:rPr>
          <w:rFonts w:ascii="Times New Roman" w:hAnsi="Times New Roman" w:cs="Times New Roman"/>
          <w:sz w:val="24"/>
          <w:szCs w:val="24"/>
        </w:rPr>
      </w:pP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Mindezek elérése érdekében a képzés kiemelt céljai: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retorikai ismeretek bővítése. Ismerjék meg a diákok a retorika fogalmát, történetének nagy állomásait, az érvek, illetve a cáfolatok típusait, helyes alkalmazásukat. Ezek birtokában képesek legyenek arányos, előrehaladó szöveget alkotni, mely megfelel a műfaji és a stilisztikai követelményeknek, a magyar nyelvhelyességi – írásos szöveg esetében – a helyesírási szabályoknak. </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meg a magyar nyelv földrajzi és társadalmi tagozódását. A Kárpát-medence tíz nyelvjárási régiójának jellegzetes nyelvhasználati (hangtani, lexikai, mondatszerkesztési) sajátosságai közül ismerjenek fel néhányat.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magyar nyelv társadalmi tagozódását, jellegzetes csoportnyelveit, azok tipikus szóhasználatát, nyelvi sajátosságait.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Szövegértő- és szövegalkotó kompetenciájuk folyamatos bővítése, irodalomelméleti és -történeti tudásuk gazdagodása lehetővé teszi, hogy a tanulók összetett szövegeket 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Cél, hogy a  képzés ezen szakaszában a különböző művészeti ágak közös témáit, motívumkincsét, kérdésfelvetéseit is megértsék. Tudatosítsák, hogy egy-egy irodalmi </w:t>
      </w:r>
      <w:r>
        <w:rPr>
          <w:rFonts w:ascii="Times New Roman" w:hAnsi="Times New Roman" w:cs="Times New Roman"/>
          <w:sz w:val="24"/>
          <w:szCs w:val="24"/>
        </w:rPr>
        <w:lastRenderedPageBreak/>
        <w:t>alkotás adaptációja önálló művészeti alkotás. Az eredeti mű és az adaptáció összevetésével mindkét művet képesek legyenek értelmezni, az eltérő problémafelvetést érzékelni.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két század stílusirányzatait, irodalmi mozgalmait. </w:t>
      </w:r>
    </w:p>
    <w:p w:rsidR="00A1792C" w:rsidRDefault="00A1792C" w:rsidP="00CE6C0D">
      <w:pPr>
        <w:rPr>
          <w:rFonts w:ascii="Times New Roman" w:eastAsia="Times New Roman" w:hAnsi="Times New Roman" w:cs="Times New Roman"/>
          <w:sz w:val="24"/>
          <w:szCs w:val="24"/>
        </w:rPr>
      </w:pPr>
    </w:p>
    <w:p w:rsidR="00CE6C0D" w:rsidRDefault="00CE6C0D" w:rsidP="00CE6C0D">
      <w:pPr>
        <w:rPr>
          <w:rFonts w:ascii="Times New Roman" w:hAnsi="Times New Roman" w:cs="Times New Roman"/>
          <w:b/>
          <w:sz w:val="28"/>
          <w:szCs w:val="28"/>
        </w:rPr>
      </w:pPr>
    </w:p>
    <w:p w:rsidR="00A1792C" w:rsidRPr="00B25144" w:rsidRDefault="00A1792C" w:rsidP="00A1792C">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B25144" w:rsidRDefault="00A1792C" w:rsidP="00A1792C">
      <w:pPr>
        <w:ind w:firstLine="708"/>
        <w:jc w:val="center"/>
        <w:rPr>
          <w:rFonts w:ascii="Times New Roman" w:hAnsi="Times New Roman" w:cs="Times New Roman"/>
          <w:b/>
          <w:sz w:val="28"/>
          <w:szCs w:val="28"/>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A1792C" w:rsidRDefault="00A1792C" w:rsidP="00A1792C">
      <w:pPr>
        <w:tabs>
          <w:tab w:val="left" w:pos="1440"/>
        </w:tabs>
        <w:spacing w:after="0" w:line="240" w:lineRule="auto"/>
        <w:rPr>
          <w:rFonts w:ascii="Times New Roman" w:hAnsi="Times New Roman" w:cs="Times New Roman"/>
          <w:b/>
          <w:sz w:val="24"/>
          <w:szCs w:val="24"/>
        </w:rPr>
      </w:pPr>
    </w:p>
    <w:p w:rsidR="00A1792C" w:rsidRDefault="00A1792C" w:rsidP="00A1792C">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923FD1" w:rsidRDefault="00A1792C" w:rsidP="00CE6C0D">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CE6C0D" w:rsidRPr="00CE6C0D" w:rsidRDefault="00CE6C0D" w:rsidP="00CE6C0D">
      <w:pPr>
        <w:tabs>
          <w:tab w:val="left" w:pos="1440"/>
        </w:tabs>
        <w:spacing w:after="0" w:line="240" w:lineRule="auto"/>
        <w:rPr>
          <w:rFonts w:ascii="Times New Roman" w:hAnsi="Times New Roman" w:cs="Times New Roman"/>
          <w:b/>
          <w:sz w:val="24"/>
          <w:szCs w:val="24"/>
        </w:rPr>
      </w:pPr>
    </w:p>
    <w:p w:rsidR="00923FD1" w:rsidRDefault="00923FD1" w:rsidP="00923FD1">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23FD1" w:rsidRPr="002A4648" w:rsidRDefault="00923FD1"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Retorika- a beszédfajták, a beszéd felépítése, az érvelés</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11+3</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sz w:val="24"/>
                <w:szCs w:val="24"/>
              </w:rPr>
              <w:t>Pragmatika- a megnyilatkozás fogalma, társalgási forduló, beszédaktus, együttműködési elv</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7+1</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Általános nyelvi ismeretek – a nyelv és a gondolkodás, nyelvtípusok</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7+2</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Szótárhasználat</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2+1</w:t>
            </w:r>
          </w:p>
          <w:p w:rsidR="00923FD1" w:rsidRPr="00CE6C0D" w:rsidRDefault="00923FD1" w:rsidP="009B49EE">
            <w:pPr>
              <w:jc w:val="center"/>
              <w:rPr>
                <w:rFonts w:ascii="Times New Roman" w:hAnsi="Times New Roman" w:cs="Times New Roman"/>
                <w:b/>
                <w:sz w:val="24"/>
                <w:szCs w:val="24"/>
              </w:rPr>
            </w:pPr>
          </w:p>
        </w:tc>
      </w:tr>
    </w:tbl>
    <w:p w:rsidR="00923FD1" w:rsidRPr="008C43C9" w:rsidRDefault="00923FD1" w:rsidP="00923FD1">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923FD1" w:rsidRPr="008C43C9" w:rsidTr="009B49EE">
        <w:tc>
          <w:tcPr>
            <w:tcW w:w="1488"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923FD1" w:rsidRPr="00183347" w:rsidRDefault="00923FD1" w:rsidP="009B49EE">
            <w:pPr>
              <w:spacing w:before="120" w:after="0" w:line="240" w:lineRule="auto"/>
              <w:jc w:val="center"/>
              <w:rPr>
                <w:rFonts w:ascii="Times New Roman" w:hAnsi="Times New Roman" w:cs="Times New Roman"/>
                <w:b/>
                <w:bCs/>
                <w:sz w:val="24"/>
                <w:szCs w:val="24"/>
              </w:rPr>
            </w:pPr>
            <w:r w:rsidRPr="00183347">
              <w:rPr>
                <w:rFonts w:ascii="Times New Roman" w:eastAsia="Calibri" w:hAnsi="Times New Roman" w:cs="Times New Roman"/>
                <w:b/>
                <w:sz w:val="24"/>
                <w:szCs w:val="24"/>
              </w:rPr>
              <w:t>Retorika- a beszédfajták, a beszéd felépítése, az érvelés</w:t>
            </w:r>
          </w:p>
        </w:tc>
        <w:tc>
          <w:tcPr>
            <w:tcW w:w="1505" w:type="dxa"/>
            <w:vAlign w:val="center"/>
          </w:tcPr>
          <w:p w:rsidR="00923FD1" w:rsidRPr="00183347" w:rsidRDefault="00923FD1" w:rsidP="009B49EE">
            <w:pPr>
              <w:spacing w:before="120" w:after="0" w:line="240" w:lineRule="auto"/>
              <w:jc w:val="center"/>
              <w:rPr>
                <w:rFonts w:ascii="Times New Roman" w:hAnsi="Times New Roman" w:cs="Times New Roman"/>
                <w:b/>
                <w:sz w:val="24"/>
                <w:szCs w:val="24"/>
                <w:lang w:val="cs-CZ"/>
              </w:rPr>
            </w:pPr>
            <w:r w:rsidRPr="00183347">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11+3</w:t>
            </w:r>
            <w:r w:rsidRPr="00183347">
              <w:rPr>
                <w:rFonts w:ascii="Times New Roman" w:hAnsi="Times New Roman" w:cs="Times New Roman"/>
                <w:b/>
                <w:bCs/>
                <w:sz w:val="24"/>
                <w:szCs w:val="24"/>
                <w:lang w:val="cs-CZ"/>
              </w:rPr>
              <w:t xml:space="preserve"> </w:t>
            </w:r>
            <w:r w:rsidRPr="00183347">
              <w:rPr>
                <w:rFonts w:ascii="Times New Roman" w:hAnsi="Times New Roman" w:cs="Times New Roman"/>
                <w:b/>
                <w:sz w:val="24"/>
                <w:szCs w:val="24"/>
                <w:lang w:val="cs-CZ"/>
              </w:rPr>
              <w:t>óra</w:t>
            </w:r>
          </w:p>
        </w:tc>
      </w:tr>
      <w:tr w:rsidR="00923FD1" w:rsidRPr="008C43C9" w:rsidTr="009B49EE">
        <w:trPr>
          <w:trHeight w:val="397"/>
        </w:trPr>
        <w:tc>
          <w:tcPr>
            <w:tcW w:w="1488"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923FD1" w:rsidRPr="00183347" w:rsidRDefault="00923FD1" w:rsidP="009B49EE">
            <w:pPr>
              <w:rPr>
                <w:rFonts w:ascii="Times New Roman" w:hAnsi="Times New Roman" w:cs="Times New Roman"/>
                <w:b/>
                <w:sz w:val="24"/>
                <w:szCs w:val="24"/>
              </w:rPr>
            </w:pPr>
            <w:r w:rsidRPr="00183347">
              <w:rPr>
                <w:rFonts w:ascii="Times New Roman" w:hAnsi="Times New Roman" w:cs="Times New Roman"/>
                <w:b/>
                <w:sz w:val="24"/>
                <w:szCs w:val="24"/>
              </w:rPr>
              <w:t>Törzsanyag</w:t>
            </w:r>
          </w:p>
        </w:tc>
        <w:tc>
          <w:tcPr>
            <w:tcW w:w="3871" w:type="dxa"/>
            <w:gridSpan w:val="2"/>
            <w:vAlign w:val="center"/>
          </w:tcPr>
          <w:p w:rsidR="00923FD1" w:rsidRPr="00183347" w:rsidRDefault="00923FD1" w:rsidP="009B49EE">
            <w:pPr>
              <w:spacing w:before="120" w:after="0" w:line="240" w:lineRule="auto"/>
              <w:jc w:val="center"/>
              <w:rPr>
                <w:rFonts w:ascii="Times New Roman" w:hAnsi="Times New Roman" w:cs="Times New Roman"/>
                <w:b/>
                <w:bCs/>
                <w:sz w:val="24"/>
                <w:szCs w:val="24"/>
                <w:lang w:val="cs-CZ"/>
              </w:rPr>
            </w:pPr>
            <w:r w:rsidRPr="00183347">
              <w:rPr>
                <w:rFonts w:ascii="Times New Roman" w:hAnsi="Times New Roman" w:cs="Times New Roman"/>
                <w:b/>
                <w:bCs/>
                <w:sz w:val="24"/>
                <w:szCs w:val="24"/>
                <w:lang w:val="cs-CZ"/>
              </w:rPr>
              <w:t>Ajánlott tananyag</w:t>
            </w:r>
          </w:p>
        </w:tc>
      </w:tr>
      <w:tr w:rsidR="00923FD1" w:rsidRPr="008C43C9" w:rsidTr="009B49EE">
        <w:trPr>
          <w:trHeight w:val="948"/>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i/>
                <w:sz w:val="24"/>
                <w:szCs w:val="24"/>
              </w:rPr>
            </w:pPr>
            <w:r w:rsidRPr="00183347">
              <w:rPr>
                <w:rFonts w:ascii="Times New Roman" w:hAnsi="Times New Roman" w:cs="Times New Roman"/>
                <w:sz w:val="24"/>
                <w:szCs w:val="24"/>
              </w:rPr>
              <w:t>A retorika és kommunikáció, a retorika fogalma</w:t>
            </w:r>
          </w:p>
        </w:tc>
        <w:tc>
          <w:tcPr>
            <w:tcW w:w="3871" w:type="dxa"/>
            <w:gridSpan w:val="2"/>
            <w:vMerge w:val="restart"/>
            <w:vAlign w:val="center"/>
          </w:tcPr>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Retorika az ókorban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Retorika a középkorban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 xml:space="preserve">Néhány történeti értékű és jelenkori szónoki beszéd retorikai eszközei és </w:t>
            </w:r>
            <w:r w:rsidRPr="00183347">
              <w:rPr>
                <w:rFonts w:ascii="Times New Roman" w:hAnsi="Times New Roman" w:cs="Times New Roman"/>
                <w:sz w:val="24"/>
                <w:szCs w:val="24"/>
              </w:rPr>
              <w:lastRenderedPageBreak/>
              <w:t>esztétikai hatása</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A szójáték és a retorika</w:t>
            </w:r>
          </w:p>
          <w:p w:rsidR="00923FD1" w:rsidRPr="00183347" w:rsidRDefault="00923FD1" w:rsidP="009B49EE">
            <w:pPr>
              <w:ind w:left="5" w:hanging="5"/>
              <w:rPr>
                <w:rFonts w:ascii="Times New Roman" w:hAnsi="Times New Roman" w:cs="Times New Roman"/>
                <w:sz w:val="24"/>
                <w:szCs w:val="24"/>
              </w:rPr>
            </w:pP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Digitális eszközök, grafikus szerkesztők használata a retorikai szövegek alkotásában.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Az előadás szemléltetésének módjai (bemutatás, prezentáció).</w:t>
            </w:r>
          </w:p>
          <w:p w:rsidR="00923FD1" w:rsidRPr="00183347" w:rsidRDefault="00923FD1" w:rsidP="009B49EE">
            <w:pPr>
              <w:ind w:left="360" w:hanging="360"/>
              <w:rPr>
                <w:rFonts w:ascii="Times New Roman" w:hAnsi="Times New Roman" w:cs="Times New Roman"/>
                <w:sz w:val="24"/>
                <w:szCs w:val="24"/>
              </w:rPr>
            </w:pPr>
          </w:p>
          <w:p w:rsidR="00923FD1" w:rsidRPr="00183347" w:rsidRDefault="00923FD1" w:rsidP="009B49EE">
            <w:pPr>
              <w:ind w:left="360" w:hanging="360"/>
              <w:rPr>
                <w:rFonts w:ascii="Times New Roman" w:hAnsi="Times New Roman" w:cs="Times New Roman"/>
                <w:sz w:val="24"/>
                <w:szCs w:val="24"/>
              </w:rPr>
            </w:pPr>
            <w:r w:rsidRPr="00183347">
              <w:rPr>
                <w:rFonts w:ascii="Times New Roman" w:hAnsi="Times New Roman" w:cs="Times New Roman"/>
                <w:sz w:val="24"/>
                <w:szCs w:val="24"/>
              </w:rPr>
              <w:t xml:space="preserve">, </w:t>
            </w:r>
          </w:p>
          <w:p w:rsidR="00923FD1" w:rsidRPr="00183347" w:rsidRDefault="00923FD1" w:rsidP="009B49EE">
            <w:pPr>
              <w:ind w:left="360" w:hanging="360"/>
              <w:rPr>
                <w:rFonts w:ascii="Times New Roman" w:hAnsi="Times New Roman" w:cs="Times New Roman"/>
                <w:sz w:val="24"/>
                <w:szCs w:val="24"/>
              </w:rPr>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retorikai szövegek felépítése és elkészítésének lépései</w:t>
            </w:r>
            <w:r w:rsidRPr="00183347">
              <w:rPr>
                <w:rFonts w:ascii="Times New Roman" w:hAnsi="Times New Roman" w:cs="Times New Roman"/>
                <w:sz w:val="24"/>
                <w:szCs w:val="24"/>
              </w:rPr>
              <w:tab/>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szónoki beszéd fajtái (tanácsadó beszéd, törvényszéki beszéd, alkalmi beszéd) és jellemzőik</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érvelő beszéd felépítése, az érvtípusok</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érvelés módszere</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retorikai szövegek kifejezőeszközei</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kulturált vita szabályai</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befolyásolás módszerei</w:t>
            </w:r>
            <w:r w:rsidRPr="00183347">
              <w:rPr>
                <w:rFonts w:ascii="Times New Roman" w:hAnsi="Times New Roman" w:cs="Times New Roman"/>
                <w:sz w:val="24"/>
                <w:szCs w:val="24"/>
              </w:rPr>
              <w:tab/>
            </w:r>
          </w:p>
        </w:tc>
        <w:tc>
          <w:tcPr>
            <w:tcW w:w="3871" w:type="dxa"/>
            <w:gridSpan w:val="2"/>
            <w:vMerge/>
            <w:vAlign w:val="center"/>
          </w:tcPr>
          <w:p w:rsidR="00923FD1" w:rsidRDefault="00923FD1" w:rsidP="009B49EE">
            <w:pPr>
              <w:ind w:left="360" w:hanging="360"/>
            </w:pPr>
          </w:p>
        </w:tc>
      </w:tr>
      <w:tr w:rsidR="00923FD1" w:rsidRPr="008C43C9" w:rsidTr="009B49EE">
        <w:tc>
          <w:tcPr>
            <w:tcW w:w="1488"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retorika alapfogalmainak megismertetése, azok alkalmazása a tanulók életével, mindennapjaival összefüggő nyilvános megszólalásokban</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hatásos érvelés technikájának, a </w:t>
            </w:r>
            <w:r w:rsidRPr="004700C4">
              <w:rPr>
                <w:rFonts w:ascii="Times New Roman" w:hAnsi="Times New Roman" w:cs="Times New Roman"/>
                <w:sz w:val="24"/>
                <w:szCs w:val="24"/>
                <w:lang w:val="cs-CZ"/>
              </w:rPr>
              <w:t>legfőbb</w:t>
            </w:r>
            <w:r w:rsidRPr="004700C4">
              <w:rPr>
                <w:rFonts w:ascii="Times New Roman" w:hAnsi="Times New Roman" w:cs="Times New Roman"/>
                <w:sz w:val="24"/>
                <w:szCs w:val="24"/>
              </w:rPr>
              <w:t xml:space="preserve"> érvelési hibáknak a megismertetése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Önálló beszéd megírásához, annak hatásos előadásához szükséges nyelvi, gondolkodási képességek fejlesztése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 tulajdonságai, feladatai</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szónoki beszéd felépítése, a beszéd megszerkesztésének menete az anyaggyűjtéstől a megszólalásig</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 érvelés, cáfolat</w:t>
            </w:r>
            <w:r>
              <w:rPr>
                <w:rFonts w:ascii="Times New Roman" w:hAnsi="Times New Roman" w:cs="Times New Roman"/>
                <w:sz w:val="24"/>
                <w:szCs w:val="24"/>
              </w:rPr>
              <w:t xml:space="preserve"> megértése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érvelési hibák</w:t>
            </w:r>
            <w:r>
              <w:rPr>
                <w:rFonts w:ascii="Times New Roman" w:hAnsi="Times New Roman" w:cs="Times New Roman"/>
                <w:sz w:val="24"/>
                <w:szCs w:val="24"/>
              </w:rPr>
              <w:t xml:space="preserve"> felfedeztetése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hatásos előadásmód eszközei</w:t>
            </w:r>
            <w:r>
              <w:rPr>
                <w:rFonts w:ascii="Times New Roman" w:hAnsi="Times New Roman" w:cs="Times New Roman"/>
                <w:sz w:val="24"/>
                <w:szCs w:val="24"/>
              </w:rPr>
              <w:t>nek tanítása, gyakoroltatása</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Érvelési gyakorlatok: kulturált vita, véleménynyilvánítás gyakorlása</w:t>
            </w:r>
          </w:p>
          <w:p w:rsidR="00923FD1" w:rsidRPr="002C07E6" w:rsidRDefault="00923FD1" w:rsidP="009B49EE"/>
        </w:tc>
      </w:tr>
      <w:tr w:rsidR="00923FD1" w:rsidRPr="008C43C9" w:rsidTr="009B49EE">
        <w:trPr>
          <w:trHeight w:val="328"/>
        </w:trPr>
        <w:tc>
          <w:tcPr>
            <w:tcW w:w="1488" w:type="dxa"/>
            <w:vAlign w:val="center"/>
          </w:tcPr>
          <w:p w:rsidR="00923FD1" w:rsidRPr="00711F74" w:rsidRDefault="00923FD1" w:rsidP="009B49EE">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retorika, szónoklat, a szónok feladata, a meggyőzés eszközei: érv és cáfolat</w:t>
            </w:r>
            <w:r w:rsidRPr="00183347">
              <w:rPr>
                <w:rFonts w:ascii="Times New Roman" w:hAnsi="Times New Roman" w:cs="Times New Roman"/>
                <w:i/>
                <w:sz w:val="24"/>
                <w:szCs w:val="24"/>
              </w:rPr>
              <w:t xml:space="preserve">; </w:t>
            </w:r>
            <w:r w:rsidRPr="00183347">
              <w:rPr>
                <w:rFonts w:ascii="Times New Roman" w:hAnsi="Times New Roman" w:cs="Times New Roman"/>
                <w:sz w:val="24"/>
                <w:szCs w:val="24"/>
              </w:rPr>
              <w:t>hagyományos és mai beszédfajták; a szónoklat részei, szerkezete, felépítése</w:t>
            </w:r>
          </w:p>
          <w:p w:rsidR="00923FD1" w:rsidRPr="008C43C9" w:rsidRDefault="00923FD1" w:rsidP="009B49EE">
            <w:pPr>
              <w:rPr>
                <w:rFonts w:ascii="Times New Roman" w:hAnsi="Times New Roman"/>
              </w:rPr>
            </w:pPr>
          </w:p>
        </w:tc>
      </w:tr>
    </w:tbl>
    <w:p w:rsidR="00923FD1" w:rsidRDefault="00923FD1" w:rsidP="00923FD1">
      <w:pPr>
        <w:spacing w:after="0" w:line="240" w:lineRule="auto"/>
        <w:rPr>
          <w:rFonts w:ascii="Times New Roman" w:hAnsi="Times New Roman"/>
          <w:sz w:val="24"/>
          <w:szCs w:val="24"/>
          <w:lang w:val="cs-CZ"/>
        </w:rPr>
      </w:pPr>
    </w:p>
    <w:p w:rsidR="00923FD1" w:rsidRPr="005A10A5" w:rsidRDefault="00923FD1" w:rsidP="00923FD1">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eastAsia="Calibri" w:hAnsi="Times New Roman" w:cs="Times New Roman"/>
                <w:b/>
                <w:bCs/>
                <w:sz w:val="24"/>
                <w:szCs w:val="24"/>
              </w:rPr>
            </w:pPr>
            <w:r w:rsidRPr="002C07E6">
              <w:rPr>
                <w:b/>
              </w:rPr>
              <w:t xml:space="preserve"> </w:t>
            </w:r>
            <w:r w:rsidRPr="00183347">
              <w:rPr>
                <w:rFonts w:ascii="Times New Roman" w:hAnsi="Times New Roman" w:cs="Times New Roman"/>
                <w:b/>
                <w:sz w:val="24"/>
                <w:szCs w:val="24"/>
              </w:rPr>
              <w:t>Pragmatika- a megnyilatkozás fogalma, társalgási forduló, beszédaktus, együttműködési elv</w:t>
            </w:r>
          </w:p>
          <w:p w:rsidR="00923FD1" w:rsidRPr="00701FF0" w:rsidRDefault="00923FD1" w:rsidP="009B49EE">
            <w:pPr>
              <w:spacing w:before="120" w:after="0" w:line="240" w:lineRule="auto"/>
              <w:jc w:val="center"/>
              <w:rPr>
                <w:rFonts w:ascii="Times New Roman" w:hAnsi="Times New Roman"/>
                <w:b/>
                <w:bCs/>
                <w:sz w:val="24"/>
                <w:szCs w:val="24"/>
              </w:rPr>
            </w:pP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7+1</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23FD1" w:rsidRPr="008C43C9"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lastRenderedPageBreak/>
              <w:t xml:space="preserve">A nyelv működése a beszélgetés, </w:t>
            </w:r>
            <w:r w:rsidRPr="00183347">
              <w:rPr>
                <w:rFonts w:ascii="Times New Roman" w:hAnsi="Times New Roman" w:cs="Times New Roman"/>
                <w:sz w:val="24"/>
                <w:szCs w:val="24"/>
              </w:rPr>
              <w:lastRenderedPageBreak/>
              <w:t>társalgás során</w:t>
            </w:r>
          </w:p>
        </w:tc>
        <w:tc>
          <w:tcPr>
            <w:tcW w:w="3631" w:type="dxa"/>
            <w:gridSpan w:val="2"/>
            <w:vMerge w:val="restart"/>
            <w:vAlign w:val="center"/>
          </w:tcPr>
          <w:p w:rsidR="00923FD1" w:rsidRDefault="00923FD1" w:rsidP="009B49EE">
            <w:pPr>
              <w:pStyle w:val="Heading3"/>
              <w:spacing w:before="0"/>
              <w:rPr>
                <w:b w:val="0"/>
                <w:sz w:val="24"/>
                <w:szCs w:val="24"/>
              </w:rPr>
            </w:pPr>
            <w:r w:rsidRPr="00C144D6">
              <w:rPr>
                <w:b w:val="0"/>
                <w:sz w:val="24"/>
                <w:szCs w:val="24"/>
              </w:rPr>
              <w:lastRenderedPageBreak/>
              <w:t xml:space="preserve">A pragmatika mint a nyelvre </w:t>
            </w:r>
            <w:r w:rsidRPr="00C144D6">
              <w:rPr>
                <w:b w:val="0"/>
                <w:sz w:val="24"/>
                <w:szCs w:val="24"/>
              </w:rPr>
              <w:lastRenderedPageBreak/>
              <w:t>irányuló funkcionális nézőpont</w:t>
            </w:r>
          </w:p>
          <w:p w:rsidR="00923FD1" w:rsidRPr="006F7E03" w:rsidRDefault="00923FD1" w:rsidP="009B49EE">
            <w:pPr>
              <w:pStyle w:val="Heading3"/>
              <w:spacing w:before="0"/>
              <w:rPr>
                <w:b w:val="0"/>
                <w:sz w:val="24"/>
                <w:szCs w:val="24"/>
              </w:rPr>
            </w:pPr>
            <w:r>
              <w:rPr>
                <w:b w:val="0"/>
                <w:sz w:val="24"/>
                <w:szCs w:val="24"/>
              </w:rPr>
              <w:t>Kommunikáció és pragmatika</w:t>
            </w:r>
          </w:p>
          <w:p w:rsidR="00923FD1" w:rsidRPr="00FF63EC" w:rsidRDefault="00923FD1" w:rsidP="009B49EE">
            <w:pPr>
              <w:pStyle w:val="Heading3"/>
              <w:spacing w:before="0"/>
              <w:rPr>
                <w:rFonts w:ascii="Times New Roman" w:hAnsi="Times New Roman"/>
                <w:b w:val="0"/>
                <w:bCs w:val="0"/>
                <w:sz w:val="24"/>
                <w:szCs w:val="24"/>
                <w:lang w:val="cs-CZ"/>
              </w:rPr>
            </w:pPr>
          </w:p>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társalgás udvariassági formái</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beszédaktus</w:t>
            </w:r>
          </w:p>
        </w:tc>
        <w:tc>
          <w:tcPr>
            <w:tcW w:w="3631" w:type="dxa"/>
            <w:gridSpan w:val="2"/>
            <w:vMerge/>
            <w:vAlign w:val="center"/>
          </w:tcPr>
          <w:p w:rsidR="00923FD1" w:rsidRDefault="00923FD1" w:rsidP="009B49EE"/>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együttműködési elv (mennyiségi, minőségi, viszony, mód)</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115C6" w:rsidRDefault="00923FD1" w:rsidP="00923FD1">
            <w:pPr>
              <w:pStyle w:val="ListParagraph"/>
              <w:numPr>
                <w:ilvl w:val="0"/>
                <w:numId w:val="1"/>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23FD1" w:rsidRPr="009115C6" w:rsidRDefault="00923FD1" w:rsidP="00923FD1">
            <w:pPr>
              <w:pStyle w:val="ListParagraph"/>
              <w:numPr>
                <w:ilvl w:val="0"/>
                <w:numId w:val="1"/>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 xml:space="preserve">A nyelv működésének, a </w:t>
            </w:r>
            <w:r w:rsidRPr="009115C6">
              <w:rPr>
                <w:rFonts w:ascii="Times New Roman" w:hAnsi="Times New Roman" w:cs="Times New Roman"/>
                <w:sz w:val="24"/>
                <w:szCs w:val="24"/>
                <w:lang w:val="cs-CZ"/>
              </w:rPr>
              <w:t>nyelvhasználat</w:t>
            </w:r>
            <w:r w:rsidRPr="009115C6">
              <w:rPr>
                <w:rFonts w:ascii="Times New Roman" w:hAnsi="Times New Roman" w:cs="Times New Roman"/>
                <w:sz w:val="24"/>
                <w:szCs w:val="24"/>
              </w:rPr>
              <w:t xml:space="preserve"> megfigyelése különböző kontextusokban, </w:t>
            </w:r>
            <w:r>
              <w:rPr>
                <w:rFonts w:ascii="Times New Roman" w:hAnsi="Times New Roman" w:cs="Times New Roman"/>
                <w:sz w:val="24"/>
                <w:szCs w:val="24"/>
              </w:rPr>
              <w:t>eltérő</w:t>
            </w:r>
            <w:r w:rsidRPr="009115C6">
              <w:rPr>
                <w:rFonts w:ascii="Times New Roman" w:hAnsi="Times New Roman" w:cs="Times New Roman"/>
                <w:sz w:val="24"/>
                <w:szCs w:val="24"/>
              </w:rPr>
              <w:t xml:space="preserve"> cél</w:t>
            </w:r>
            <w:r>
              <w:rPr>
                <w:rFonts w:ascii="Times New Roman" w:hAnsi="Times New Roman" w:cs="Times New Roman"/>
                <w:sz w:val="24"/>
                <w:szCs w:val="24"/>
              </w:rPr>
              <w:t>ok</w:t>
            </w:r>
            <w:r w:rsidRPr="009115C6">
              <w:rPr>
                <w:rFonts w:ascii="Times New Roman" w:hAnsi="Times New Roman" w:cs="Times New Roman"/>
                <w:sz w:val="24"/>
                <w:szCs w:val="24"/>
              </w:rPr>
              <w:t xml:space="preserve"> elérésére</w:t>
            </w:r>
            <w:r>
              <w:rPr>
                <w:rFonts w:ascii="Times New Roman" w:hAnsi="Times New Roman" w:cs="Times New Roman"/>
                <w:sz w:val="24"/>
                <w:szCs w:val="24"/>
              </w:rPr>
              <w:t xml:space="preserve"> nyelvi eszközökkel</w:t>
            </w:r>
          </w:p>
          <w:p w:rsidR="00923FD1" w:rsidRPr="009115C6" w:rsidRDefault="00923FD1" w:rsidP="00923FD1">
            <w:pPr>
              <w:pStyle w:val="ListParagraph"/>
              <w:numPr>
                <w:ilvl w:val="0"/>
                <w:numId w:val="1"/>
              </w:numPr>
              <w:spacing w:after="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megnyilatkozás</w:t>
            </w:r>
            <w:r w:rsidRPr="00183347">
              <w:rPr>
                <w:rFonts w:ascii="Times New Roman" w:hAnsi="Times New Roman" w:cs="Times New Roman"/>
                <w:sz w:val="24"/>
                <w:szCs w:val="24"/>
                <w:lang w:val="cs-CZ"/>
              </w:rPr>
              <w:t>, társalgás,</w:t>
            </w:r>
            <w:r w:rsidRPr="00183347">
              <w:rPr>
                <w:rFonts w:ascii="Times New Roman" w:hAnsi="Times New Roman" w:cs="Times New Roman"/>
                <w:sz w:val="24"/>
                <w:szCs w:val="24"/>
              </w:rPr>
              <w:t xml:space="preserve"> társalgási forduló, szóátvétel, szóátadás; beszédaktus (lokúció, illokúció, perlokúció); deixis; együttműködési elv</w:t>
            </w: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sz w:val="24"/>
                <w:szCs w:val="24"/>
              </w:rPr>
              <w:t>Általános nyelvi ismeretek – a nyelv és a gondolkodás, nyelvtípusok</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7+2</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és a beszéd, a nyelv mint változó rendszer</w:t>
            </w:r>
          </w:p>
        </w:tc>
        <w:tc>
          <w:tcPr>
            <w:tcW w:w="3631" w:type="dxa"/>
            <w:gridSpan w:val="2"/>
            <w:vMerge w:val="restart"/>
            <w:vAlign w:val="center"/>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szerepe a világról formált tudásunkban, gondolkodásunk alakításában</w:t>
            </w:r>
          </w:p>
          <w:p w:rsidR="00923FD1" w:rsidRPr="00183347" w:rsidRDefault="00923FD1" w:rsidP="009B49EE">
            <w:pPr>
              <w:rPr>
                <w:rFonts w:ascii="Times New Roman" w:hAnsi="Times New Roman" w:cs="Times New Roman"/>
                <w:sz w:val="24"/>
                <w:szCs w:val="24"/>
              </w:rPr>
            </w:pPr>
          </w:p>
          <w:p w:rsidR="00923FD1" w:rsidRPr="00FF63EC" w:rsidRDefault="00923FD1" w:rsidP="009B49EE">
            <w:pPr>
              <w:spacing w:before="120" w:after="0" w:line="240" w:lineRule="auto"/>
              <w:rPr>
                <w:rFonts w:ascii="Times New Roman" w:hAnsi="Times New Roman" w:cs="Times New Roman"/>
                <w:b/>
                <w:bCs/>
                <w:sz w:val="24"/>
                <w:szCs w:val="24"/>
                <w:lang w:val="cs-CZ"/>
              </w:rPr>
            </w:pPr>
            <w:r w:rsidRPr="00183347">
              <w:rPr>
                <w:rFonts w:ascii="Times New Roman" w:hAnsi="Times New Roman" w:cs="Times New Roman"/>
                <w:sz w:val="24"/>
                <w:szCs w:val="24"/>
              </w:rPr>
              <w:t>A nyelv szerepe a memória alakításában</w:t>
            </w: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és gondolkodás, a nyelv és megismerés</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beszéd mint cselekvés</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 xml:space="preserve">A nyelvcsaládok és nyelvtípusok </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Default="00923FD1" w:rsidP="00923FD1">
            <w:pPr>
              <w:pStyle w:val="NormalWeb"/>
              <w:numPr>
                <w:ilvl w:val="0"/>
                <w:numId w:val="32"/>
              </w:numPr>
              <w:spacing w:after="0" w:afterAutospacing="0"/>
              <w:rPr>
                <w:color w:val="000000"/>
              </w:rPr>
            </w:pPr>
            <w:r w:rsidRPr="00E61CFA">
              <w:rPr>
                <w:color w:val="000000"/>
              </w:rPr>
              <w:t>a nyelv mint jelrendszer</w:t>
            </w:r>
            <w:r>
              <w:rPr>
                <w:color w:val="000000"/>
              </w:rPr>
              <w:t>nek,</w:t>
            </w:r>
            <w:r w:rsidRPr="00E61CFA">
              <w:rPr>
                <w:color w:val="000000"/>
              </w:rPr>
              <w:t xml:space="preserve"> az emberi nyelv egyediség</w:t>
            </w:r>
            <w:r>
              <w:rPr>
                <w:color w:val="000000"/>
              </w:rPr>
              <w:t>én</w:t>
            </w:r>
            <w:r w:rsidRPr="00E61CFA">
              <w:rPr>
                <w:color w:val="000000"/>
              </w:rPr>
              <w:t>e</w:t>
            </w:r>
            <w:r>
              <w:rPr>
                <w:color w:val="000000"/>
              </w:rPr>
              <w:t>k megértése</w:t>
            </w:r>
            <w:r w:rsidRPr="00E61CFA">
              <w:rPr>
                <w:color w:val="000000"/>
              </w:rPr>
              <w:t>; a nyelv mint változó rendszer; a nyelv szerepe a világról formált tudásunkban</w:t>
            </w:r>
          </w:p>
          <w:p w:rsidR="00923FD1" w:rsidRDefault="00923FD1" w:rsidP="00923FD1">
            <w:pPr>
              <w:pStyle w:val="NormalWeb"/>
              <w:numPr>
                <w:ilvl w:val="0"/>
                <w:numId w:val="32"/>
              </w:numPr>
              <w:spacing w:after="0" w:afterAutospacing="0"/>
              <w:rPr>
                <w:color w:val="000000"/>
              </w:rPr>
            </w:pPr>
            <w:r w:rsidRPr="00CC4C2C">
              <w:rPr>
                <w:color w:val="000000"/>
              </w:rPr>
              <w:t>a kommunikáció kód</w:t>
            </w:r>
            <w:r>
              <w:rPr>
                <w:color w:val="000000"/>
              </w:rPr>
              <w:t>ok vizsgálat</w:t>
            </w:r>
            <w:r w:rsidRPr="00CC4C2C">
              <w:rPr>
                <w:color w:val="000000"/>
              </w:rPr>
              <w:t>a, a korlátozott és a kidolgozott kód; gesztusnyelvek, jelnyelvek</w:t>
            </w:r>
          </w:p>
          <w:p w:rsidR="00923FD1" w:rsidRDefault="00923FD1" w:rsidP="00923FD1">
            <w:pPr>
              <w:pStyle w:val="NormalWeb"/>
              <w:numPr>
                <w:ilvl w:val="0"/>
                <w:numId w:val="32"/>
              </w:numPr>
              <w:spacing w:after="0" w:afterAutospacing="0"/>
              <w:rPr>
                <w:color w:val="000000"/>
              </w:rPr>
            </w:pPr>
            <w:r w:rsidRPr="00CC4C2C">
              <w:rPr>
                <w:color w:val="000000"/>
              </w:rPr>
              <w:t>a nyelv és gondolkodás viszony</w:t>
            </w:r>
            <w:r>
              <w:rPr>
                <w:color w:val="000000"/>
              </w:rPr>
              <w:t>a</w:t>
            </w:r>
            <w:r w:rsidRPr="00CC4C2C">
              <w:rPr>
                <w:color w:val="000000"/>
              </w:rPr>
              <w:t xml:space="preserve"> nyelvfilozófiai lehetőségei</w:t>
            </w:r>
            <w:r>
              <w:rPr>
                <w:color w:val="000000"/>
              </w:rPr>
              <w:t>nek megismerése</w:t>
            </w:r>
          </w:p>
          <w:p w:rsidR="00923FD1" w:rsidRDefault="00923FD1" w:rsidP="00923FD1">
            <w:pPr>
              <w:pStyle w:val="NormalWeb"/>
              <w:numPr>
                <w:ilvl w:val="0"/>
                <w:numId w:val="32"/>
              </w:numPr>
              <w:spacing w:after="0" w:afterAutospacing="0"/>
              <w:rPr>
                <w:color w:val="000000"/>
              </w:rPr>
            </w:pPr>
            <w:r w:rsidRPr="00CC4C2C">
              <w:rPr>
                <w:color w:val="000000"/>
              </w:rPr>
              <w:t xml:space="preserve"> a nyelv és a megismerés viszony</w:t>
            </w:r>
            <w:r>
              <w:rPr>
                <w:color w:val="000000"/>
              </w:rPr>
              <w:t>ának tanulmányozása</w:t>
            </w:r>
            <w:r w:rsidRPr="00CC4C2C">
              <w:rPr>
                <w:color w:val="000000"/>
              </w:rPr>
              <w:t>: az emberiség információs forradalmai; a nyelv és a kultúra viszonya</w:t>
            </w:r>
          </w:p>
          <w:p w:rsidR="00923FD1" w:rsidRPr="00CC4C2C" w:rsidRDefault="00923FD1" w:rsidP="00923FD1">
            <w:pPr>
              <w:pStyle w:val="NormalWeb"/>
              <w:numPr>
                <w:ilvl w:val="0"/>
                <w:numId w:val="32"/>
              </w:numPr>
              <w:spacing w:before="0" w:beforeAutospacing="0" w:after="0" w:afterAutospacing="0"/>
              <w:rPr>
                <w:color w:val="000000"/>
              </w:rPr>
            </w:pPr>
            <w:r w:rsidRPr="00CC4C2C">
              <w:rPr>
                <w:color w:val="000000"/>
              </w:rPr>
              <w:t>nyelvcsaládok, nyelvtípusok</w:t>
            </w:r>
            <w:r>
              <w:rPr>
                <w:color w:val="000000"/>
              </w:rPr>
              <w:t xml:space="preserve"> tanulmányozása</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E61CFA" w:rsidRDefault="00923FD1" w:rsidP="009B49EE">
            <w:pPr>
              <w:pStyle w:val="NormalWeb"/>
              <w:spacing w:before="0" w:beforeAutospacing="0" w:after="0" w:afterAutospacing="0"/>
              <w:rPr>
                <w:color w:val="000000"/>
              </w:rPr>
            </w:pPr>
            <w:r w:rsidRPr="00E61CFA">
              <w:rPr>
                <w:color w:val="000000"/>
              </w:rPr>
              <w:t>Jel, nyelvi jel, jelrendszer, nyelvtípus (agglutináló, izoláló, flektáló), nyelvcsalád,</w:t>
            </w:r>
            <w:r>
              <w:rPr>
                <w:color w:val="000000"/>
              </w:rPr>
              <w:t xml:space="preserve"> </w:t>
            </w:r>
            <w:r w:rsidRPr="00E61CFA">
              <w:rPr>
                <w:color w:val="000000"/>
              </w:rPr>
              <w:t>kódok, korlátozott és kidolgoz</w:t>
            </w:r>
            <w:r>
              <w:rPr>
                <w:color w:val="000000"/>
              </w:rPr>
              <w:t>ott kód, gesztusnyelv, jelnyelv</w:t>
            </w:r>
          </w:p>
          <w:p w:rsidR="00923FD1" w:rsidRPr="008C43C9" w:rsidRDefault="00923FD1" w:rsidP="009B49EE">
            <w:pPr>
              <w:rPr>
                <w:rFonts w:ascii="Times New Roman" w:hAnsi="Times New Roman"/>
                <w:sz w:val="24"/>
                <w:szCs w:val="24"/>
                <w:lang w:eastAsia="hu-HU"/>
              </w:rPr>
            </w:pP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lastRenderedPageBreak/>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bCs/>
                <w:sz w:val="24"/>
                <w:szCs w:val="24"/>
              </w:rPr>
              <w:t>Szótárhasználat</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sidRPr="005A10A5">
              <w:rPr>
                <w:rFonts w:ascii="Times New Roman" w:hAnsi="Times New Roman"/>
                <w:b/>
                <w:sz w:val="24"/>
                <w:szCs w:val="24"/>
                <w:lang w:val="cs-CZ"/>
              </w:rPr>
              <w:t xml:space="preserve"> </w:t>
            </w:r>
            <w:r>
              <w:rPr>
                <w:rFonts w:ascii="Times New Roman" w:hAnsi="Times New Roman"/>
                <w:b/>
                <w:sz w:val="24"/>
                <w:szCs w:val="24"/>
                <w:lang w:val="cs-CZ"/>
              </w:rPr>
              <w:t xml:space="preserve">2+1 </w:t>
            </w:r>
            <w:r w:rsidRPr="005A10A5">
              <w:rPr>
                <w:rFonts w:ascii="Times New Roman" w:hAnsi="Times New Roman"/>
                <w:b/>
                <w:sz w:val="24"/>
                <w:szCs w:val="24"/>
                <w:lang w:val="cs-CZ"/>
              </w:rPr>
              <w:t>óra</w:t>
            </w:r>
          </w:p>
        </w:tc>
      </w:tr>
      <w:tr w:rsidR="00923FD1" w:rsidRPr="00FF63EC" w:rsidTr="009B49EE">
        <w:trPr>
          <w:trHeight w:val="474"/>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183347" w:rsidRDefault="00923FD1" w:rsidP="009B49EE">
            <w:pPr>
              <w:spacing w:before="120" w:after="0" w:line="240" w:lineRule="auto"/>
              <w:rPr>
                <w:rFonts w:ascii="Times New Roman" w:hAnsi="Times New Roman" w:cs="Times New Roman"/>
                <w:bCs/>
                <w:sz w:val="24"/>
                <w:szCs w:val="24"/>
                <w:lang w:val="cs-CZ"/>
              </w:rPr>
            </w:pPr>
            <w:r w:rsidRPr="00183347">
              <w:rPr>
                <w:rFonts w:ascii="Times New Roman" w:hAnsi="Times New Roman" w:cs="Times New Roman"/>
                <w:bCs/>
                <w:sz w:val="24"/>
                <w:szCs w:val="24"/>
                <w:lang w:val="cs-CZ"/>
              </w:rPr>
              <w:t>Legfontosabb egynyelvű szótárak</w:t>
            </w:r>
            <w:r>
              <w:rPr>
                <w:rFonts w:ascii="Times New Roman" w:hAnsi="Times New Roman" w:cs="Times New Roman"/>
                <w:bCs/>
                <w:sz w:val="24"/>
                <w:szCs w:val="24"/>
                <w:lang w:val="cs-CZ"/>
              </w:rPr>
              <w:t xml:space="preserve"> megismerése és használata</w:t>
            </w:r>
          </w:p>
        </w:tc>
        <w:tc>
          <w:tcPr>
            <w:tcW w:w="3631" w:type="dxa"/>
            <w:gridSpan w:val="2"/>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Default="00923FD1" w:rsidP="00923FD1">
            <w:pPr>
              <w:pStyle w:val="ListParagraph"/>
              <w:numPr>
                <w:ilvl w:val="0"/>
                <w:numId w:val="33"/>
              </w:numPr>
              <w:spacing w:after="0"/>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fontosabb egynyelvű </w:t>
            </w:r>
            <w:r>
              <w:rPr>
                <w:rFonts w:ascii="Times New Roman" w:hAnsi="Times New Roman" w:cs="Times New Roman"/>
                <w:sz w:val="24"/>
                <w:szCs w:val="24"/>
              </w:rPr>
              <w:t xml:space="preserve">papír alapú és digitális </w:t>
            </w:r>
            <w:r w:rsidRPr="004700C4">
              <w:rPr>
                <w:rFonts w:ascii="Times New Roman" w:hAnsi="Times New Roman" w:cs="Times New Roman"/>
                <w:sz w:val="24"/>
                <w:szCs w:val="24"/>
              </w:rPr>
              <w:t>szótárfajták megismerése, tanulmányozása: értelmező szótár, történeti-etimológiai szótár, szinonimaszótár, helyesírási szótár, szlengszótár, nyelvművelő kéziszótár, Magyar Történeti Szöv</w:t>
            </w:r>
            <w:r>
              <w:rPr>
                <w:rFonts w:ascii="Times New Roman" w:hAnsi="Times New Roman" w:cs="Times New Roman"/>
                <w:sz w:val="24"/>
                <w:szCs w:val="24"/>
              </w:rPr>
              <w:t>egtár, írói szótárak, tájszótár</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értelmező szótár, etimológiai szótár, szinonimaszótár, rétegnyelvi szótár, írói szótár</w:t>
            </w:r>
          </w:p>
          <w:p w:rsidR="00923FD1" w:rsidRPr="008C43C9" w:rsidRDefault="00923FD1" w:rsidP="009B49EE">
            <w:pPr>
              <w:rPr>
                <w:rFonts w:ascii="Times New Roman" w:hAnsi="Times New Roman"/>
                <w:sz w:val="24"/>
                <w:szCs w:val="24"/>
                <w:lang w:eastAsia="hu-HU"/>
              </w:rPr>
            </w:pPr>
          </w:p>
        </w:tc>
      </w:tr>
    </w:tbl>
    <w:p w:rsidR="00923FD1" w:rsidRDefault="00923FD1" w:rsidP="00CE6C0D">
      <w:pPr>
        <w:rPr>
          <w:rFonts w:ascii="Times New Roman" w:hAnsi="Times New Roman" w:cs="Times New Roman"/>
          <w:b/>
          <w:sz w:val="28"/>
          <w:szCs w:val="28"/>
        </w:rPr>
      </w:pPr>
    </w:p>
    <w:p w:rsidR="00923FD1" w:rsidRDefault="00923FD1" w:rsidP="00923FD1">
      <w:pPr>
        <w:ind w:firstLine="708"/>
        <w:jc w:val="center"/>
        <w:rPr>
          <w:rFonts w:ascii="Times New Roman" w:hAnsi="Times New Roman" w:cs="Times New Roman"/>
          <w:b/>
          <w:sz w:val="28"/>
          <w:szCs w:val="28"/>
        </w:rPr>
      </w:pPr>
    </w:p>
    <w:p w:rsidR="00923FD1" w:rsidRPr="00B25144" w:rsidRDefault="00923FD1" w:rsidP="00923FD1">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923FD1" w:rsidRPr="00CE6C0D" w:rsidRDefault="00923FD1" w:rsidP="00CE6C0D">
      <w:pPr>
        <w:ind w:firstLine="708"/>
        <w:jc w:val="center"/>
        <w:rPr>
          <w:rFonts w:ascii="Times New Roman" w:hAnsi="Times New Roman" w:cs="Times New Roman"/>
          <w:b/>
          <w:sz w:val="28"/>
          <w:szCs w:val="28"/>
        </w:rPr>
      </w:pPr>
      <w:r>
        <w:rPr>
          <w:rFonts w:ascii="Times New Roman" w:hAnsi="Times New Roman" w:cs="Times New Roman"/>
          <w:b/>
          <w:sz w:val="28"/>
          <w:szCs w:val="28"/>
        </w:rPr>
        <w:t>12</w:t>
      </w:r>
      <w:r w:rsidRPr="00B25144">
        <w:rPr>
          <w:rFonts w:ascii="Times New Roman" w:hAnsi="Times New Roman" w:cs="Times New Roman"/>
          <w:b/>
          <w:sz w:val="28"/>
          <w:szCs w:val="28"/>
        </w:rPr>
        <w:t>. évfolyam</w:t>
      </w:r>
    </w:p>
    <w:p w:rsidR="00923FD1" w:rsidRDefault="00923FD1" w:rsidP="00923FD1">
      <w:pPr>
        <w:tabs>
          <w:tab w:val="left" w:pos="1440"/>
        </w:tabs>
        <w:spacing w:after="0" w:line="240" w:lineRule="auto"/>
        <w:rPr>
          <w:rFonts w:ascii="Times New Roman" w:hAnsi="Times New Roman" w:cs="Times New Roman"/>
          <w:b/>
          <w:sz w:val="24"/>
          <w:szCs w:val="24"/>
        </w:rPr>
      </w:pPr>
    </w:p>
    <w:p w:rsidR="00923FD1" w:rsidRDefault="00923FD1" w:rsidP="00923FD1">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sidR="00EA7526">
        <w:rPr>
          <w:rFonts w:ascii="Times New Roman" w:hAnsi="Times New Roman" w:cs="Times New Roman"/>
          <w:b/>
          <w:sz w:val="24"/>
          <w:szCs w:val="24"/>
        </w:rPr>
        <w:tab/>
        <w:t>28</w:t>
      </w:r>
      <w:r>
        <w:rPr>
          <w:rFonts w:ascii="Times New Roman" w:hAnsi="Times New Roman" w:cs="Times New Roman"/>
          <w:b/>
          <w:sz w:val="24"/>
          <w:szCs w:val="24"/>
        </w:rPr>
        <w:t>/év</w:t>
      </w:r>
      <w:r w:rsidRPr="00E457A3">
        <w:rPr>
          <w:rFonts w:ascii="Times New Roman" w:hAnsi="Times New Roman" w:cs="Times New Roman"/>
          <w:b/>
          <w:sz w:val="24"/>
          <w:szCs w:val="24"/>
        </w:rPr>
        <w:t xml:space="preserve"> </w:t>
      </w:r>
    </w:p>
    <w:p w:rsidR="00923FD1" w:rsidRPr="00E457A3" w:rsidRDefault="00923FD1" w:rsidP="00923FD1">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923FD1" w:rsidRPr="00E457A3" w:rsidRDefault="00923FD1" w:rsidP="00923FD1">
      <w:pPr>
        <w:ind w:firstLine="708"/>
        <w:jc w:val="center"/>
        <w:rPr>
          <w:rFonts w:ascii="Times New Roman" w:hAnsi="Times New Roman" w:cs="Times New Roman"/>
          <w:sz w:val="24"/>
          <w:szCs w:val="24"/>
        </w:rPr>
      </w:pPr>
    </w:p>
    <w:p w:rsidR="00923FD1" w:rsidRDefault="00923FD1" w:rsidP="00923FD1">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23FD1" w:rsidRPr="002A4648" w:rsidRDefault="00923FD1"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iCs/>
                <w:sz w:val="24"/>
                <w:szCs w:val="24"/>
              </w:rPr>
              <w:t>Nyelvtörténet- a nyelv változása, a nyelvrokonság kérdései, nyelvemlékek</w:t>
            </w:r>
          </w:p>
        </w:tc>
        <w:tc>
          <w:tcPr>
            <w:tcW w:w="1544" w:type="dxa"/>
            <w:shd w:val="clear" w:color="auto" w:fill="auto"/>
          </w:tcPr>
          <w:p w:rsidR="00923FD1" w:rsidRPr="00931C9C" w:rsidRDefault="00923FD1" w:rsidP="009B49EE">
            <w:pPr>
              <w:jc w:val="center"/>
              <w:rPr>
                <w:rFonts w:ascii="Times New Roman" w:hAnsi="Times New Roman" w:cs="Times New Roman"/>
                <w:b/>
                <w:sz w:val="24"/>
                <w:szCs w:val="24"/>
              </w:rPr>
            </w:pPr>
            <w:r w:rsidRPr="00931C9C">
              <w:rPr>
                <w:rFonts w:ascii="Times New Roman" w:hAnsi="Times New Roman" w:cs="Times New Roman"/>
                <w:b/>
                <w:sz w:val="24"/>
                <w:szCs w:val="24"/>
              </w:rPr>
              <w:t>6+2</w:t>
            </w:r>
          </w:p>
          <w:p w:rsidR="00923FD1" w:rsidRPr="00931C9C"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bCs/>
                <w:sz w:val="24"/>
                <w:szCs w:val="24"/>
              </w:rPr>
              <w:t>A nyelv rétegződése, nyelvjárások, nyelvi tervezés, nyelvi norma</w:t>
            </w:r>
          </w:p>
        </w:tc>
        <w:tc>
          <w:tcPr>
            <w:tcW w:w="1544" w:type="dxa"/>
            <w:shd w:val="clear" w:color="auto" w:fill="auto"/>
          </w:tcPr>
          <w:p w:rsidR="00923FD1" w:rsidRPr="00931C9C" w:rsidRDefault="00923FD1" w:rsidP="00931C9C">
            <w:pPr>
              <w:jc w:val="center"/>
              <w:rPr>
                <w:rFonts w:ascii="Times New Roman" w:hAnsi="Times New Roman" w:cs="Times New Roman"/>
                <w:b/>
                <w:sz w:val="24"/>
                <w:szCs w:val="24"/>
              </w:rPr>
            </w:pPr>
            <w:r w:rsidRPr="00931C9C">
              <w:rPr>
                <w:rFonts w:ascii="Times New Roman" w:hAnsi="Times New Roman" w:cs="Times New Roman"/>
                <w:b/>
                <w:sz w:val="24"/>
                <w:szCs w:val="24"/>
              </w:rPr>
              <w:t>8</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iCs/>
                <w:sz w:val="24"/>
                <w:szCs w:val="24"/>
              </w:rPr>
              <w:t>Felkészülés az érettségire, rendszerező ismétlés</w:t>
            </w:r>
          </w:p>
        </w:tc>
        <w:tc>
          <w:tcPr>
            <w:tcW w:w="1544" w:type="dxa"/>
            <w:shd w:val="clear" w:color="auto" w:fill="auto"/>
          </w:tcPr>
          <w:p w:rsidR="00923FD1" w:rsidRPr="00931C9C" w:rsidRDefault="00EA7526" w:rsidP="009B49EE">
            <w:pPr>
              <w:jc w:val="center"/>
              <w:rPr>
                <w:rFonts w:ascii="Times New Roman" w:hAnsi="Times New Roman" w:cs="Times New Roman"/>
                <w:b/>
                <w:sz w:val="24"/>
                <w:szCs w:val="24"/>
              </w:rPr>
            </w:pPr>
            <w:r>
              <w:rPr>
                <w:rFonts w:ascii="Times New Roman" w:hAnsi="Times New Roman" w:cs="Times New Roman"/>
                <w:b/>
                <w:sz w:val="24"/>
                <w:szCs w:val="24"/>
              </w:rPr>
              <w:t>8</w:t>
            </w:r>
            <w:r w:rsidR="00923FD1" w:rsidRPr="00931C9C">
              <w:rPr>
                <w:rFonts w:ascii="Times New Roman" w:hAnsi="Times New Roman" w:cs="Times New Roman"/>
                <w:b/>
                <w:sz w:val="24"/>
                <w:szCs w:val="24"/>
              </w:rPr>
              <w:t>+4</w:t>
            </w:r>
          </w:p>
          <w:p w:rsidR="00923FD1" w:rsidRPr="00931C9C" w:rsidRDefault="00923FD1" w:rsidP="009B49EE">
            <w:pPr>
              <w:jc w:val="center"/>
              <w:rPr>
                <w:rFonts w:ascii="Times New Roman" w:hAnsi="Times New Roman" w:cs="Times New Roman"/>
                <w:sz w:val="24"/>
                <w:szCs w:val="24"/>
              </w:rPr>
            </w:pP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E4122F" w:rsidRDefault="00923FD1" w:rsidP="009B49EE">
            <w:pPr>
              <w:pStyle w:val="ListParagraph"/>
              <w:spacing w:after="0"/>
              <w:ind w:left="0"/>
              <w:contextualSpacing/>
              <w:rPr>
                <w:rFonts w:ascii="Times New Roman" w:hAnsi="Times New Roman" w:cs="Times New Roman"/>
                <w:b/>
                <w:bCs/>
                <w:sz w:val="24"/>
                <w:szCs w:val="24"/>
              </w:rPr>
            </w:pPr>
            <w:r w:rsidRPr="00E4122F">
              <w:rPr>
                <w:rFonts w:ascii="Times New Roman" w:hAnsi="Times New Roman" w:cs="Times New Roman"/>
                <w:b/>
                <w:sz w:val="24"/>
                <w:szCs w:val="24"/>
              </w:rPr>
              <w:t xml:space="preserve"> </w:t>
            </w:r>
            <w:r w:rsidRPr="00E4122F">
              <w:rPr>
                <w:rFonts w:ascii="Times New Roman" w:hAnsi="Times New Roman" w:cs="Times New Roman"/>
                <w:b/>
                <w:bCs/>
                <w:sz w:val="24"/>
                <w:szCs w:val="24"/>
              </w:rPr>
              <w:t>Nyelvtörténet- a nyelv változása, a nyelvrokonság kérdései, nyelvemlékek</w:t>
            </w:r>
          </w:p>
        </w:tc>
        <w:tc>
          <w:tcPr>
            <w:tcW w:w="1188" w:type="dxa"/>
            <w:vAlign w:val="center"/>
          </w:tcPr>
          <w:p w:rsidR="00923FD1" w:rsidRPr="00E4122F" w:rsidRDefault="00923FD1" w:rsidP="009B49EE">
            <w:pPr>
              <w:spacing w:before="120" w:after="0" w:line="240" w:lineRule="auto"/>
              <w:jc w:val="center"/>
              <w:rPr>
                <w:rFonts w:ascii="Times New Roman" w:hAnsi="Times New Roman" w:cs="Times New Roman"/>
                <w:b/>
                <w:sz w:val="24"/>
                <w:szCs w:val="24"/>
                <w:lang w:val="cs-CZ"/>
              </w:rPr>
            </w:pPr>
            <w:r w:rsidRPr="00E4122F">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6+2</w:t>
            </w:r>
            <w:r w:rsidRPr="00E4122F">
              <w:rPr>
                <w:rFonts w:ascii="Times New Roman" w:hAnsi="Times New Roman" w:cs="Times New Roman"/>
                <w:b/>
                <w:bCs/>
                <w:sz w:val="24"/>
                <w:szCs w:val="24"/>
              </w:rPr>
              <w:t xml:space="preserve"> </w:t>
            </w:r>
            <w:r w:rsidRPr="00E4122F">
              <w:rPr>
                <w:rFonts w:ascii="Times New Roman" w:hAnsi="Times New Roman" w:cs="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E4122F" w:rsidRDefault="00923FD1" w:rsidP="009B49EE">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 rokonságának hipotézisei</w:t>
            </w:r>
          </w:p>
        </w:tc>
        <w:tc>
          <w:tcPr>
            <w:tcW w:w="3631" w:type="dxa"/>
            <w:gridSpan w:val="2"/>
            <w:vMerge w:val="restart"/>
            <w:vAlign w:val="center"/>
          </w:tcPr>
          <w:p w:rsidR="00923FD1" w:rsidRPr="00E4122F" w:rsidRDefault="00923FD1" w:rsidP="009B49EE">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 xml:space="preserve">A 19. század versengő elméletei, az utóbbi évtizedek törekvései a származási modellek felülvizsgálatára („család” és „fa” </w:t>
            </w:r>
            <w:r w:rsidRPr="00E4122F">
              <w:rPr>
                <w:rFonts w:ascii="Times New Roman" w:eastAsia="Symbol" w:hAnsi="Times New Roman" w:cs="Times New Roman"/>
                <w:sz w:val="24"/>
                <w:szCs w:val="24"/>
              </w:rPr>
              <w:lastRenderedPageBreak/>
              <w:t>metaforák kritikája, újabb régészeti és genetikai adatok, stb.)</w:t>
            </w:r>
          </w:p>
          <w:p w:rsidR="00923FD1" w:rsidRPr="00E4122F" w:rsidRDefault="00923FD1" w:rsidP="009B49EE">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nyelvhasonlítás korszerű formái</w:t>
            </w:r>
          </w:p>
          <w:p w:rsidR="00923FD1" w:rsidRPr="00E4122F" w:rsidRDefault="00923FD1" w:rsidP="009B49EE">
            <w:pPr>
              <w:spacing w:before="120" w:after="0" w:line="240" w:lineRule="auto"/>
              <w:rPr>
                <w:rFonts w:ascii="Times New Roman" w:hAnsi="Times New Roman" w:cs="Times New Roman"/>
                <w:b/>
                <w:bCs/>
                <w:sz w:val="24"/>
                <w:szCs w:val="24"/>
                <w:lang w:val="cs-CZ"/>
              </w:rPr>
            </w:pPr>
            <w:r w:rsidRPr="00E4122F">
              <w:rPr>
                <w:rFonts w:ascii="Times New Roman" w:hAnsi="Times New Roman" w:cs="Times New Roman"/>
                <w:sz w:val="24"/>
                <w:szCs w:val="24"/>
              </w:rPr>
              <w:t>Nyelvi változások a Neumann-galaxisban</w:t>
            </w: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nyelvtörténet korszakai</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Nyelvemlékek</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 szókészlet változása a magyar nyelv történetében</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Nyelvújítás</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szinkrón és diakrón nyelvszemlélet fejlesztése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magyar nyelv rokonságának megismerése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összehasonlító nyelvszemlélet fejlesztése: nyelvünk helye a világban</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interdiszciplináris tudatosság fejlesztése a nyelvtörténeti, irodalom- és művelődéstörténeti párhuzamosságok és összefüggések felfedeztetésével</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Változás és állandóság nyelvi egyensúlyának megértése </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Nyelvrokonság és </w:t>
            </w:r>
            <w:r w:rsidRPr="00E4122F">
              <w:rPr>
                <w:rFonts w:ascii="Times New Roman" w:hAnsi="Times New Roman" w:cs="Times New Roman"/>
                <w:sz w:val="24"/>
                <w:szCs w:val="24"/>
                <w:lang w:val="cs-CZ"/>
              </w:rPr>
              <w:t>nyelvcsaládok vizsgálata</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nyelvrokonság bizonyítékainak tudományos módszereinek tisztázása</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eredetének, az erről szóló tudományos hipotéziseknek megismerése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szókincs jelentésváltozásának főbb típusai, tendenciái</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nyelvtörténeti kutatások forrásainak vizsgálata: kézírásos és nyomtatott nyelvemlékek</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történetének főbb korszakai, és néhány fontos nyelvemlékünk (</w:t>
            </w:r>
            <w:r w:rsidRPr="00E4122F">
              <w:rPr>
                <w:rFonts w:ascii="Times New Roman" w:hAnsi="Times New Roman" w:cs="Times New Roman"/>
                <w:i/>
                <w:iCs/>
                <w:sz w:val="24"/>
                <w:szCs w:val="24"/>
                <w:lang w:val="cs-CZ"/>
              </w:rPr>
              <w:t>A tihanyi apátság alapítólevele</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Halotti beszéd</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Ómagyar Mária-siralom</w:t>
            </w:r>
            <w:r>
              <w:rPr>
                <w:rFonts w:ascii="Times New Roman" w:hAnsi="Times New Roman" w:cs="Times New Roman"/>
                <w:i/>
                <w:iCs/>
                <w:sz w:val="24"/>
                <w:szCs w:val="24"/>
                <w:lang w:val="cs-CZ"/>
              </w:rPr>
              <w:t>)</w:t>
            </w:r>
          </w:p>
          <w:p w:rsidR="00923FD1" w:rsidRPr="00E4122F" w:rsidRDefault="00923FD1" w:rsidP="009B49EE">
            <w:pPr>
              <w:pStyle w:val="ListParagraph"/>
              <w:spacing w:after="120"/>
              <w:ind w:left="426"/>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nyelvújításnak, illetve hatásának tanulmányozása</w:t>
            </w:r>
          </w:p>
        </w:tc>
      </w:tr>
    </w:tbl>
    <w:p w:rsidR="00923FD1" w:rsidRDefault="00923FD1" w:rsidP="00923FD1"/>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800D98" w:rsidRDefault="00923FD1" w:rsidP="009B49EE">
            <w:pPr>
              <w:pStyle w:val="ListParagraph"/>
              <w:spacing w:after="0"/>
              <w:ind w:left="0"/>
              <w:contextualSpacing/>
              <w:rPr>
                <w:rFonts w:ascii="Times New Roman" w:hAnsi="Times New Roman" w:cs="Times New Roman"/>
                <w:b/>
                <w:bCs/>
                <w:sz w:val="24"/>
                <w:szCs w:val="24"/>
              </w:rPr>
            </w:pPr>
            <w:r w:rsidRPr="00800D98">
              <w:rPr>
                <w:rFonts w:ascii="Times New Roman" w:hAnsi="Times New Roman" w:cs="Times New Roman"/>
                <w:b/>
                <w:bCs/>
                <w:sz w:val="24"/>
                <w:szCs w:val="24"/>
              </w:rPr>
              <w:t>A nyelv rétegződése, nyelvjárások, nyelvi tervezés, nyelvi norma</w:t>
            </w:r>
          </w:p>
        </w:tc>
        <w:tc>
          <w:tcPr>
            <w:tcW w:w="1188" w:type="dxa"/>
            <w:vAlign w:val="center"/>
          </w:tcPr>
          <w:p w:rsidR="00923FD1" w:rsidRPr="00800D98" w:rsidRDefault="00923FD1" w:rsidP="009B49EE">
            <w:pPr>
              <w:spacing w:before="120" w:after="0" w:line="240" w:lineRule="auto"/>
              <w:jc w:val="center"/>
              <w:rPr>
                <w:rFonts w:ascii="Times New Roman" w:hAnsi="Times New Roman" w:cs="Times New Roman"/>
                <w:b/>
                <w:sz w:val="24"/>
                <w:szCs w:val="24"/>
                <w:lang w:val="cs-CZ"/>
              </w:rPr>
            </w:pPr>
            <w:r w:rsidRPr="00800D98">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8</w:t>
            </w:r>
            <w:r w:rsidRPr="00800D98">
              <w:rPr>
                <w:rFonts w:ascii="Times New Roman" w:hAnsi="Times New Roman" w:cs="Times New Roman"/>
                <w:b/>
                <w:bCs/>
                <w:sz w:val="24"/>
                <w:szCs w:val="24"/>
              </w:rPr>
              <w:t xml:space="preserve"> </w:t>
            </w:r>
            <w:r w:rsidRPr="00800D98">
              <w:rPr>
                <w:rFonts w:ascii="Times New Roman" w:hAnsi="Times New Roman" w:cs="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Anyanyelvünk rétegződése I.- A köznyelvi változatok, a csoportnyelvek és rétegnyelvek</w:t>
            </w:r>
          </w:p>
        </w:tc>
        <w:tc>
          <w:tcPr>
            <w:tcW w:w="3631" w:type="dxa"/>
            <w:gridSpan w:val="2"/>
            <w:vMerge w:val="restart"/>
            <w:vAlign w:val="center"/>
          </w:tcPr>
          <w:p w:rsidR="00923FD1" w:rsidRPr="00800D98" w:rsidRDefault="00923FD1" w:rsidP="009B49EE">
            <w:pPr>
              <w:rPr>
                <w:rFonts w:ascii="Times New Roman" w:hAnsi="Times New Roman" w:cs="Times New Roman"/>
                <w:i/>
                <w:sz w:val="24"/>
                <w:szCs w:val="24"/>
              </w:rPr>
            </w:pPr>
            <w:r w:rsidRPr="00800D98">
              <w:rPr>
                <w:rFonts w:ascii="Times New Roman" w:hAnsi="Times New Roman" w:cs="Times New Roman"/>
                <w:sz w:val="24"/>
                <w:szCs w:val="24"/>
              </w:rPr>
              <w:t>Az adott nyelvjárási terület és a nyelvi norma eltérései</w:t>
            </w:r>
            <w:r w:rsidRPr="00800D98">
              <w:rPr>
                <w:rFonts w:ascii="Times New Roman" w:hAnsi="Times New Roman" w:cs="Times New Roman"/>
                <w:i/>
                <w:sz w:val="24"/>
                <w:szCs w:val="24"/>
              </w:rPr>
              <w:t xml:space="preserve"> </w:t>
            </w:r>
          </w:p>
          <w:p w:rsidR="00923FD1" w:rsidRPr="00800D98"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Anyanyelvünk rétegződése II.- A nyelvjárások és a nyelvi norma</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Nyelvünk helyzete a határon túl</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Nyelvi tervezés, nyelvpolitika, nyelvművelés</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sokszínűség, nyelvi tolerancia tudatosítása</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 xml:space="preserve"> A nyelvjárások nyelvhasználati sajátosságainak megismertetése</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tervezés elveinek és feladatainak megismertetése</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 társadalmi tagozódásának vizsgálata</w:t>
            </w:r>
          </w:p>
          <w:p w:rsidR="00923FD1" w:rsidRPr="00800D98" w:rsidRDefault="00923FD1" w:rsidP="009B49EE">
            <w:pPr>
              <w:pStyle w:val="ListParagraph"/>
              <w:spacing w:after="120"/>
              <w:ind w:left="426"/>
              <w:contextualSpacing/>
              <w:jc w:val="both"/>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923FD1" w:rsidRPr="00800D98" w:rsidRDefault="00923FD1" w:rsidP="009B49EE">
            <w:pPr>
              <w:jc w:val="both"/>
              <w:rPr>
                <w:rFonts w:ascii="Times New Roman" w:hAnsi="Times New Roman" w:cs="Times New Roman"/>
                <w:iCs/>
                <w:sz w:val="24"/>
                <w:szCs w:val="24"/>
              </w:rPr>
            </w:pPr>
            <w:r w:rsidRPr="00800D98">
              <w:rPr>
                <w:rFonts w:ascii="Times New Roman" w:hAnsi="Times New Roman" w:cs="Times New Roman"/>
                <w:sz w:val="24"/>
                <w:szCs w:val="24"/>
              </w:rPr>
              <w:t xml:space="preserve">nyelvi tervezés, nyelvpolitika, </w:t>
            </w:r>
            <w:r w:rsidRPr="00800D98">
              <w:rPr>
                <w:rFonts w:ascii="Times New Roman" w:hAnsi="Times New Roman" w:cs="Times New Roman"/>
                <w:sz w:val="24"/>
                <w:szCs w:val="24"/>
                <w:lang w:val="cs-CZ"/>
              </w:rPr>
              <w:t>nyelvművelés,</w:t>
            </w:r>
            <w:r w:rsidRPr="00800D98">
              <w:rPr>
                <w:rFonts w:ascii="Times New Roman" w:hAnsi="Times New Roman" w:cs="Times New Roman"/>
                <w:sz w:val="24"/>
                <w:szCs w:val="24"/>
              </w:rPr>
              <w:t xml:space="preserve"> nyelvtörvény, nyelvi norma; nyelvváltozatok; vízszintes és függőleges tagolódás; nyelvjárások, regionális köznyelv, tájszó; csoportnyelv, szaknyelv, hobbinyelv, rétegnyelv; szleng, argó; kettősnyelvűség, kétnyelvűség, kevert nyelvűség</w:t>
            </w:r>
            <w:r w:rsidRPr="00800D98">
              <w:rPr>
                <w:rFonts w:ascii="Times New Roman" w:hAnsi="Times New Roman" w:cs="Times New Roman"/>
                <w:iCs/>
                <w:sz w:val="24"/>
                <w:szCs w:val="24"/>
              </w:rPr>
              <w:t>; nemzetiségi nyelvek</w:t>
            </w:r>
          </w:p>
          <w:p w:rsidR="00923FD1" w:rsidRPr="00800D98" w:rsidRDefault="00923FD1" w:rsidP="009B49EE">
            <w:pPr>
              <w:rPr>
                <w:rFonts w:ascii="Times New Roman" w:hAnsi="Times New Roman" w:cs="Times New Roman"/>
                <w:sz w:val="24"/>
                <w:szCs w:val="24"/>
                <w:lang w:eastAsia="hu-HU"/>
              </w:rPr>
            </w:pPr>
          </w:p>
        </w:tc>
      </w:tr>
    </w:tbl>
    <w:p w:rsidR="00923FD1" w:rsidRDefault="00923FD1" w:rsidP="00923FD1"/>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643D8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sidR="00EA7526">
              <w:rPr>
                <w:rFonts w:ascii="Times New Roman" w:hAnsi="Times New Roman"/>
                <w:b/>
                <w:bCs/>
                <w:sz w:val="24"/>
                <w:szCs w:val="24"/>
                <w:lang w:val="cs-CZ"/>
              </w:rPr>
              <w:t>: 8</w:t>
            </w:r>
            <w:r>
              <w:rPr>
                <w:rFonts w:ascii="Times New Roman" w:hAnsi="Times New Roman"/>
                <w:b/>
                <w:bCs/>
                <w:sz w:val="24"/>
                <w:szCs w:val="24"/>
                <w:lang w:val="cs-CZ"/>
              </w:rPr>
              <w:t>+4</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Kommunikáció</w:t>
            </w:r>
          </w:p>
        </w:tc>
        <w:tc>
          <w:tcPr>
            <w:tcW w:w="3631" w:type="dxa"/>
            <w:gridSpan w:val="2"/>
            <w:vMerge w:val="restart"/>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magyar nyelv története</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Ember és nyelvhasználat</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nyelvi rendszer</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szöveg</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rPr>
                <w:rFonts w:ascii="Times New Roman" w:hAnsi="Times New Roman" w:cs="Times New Roman"/>
                <w:sz w:val="24"/>
                <w:szCs w:val="24"/>
              </w:rPr>
            </w:pPr>
            <w:r w:rsidRPr="00643D87">
              <w:rPr>
                <w:rFonts w:ascii="Times New Roman" w:hAnsi="Times New Roman" w:cs="Times New Roman"/>
                <w:sz w:val="24"/>
                <w:szCs w:val="24"/>
              </w:rPr>
              <w:t>A retorika alapjai</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Stílus és jelentés</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Digitális kommunikáció</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23FD1" w:rsidRPr="00946F64"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 tanult nyelvészeti, kommunikációs, </w:t>
            </w:r>
            <w:r w:rsidRPr="00946F64">
              <w:rPr>
                <w:rFonts w:ascii="Times New Roman" w:hAnsi="Times New Roman" w:cs="Times New Roman"/>
                <w:sz w:val="24"/>
                <w:szCs w:val="24"/>
                <w:lang w:val="cs-CZ"/>
              </w:rPr>
              <w:t>szövegértési</w:t>
            </w:r>
            <w:r w:rsidRPr="00946F64">
              <w:rPr>
                <w:rFonts w:ascii="Times New Roman" w:hAnsi="Times New Roman" w:cs="Times New Roman"/>
                <w:sz w:val="24"/>
                <w:szCs w:val="24"/>
              </w:rPr>
              <w:t xml:space="preserve"> és szövegalkotási ismeretek rendszerezése</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p w:rsidR="00923FD1" w:rsidRPr="008C43C9" w:rsidRDefault="00923FD1" w:rsidP="009B49EE">
            <w:pPr>
              <w:rPr>
                <w:rFonts w:ascii="Times New Roman" w:hAnsi="Times New Roman"/>
                <w:sz w:val="24"/>
                <w:szCs w:val="24"/>
                <w:lang w:eastAsia="hu-HU"/>
              </w:rPr>
            </w:pPr>
          </w:p>
        </w:tc>
      </w:tr>
    </w:tbl>
    <w:p w:rsidR="0020068F" w:rsidRDefault="00931C9C"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B27F74" w:rsidRDefault="0020068F"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00931C9C">
        <w:rPr>
          <w:rFonts w:ascii="Times New Roman" w:hAnsi="Times New Roman" w:cs="Times New Roman"/>
          <w:b/>
          <w:sz w:val="28"/>
          <w:szCs w:val="28"/>
        </w:rPr>
        <w:t xml:space="preserve"> </w:t>
      </w:r>
    </w:p>
    <w:p w:rsidR="00923FD1" w:rsidRPr="00B25144" w:rsidRDefault="00B27F74"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00931C9C">
        <w:rPr>
          <w:rFonts w:ascii="Times New Roman" w:hAnsi="Times New Roman" w:cs="Times New Roman"/>
          <w:b/>
          <w:sz w:val="28"/>
          <w:szCs w:val="28"/>
        </w:rPr>
        <w:t xml:space="preserve"> </w:t>
      </w:r>
      <w:r w:rsidR="00923FD1" w:rsidRPr="00B25144">
        <w:rPr>
          <w:rFonts w:ascii="Times New Roman" w:hAnsi="Times New Roman" w:cs="Times New Roman"/>
          <w:b/>
          <w:sz w:val="28"/>
          <w:szCs w:val="28"/>
        </w:rPr>
        <w:t>Magyar irodalom</w:t>
      </w:r>
    </w:p>
    <w:p w:rsidR="00923FD1" w:rsidRPr="00B25144" w:rsidRDefault="00923FD1" w:rsidP="00923FD1">
      <w:pPr>
        <w:ind w:left="2844" w:firstLine="696"/>
        <w:rPr>
          <w:rFonts w:ascii="Times New Roman" w:hAnsi="Times New Roman" w:cs="Times New Roman"/>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923FD1" w:rsidRDefault="00923FD1" w:rsidP="00923FD1">
      <w:pPr>
        <w:tabs>
          <w:tab w:val="left" w:pos="1440"/>
        </w:tabs>
        <w:spacing w:after="0"/>
        <w:ind w:left="720"/>
        <w:rPr>
          <w:rFonts w:ascii="Times New Roman" w:hAnsi="Times New Roman" w:cs="Times New Roman"/>
          <w:b/>
          <w:sz w:val="24"/>
          <w:szCs w:val="24"/>
        </w:rPr>
      </w:pPr>
    </w:p>
    <w:p w:rsidR="00923FD1" w:rsidRDefault="00923FD1" w:rsidP="00923FD1">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p>
    <w:p w:rsidR="00923FD1" w:rsidRPr="00CE6C0D" w:rsidRDefault="00923FD1" w:rsidP="00CE6C0D">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923FD1" w:rsidRDefault="00923FD1" w:rsidP="00923FD1">
      <w:pPr>
        <w:pStyle w:val="ListParagraph"/>
        <w:spacing w:after="160" w:line="254" w:lineRule="auto"/>
        <w:contextualSpacing/>
        <w:jc w:val="both"/>
        <w:rPr>
          <w:rFonts w:ascii="Times New Roman" w:hAnsi="Times New Roman" w:cs="Times New Roman"/>
          <w:sz w:val="24"/>
          <w:szCs w:val="24"/>
        </w:rPr>
      </w:pPr>
    </w:p>
    <w:p w:rsidR="00923FD1" w:rsidRDefault="00923FD1" w:rsidP="00923FD1">
      <w:pPr>
        <w:ind w:left="2136" w:firstLine="696"/>
        <w:rPr>
          <w:rFonts w:ascii="Times New Roman" w:hAnsi="Times New Roman" w:cs="Times New Roman"/>
          <w:b/>
          <w:sz w:val="24"/>
          <w:szCs w:val="24"/>
        </w:rPr>
      </w:pPr>
      <w:r>
        <w:rPr>
          <w:rFonts w:ascii="Times New Roman" w:hAnsi="Times New Roman" w:cs="Times New Roman"/>
          <w:b/>
          <w:sz w:val="24"/>
          <w:szCs w:val="24"/>
        </w:rPr>
        <w:lastRenderedPageBreak/>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klasszikus modernség irodalma</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38+8</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nyugat-európai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sidRPr="00BF4852">
              <w:rPr>
                <w:rFonts w:ascii="Times New Roman" w:hAnsi="Times New Roman" w:cs="Times New Roman"/>
                <w:sz w:val="24"/>
                <w:szCs w:val="24"/>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27F74" w:rsidRDefault="00923FD1" w:rsidP="00B27F74">
            <w:pPr>
              <w:pStyle w:val="ListParagraph"/>
              <w:numPr>
                <w:ilvl w:val="0"/>
                <w:numId w:val="14"/>
              </w:numPr>
              <w:spacing w:after="0" w:line="240" w:lineRule="auto"/>
              <w:contextualSpacing/>
              <w:rPr>
                <w:rFonts w:ascii="Times New Roman" w:hAnsi="Times New Roman" w:cs="Times New Roman"/>
                <w:b/>
                <w:smallCaps/>
                <w:sz w:val="24"/>
                <w:szCs w:val="24"/>
              </w:rPr>
            </w:pPr>
            <w:r>
              <w:rPr>
                <w:rFonts w:ascii="Times New Roman" w:hAnsi="Times New Roman" w:cs="Times New Roman"/>
                <w:b/>
                <w:i/>
                <w:sz w:val="24"/>
                <w:szCs w:val="24"/>
              </w:rPr>
              <w:t>Az orosz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klasszikus modernizmus líra alkotói, alkotásai</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Romantika és realizmus a XIX. század magyar irodalmában</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Életművek a XIX. század második felének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27F74"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4"/>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Arany János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10</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4"/>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Mikszáth Kálmán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6</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Szemelvények a XIX. század második felének és a századfordulónak a  magyar irodalmából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4</w:t>
            </w:r>
          </w:p>
          <w:p w:rsidR="00923FD1" w:rsidRPr="0013456A" w:rsidRDefault="00923FD1" w:rsidP="009B49EE">
            <w:pPr>
              <w:rPr>
                <w:i/>
              </w:rPr>
            </w:pP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Pr="00EB54DB" w:rsidRDefault="00923FD1" w:rsidP="009B49EE">
            <w:pPr>
              <w:spacing w:after="0" w:line="240" w:lineRule="auto"/>
              <w:jc w:val="center"/>
              <w:rPr>
                <w:rFonts w:ascii="Times New Roman" w:hAnsi="Times New Roman" w:cs="Times New Roman"/>
                <w:b/>
                <w:sz w:val="24"/>
                <w:szCs w:val="24"/>
              </w:rPr>
            </w:pPr>
            <w:r w:rsidRPr="00EB54DB">
              <w:rPr>
                <w:rFonts w:ascii="Times New Roman" w:hAnsi="Times New Roman" w:cs="Times New Roman"/>
                <w:b/>
                <w:sz w:val="24"/>
                <w:szCs w:val="24"/>
              </w:rPr>
              <w:t>A magyar irodalom a XX. században</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44+12</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23FD1" w:rsidRPr="0052544C" w:rsidRDefault="00923FD1" w:rsidP="00923FD1">
            <w:pPr>
              <w:pStyle w:val="ListParagraph"/>
              <w:numPr>
                <w:ilvl w:val="0"/>
                <w:numId w:val="13"/>
              </w:numPr>
              <w:spacing w:after="0" w:line="240" w:lineRule="auto"/>
              <w:contextualSpacing/>
              <w:rPr>
                <w:rFonts w:ascii="Times New Roman" w:hAnsi="Times New Roman" w:cs="Times New Roman"/>
                <w:b/>
                <w:i/>
                <w:smallCaps/>
                <w:sz w:val="24"/>
                <w:szCs w:val="24"/>
              </w:rPr>
            </w:pPr>
            <w:r w:rsidRPr="0052544C">
              <w:rPr>
                <w:rFonts w:ascii="Times New Roman" w:hAnsi="Times New Roman" w:cs="Times New Roman"/>
                <w:b/>
                <w:i/>
                <w:sz w:val="24"/>
                <w:szCs w:val="24"/>
              </w:rPr>
              <w:t>Életművek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Herczeg Ferenc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Ady Endre</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9</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Babits Mihály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8</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Kosztolányi Dezső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8</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3"/>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Portrék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6"/>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Móricz Zsigmond</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6"/>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Wass Albert</w:t>
            </w:r>
          </w:p>
        </w:tc>
        <w:tc>
          <w:tcPr>
            <w:tcW w:w="1544" w:type="dxa"/>
            <w:tcBorders>
              <w:top w:val="single" w:sz="4" w:space="0" w:color="auto"/>
              <w:left w:val="single" w:sz="4" w:space="0" w:color="auto"/>
              <w:bottom w:val="single" w:sz="4" w:space="0" w:color="auto"/>
              <w:right w:val="single" w:sz="4" w:space="0" w:color="auto"/>
            </w:tcBorders>
          </w:tcPr>
          <w:p w:rsidR="00923FD1" w:rsidRPr="00F20567" w:rsidRDefault="00923FD1" w:rsidP="009B49EE">
            <w:pPr>
              <w:jc w:val="center"/>
              <w:rPr>
                <w:i/>
              </w:rPr>
            </w:pPr>
            <w:r w:rsidRPr="0013456A">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Default="00923FD1" w:rsidP="00923FD1">
            <w:pPr>
              <w:pStyle w:val="ListParagraph"/>
              <w:numPr>
                <w:ilvl w:val="0"/>
                <w:numId w:val="13"/>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w:t>
            </w:r>
            <w:r w:rsidRPr="00E917C5">
              <w:rPr>
                <w:b/>
              </w:rPr>
              <w:t xml:space="preserve"> </w:t>
            </w:r>
            <w:r w:rsidRPr="00781E2F">
              <w:rPr>
                <w:rFonts w:ascii="Times New Roman" w:hAnsi="Times New Roman" w:cs="Times New Roman"/>
                <w:b/>
                <w:i/>
                <w:sz w:val="24"/>
                <w:szCs w:val="24"/>
              </w:rPr>
              <w:t>a Nyugat alkotói</w:t>
            </w:r>
          </w:p>
          <w:p w:rsidR="00923FD1" w:rsidRPr="0052544C" w:rsidRDefault="00923FD1" w:rsidP="009B49EE">
            <w:pPr>
              <w:pStyle w:val="ListParagraph"/>
              <w:spacing w:after="0" w:line="240" w:lineRule="auto"/>
              <w:contextualSpacing/>
              <w:rPr>
                <w:rFonts w:ascii="Times New Roman" w:hAnsi="Times New Roman" w:cs="Times New Roman"/>
                <w:b/>
                <w:i/>
                <w:sz w:val="24"/>
                <w:szCs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Juhász Gyula</w:t>
            </w:r>
          </w:p>
        </w:tc>
        <w:tc>
          <w:tcPr>
            <w:tcW w:w="1544" w:type="dxa"/>
            <w:vMerge w:val="restart"/>
            <w:tcBorders>
              <w:top w:val="single" w:sz="4" w:space="0" w:color="auto"/>
              <w:left w:val="single" w:sz="4" w:space="0" w:color="auto"/>
              <w:right w:val="single" w:sz="4" w:space="0" w:color="auto"/>
            </w:tcBorders>
            <w:vAlign w:val="center"/>
          </w:tcPr>
          <w:p w:rsidR="00923FD1" w:rsidRPr="00F20567" w:rsidRDefault="00923FD1" w:rsidP="009B49EE">
            <w:pPr>
              <w:spacing w:after="0"/>
              <w:jc w:val="center"/>
              <w:rPr>
                <w:rFonts w:ascii="Times New Roman" w:hAnsi="Times New Roman" w:cs="Times New Roman"/>
                <w:i/>
                <w:sz w:val="24"/>
                <w:szCs w:val="24"/>
              </w:rPr>
            </w:pPr>
            <w:r>
              <w:rPr>
                <w:rFonts w:ascii="Times New Roman" w:hAnsi="Times New Roman" w:cs="Times New Roman"/>
                <w:i/>
                <w:sz w:val="24"/>
                <w:szCs w:val="24"/>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Tóth Árpád</w:t>
            </w:r>
          </w:p>
        </w:tc>
        <w:tc>
          <w:tcPr>
            <w:tcW w:w="1544"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r>
      <w:tr w:rsidR="00923FD1" w:rsidTr="009B49EE">
        <w:trPr>
          <w:trHeight w:val="510"/>
        </w:trPr>
        <w:tc>
          <w:tcPr>
            <w:tcW w:w="1908"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Karinthy Frigyes</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F20567" w:rsidRDefault="00923FD1" w:rsidP="009B49EE">
            <w:pPr>
              <w:spacing w:after="0"/>
              <w:jc w:val="center"/>
              <w:rPr>
                <w:rFonts w:ascii="Times New Roman" w:hAnsi="Times New Roman" w:cs="Times New Roman"/>
                <w:i/>
                <w:sz w:val="24"/>
                <w:szCs w:val="24"/>
              </w:rPr>
            </w:pPr>
            <w:r>
              <w:rPr>
                <w:rFonts w:ascii="Times New Roman" w:hAnsi="Times New Roman" w:cs="Times New Roman"/>
                <w:i/>
                <w:sz w:val="24"/>
                <w:szCs w:val="24"/>
              </w:rPr>
              <w:t>2</w:t>
            </w:r>
          </w:p>
        </w:tc>
      </w:tr>
    </w:tbl>
    <w:p w:rsidR="00923FD1" w:rsidRDefault="00923FD1" w:rsidP="00923FD1">
      <w:pPr>
        <w:pStyle w:val="Default"/>
        <w:rPr>
          <w:rFonts w:ascii="Times New Roman" w:hAnsi="Times New Roman" w:cs="Times New Roman"/>
          <w:color w:val="auto"/>
        </w:rPr>
      </w:pPr>
    </w:p>
    <w:p w:rsidR="00923FD1" w:rsidRDefault="00923FD1" w:rsidP="00923FD1">
      <w:pPr>
        <w:pStyle w:val="Default"/>
        <w:rPr>
          <w:rFonts w:ascii="Times New Roman" w:hAnsi="Times New Roman" w:cs="Times New Roman"/>
          <w:color w:val="auto"/>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sz w:val="24"/>
                <w:szCs w:val="24"/>
              </w:rPr>
              <w:t>A klasszikus modernség irodalma</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38+8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0332B0" w:rsidRDefault="00923FD1" w:rsidP="00923FD1">
            <w:pPr>
              <w:numPr>
                <w:ilvl w:val="0"/>
                <w:numId w:val="3"/>
              </w:numPr>
              <w:spacing w:after="200" w:line="276" w:lineRule="auto"/>
              <w:ind w:right="113"/>
              <w:rPr>
                <w:rFonts w:ascii="Times New Roman" w:hAnsi="Times New Roman" w:cs="Times New Roman"/>
                <w:b/>
                <w:i/>
                <w:color w:val="000000"/>
                <w:sz w:val="24"/>
                <w:szCs w:val="24"/>
              </w:rPr>
            </w:pPr>
            <w:r w:rsidRPr="000332B0">
              <w:rPr>
                <w:rFonts w:ascii="Times New Roman" w:hAnsi="Times New Roman" w:cs="Times New Roman"/>
                <w:b/>
                <w:i/>
                <w:sz w:val="24"/>
                <w:szCs w:val="24"/>
              </w:rPr>
              <w:t>A nyugat-európai irodalom</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pStyle w:val="ListParagraph"/>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Honoré de Balzac: Goriot apó (részletek) </w:t>
            </w:r>
            <w:r>
              <w:rPr>
                <w:rFonts w:ascii="Times New Roman" w:hAnsi="Times New Roman" w:cs="Times New Roman"/>
                <w:b/>
                <w:sz w:val="24"/>
                <w:szCs w:val="24"/>
              </w:rPr>
              <w:t>vagy</w:t>
            </w:r>
          </w:p>
          <w:p w:rsidR="00923FD1" w:rsidRDefault="00923FD1" w:rsidP="009B49EE">
            <w:pPr>
              <w:jc w:val="both"/>
              <w:rPr>
                <w:rFonts w:ascii="Times New Roman" w:hAnsi="Times New Roman" w:cs="Times New Roman"/>
                <w:sz w:val="24"/>
                <w:szCs w:val="24"/>
              </w:rPr>
            </w:pPr>
            <w:r>
              <w:rPr>
                <w:rFonts w:ascii="Times New Roman" w:hAnsi="Times New Roman" w:cs="Times New Roman"/>
                <w:sz w:val="24"/>
                <w:szCs w:val="24"/>
              </w:rPr>
              <w:t xml:space="preserve">Stendhal: Vörös és fekete(részletek) </w:t>
            </w:r>
            <w:r>
              <w:t xml:space="preserve">           </w:t>
            </w:r>
            <w:r>
              <w:rPr>
                <w:rFonts w:ascii="Times New Roman" w:hAnsi="Times New Roman" w:cs="Times New Roman"/>
                <w:bCs/>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Charles Dickens: Twist Olivér</w:t>
            </w:r>
          </w:p>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Guy de Maupassant: Gömböc és más történetek</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 xml:space="preserve">Irodalom és film </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Gustave Flaubert: Bovaryné vagy</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Tim Fywell: Bovaryné</w:t>
            </w:r>
          </w:p>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(vagy más feldolgozás)</w:t>
            </w:r>
          </w:p>
          <w:p w:rsidR="00923FD1" w:rsidRDefault="00923FD1" w:rsidP="009B49EE">
            <w:pPr>
              <w:outlineLvl w:val="1"/>
              <w:rPr>
                <w:rFonts w:ascii="Times New Roman" w:hAnsi="Times New Roman" w:cs="Times New Roman"/>
                <w:bCs/>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pStyle w:val="ListParagraph"/>
              <w:spacing w:after="0" w:line="240" w:lineRule="auto"/>
              <w:ind w:left="0"/>
              <w:contextualSpacing/>
              <w:rPr>
                <w:rFonts w:ascii="Times New Roman" w:hAnsi="Times New Roman" w:cs="Times New Roman"/>
                <w:b/>
                <w:i/>
                <w:color w:val="000000"/>
                <w:sz w:val="24"/>
                <w:szCs w:val="24"/>
              </w:rPr>
            </w:pPr>
            <w:r>
              <w:rPr>
                <w:rFonts w:ascii="Times New Roman" w:hAnsi="Times New Roman" w:cs="Times New Roman"/>
                <w:b/>
                <w:i/>
                <w:sz w:val="24"/>
                <w:szCs w:val="24"/>
              </w:rPr>
              <w:t xml:space="preserve">Színház- és </w:t>
            </w:r>
            <w:r>
              <w:rPr>
                <w:rFonts w:ascii="Times New Roman" w:hAnsi="Times New Roman" w:cs="Times New Roman"/>
                <w:b/>
                <w:i/>
                <w:color w:val="000000"/>
                <w:sz w:val="24"/>
                <w:szCs w:val="24"/>
              </w:rPr>
              <w:t>drámatörténet:</w:t>
            </w:r>
          </w:p>
          <w:p w:rsidR="00923FD1" w:rsidRPr="000332B0" w:rsidRDefault="00923FD1" w:rsidP="009B49EE">
            <w:pPr>
              <w:rPr>
                <w:rFonts w:ascii="Times New Roman" w:hAnsi="Times New Roman" w:cs="Times New Roman"/>
                <w:b/>
                <w:i/>
                <w:color w:val="000000"/>
                <w:sz w:val="24"/>
                <w:szCs w:val="24"/>
              </w:rPr>
            </w:pPr>
            <w:r w:rsidRPr="000332B0">
              <w:rPr>
                <w:rFonts w:ascii="Times New Roman" w:hAnsi="Times New Roman" w:cs="Times New Roman"/>
                <w:color w:val="000000"/>
                <w:sz w:val="24"/>
                <w:szCs w:val="24"/>
              </w:rPr>
              <w:t xml:space="preserve">Henrik Ibsen: A vadkacsa </w:t>
            </w:r>
            <w:r w:rsidRPr="000332B0">
              <w:rPr>
                <w:rFonts w:ascii="Times New Roman" w:hAnsi="Times New Roman" w:cs="Times New Roman"/>
                <w:b/>
                <w:color w:val="000000"/>
                <w:sz w:val="24"/>
                <w:szCs w:val="24"/>
              </w:rPr>
              <w:t>vagy</w:t>
            </w:r>
            <w:r w:rsidRPr="000332B0">
              <w:rPr>
                <w:rFonts w:ascii="Times New Roman" w:hAnsi="Times New Roman" w:cs="Times New Roman"/>
                <w:color w:val="000000"/>
                <w:sz w:val="24"/>
                <w:szCs w:val="24"/>
              </w:rPr>
              <w:t xml:space="preserve"> Nóra (Babaotthon)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outlineLvl w:val="1"/>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0332B0" w:rsidRDefault="00923FD1" w:rsidP="00923FD1">
            <w:pPr>
              <w:numPr>
                <w:ilvl w:val="0"/>
                <w:numId w:val="3"/>
              </w:numPr>
              <w:spacing w:after="200" w:line="276" w:lineRule="auto"/>
              <w:rPr>
                <w:rFonts w:ascii="Times New Roman" w:hAnsi="Times New Roman" w:cs="Times New Roman"/>
                <w:b/>
                <w:bCs/>
                <w:i/>
                <w:sz w:val="24"/>
                <w:szCs w:val="24"/>
              </w:rPr>
            </w:pPr>
            <w:r w:rsidRPr="000332B0">
              <w:rPr>
                <w:rFonts w:ascii="Times New Roman" w:hAnsi="Times New Roman" w:cs="Times New Roman"/>
                <w:b/>
                <w:i/>
                <w:sz w:val="24"/>
                <w:szCs w:val="24"/>
              </w:rPr>
              <w:t>Az orosz irodalom</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DF7CC8" w:rsidRDefault="00923FD1" w:rsidP="009B49EE">
            <w:pPr>
              <w:pStyle w:val="ListParagraph"/>
              <w:spacing w:after="0" w:line="240" w:lineRule="auto"/>
              <w:ind w:left="0"/>
              <w:contextualSpacing/>
              <w:rPr>
                <w:rFonts w:ascii="Times New Roman" w:hAnsi="Times New Roman" w:cs="Times New Roman"/>
                <w:sz w:val="24"/>
                <w:szCs w:val="24"/>
              </w:rPr>
            </w:pPr>
            <w:r w:rsidRPr="00DF7CC8">
              <w:rPr>
                <w:rFonts w:ascii="Times New Roman" w:hAnsi="Times New Roman" w:cs="Times New Roman"/>
                <w:sz w:val="24"/>
                <w:szCs w:val="24"/>
              </w:rPr>
              <w:t>Nyikolaj Vasziljevics Gogol:         A köpönyeg</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Nyikolaj Vasziljevics Gogol: Az orr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ind w:left="0"/>
              <w:contextualSpacing/>
              <w:rPr>
                <w:rFonts w:ascii="Times New Roman" w:hAnsi="Times New Roman" w:cs="Times New Roman"/>
                <w:sz w:val="24"/>
                <w:szCs w:val="24"/>
              </w:rPr>
            </w:pPr>
            <w:r w:rsidRPr="007C5AC3">
              <w:rPr>
                <w:rFonts w:ascii="Times New Roman" w:hAnsi="Times New Roman" w:cs="Times New Roman"/>
                <w:sz w:val="24"/>
                <w:szCs w:val="24"/>
              </w:rPr>
              <w:t xml:space="preserve">Fjodor Mihajlovics Dosztojevszkij: </w:t>
            </w:r>
          </w:p>
          <w:p w:rsidR="00923FD1" w:rsidRPr="004D477D" w:rsidRDefault="00923FD1" w:rsidP="009B49EE">
            <w:pPr>
              <w:rPr>
                <w:rFonts w:ascii="Times New Roman" w:hAnsi="Times New Roman" w:cs="Times New Roman"/>
                <w:b/>
                <w:bCs/>
                <w:sz w:val="24"/>
                <w:szCs w:val="24"/>
              </w:rPr>
            </w:pPr>
            <w:r w:rsidRPr="004D477D">
              <w:rPr>
                <w:rFonts w:ascii="Times New Roman" w:hAnsi="Times New Roman" w:cs="Times New Roman"/>
                <w:sz w:val="24"/>
                <w:szCs w:val="24"/>
              </w:rPr>
              <w:t>Bűn és bűnhődés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rPr>
                <w:bCs/>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B49EE">
            <w:pPr>
              <w:pStyle w:val="ListParagraph"/>
              <w:spacing w:after="0" w:line="240" w:lineRule="auto"/>
              <w:ind w:left="0"/>
              <w:contextualSpacing/>
              <w:jc w:val="both"/>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Ivan  Iljics halála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Irodalom és film</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Anna Karenina </w:t>
            </w:r>
            <w:r w:rsidRPr="00DF7CC8">
              <w:rPr>
                <w:rFonts w:ascii="Times New Roman" w:hAnsi="Times New Roman" w:cs="Times New Roman"/>
                <w:b/>
                <w:sz w:val="24"/>
                <w:szCs w:val="24"/>
              </w:rPr>
              <w:t>vagy</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Joe Wright: Anna Karenina</w:t>
            </w:r>
          </w:p>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(vagy a regény más feldolgozása)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B49EE">
            <w:pPr>
              <w:pStyle w:val="ListParagraph"/>
              <w:spacing w:after="0" w:line="240" w:lineRule="auto"/>
              <w:ind w:left="0"/>
              <w:contextualSpacing/>
              <w:rPr>
                <w:rFonts w:ascii="Times New Roman" w:hAnsi="Times New Roman" w:cs="Times New Roman"/>
                <w:b/>
                <w:i/>
                <w:sz w:val="24"/>
                <w:szCs w:val="24"/>
              </w:rPr>
            </w:pPr>
            <w:r w:rsidRPr="00DF7CC8">
              <w:rPr>
                <w:rFonts w:ascii="Times New Roman" w:hAnsi="Times New Roman" w:cs="Times New Roman"/>
                <w:b/>
                <w:i/>
                <w:sz w:val="24"/>
                <w:szCs w:val="24"/>
              </w:rPr>
              <w:t>Színház- és drámatörténet:</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Anton Pavlovics Csehov: Sirály </w:t>
            </w:r>
            <w:r w:rsidRPr="00DF7CC8">
              <w:rPr>
                <w:rFonts w:ascii="Times New Roman" w:hAnsi="Times New Roman" w:cs="Times New Roman"/>
                <w:color w:val="000000"/>
                <w:sz w:val="24"/>
                <w:szCs w:val="24"/>
              </w:rPr>
              <w:t>vagy Ványa bácsi</w:t>
            </w:r>
          </w:p>
          <w:p w:rsidR="00923FD1" w:rsidRPr="00DF7CC8" w:rsidRDefault="00923FD1" w:rsidP="009B49EE">
            <w:pPr>
              <w:rPr>
                <w:rFonts w:ascii="Times New Roman" w:hAnsi="Times New Roman" w:cs="Times New Roman"/>
                <w:bCs/>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Irodalom és színház</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Anton Pavlovics Csehov: Három nővér</w:t>
            </w:r>
          </w:p>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(valamelyik színházi adaptációja)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3"/>
              </w:numPr>
              <w:spacing w:after="200" w:line="276" w:lineRule="auto"/>
              <w:rPr>
                <w:b/>
                <w:bCs/>
                <w:i/>
              </w:rPr>
            </w:pPr>
            <w:r>
              <w:rPr>
                <w:rFonts w:ascii="Times New Roman" w:hAnsi="Times New Roman" w:cs="Times New Roman"/>
                <w:b/>
                <w:i/>
                <w:sz w:val="24"/>
                <w:szCs w:val="24"/>
              </w:rPr>
              <w:t xml:space="preserve">A klasszikus modernizmus lírájának </w:t>
            </w:r>
            <w:r w:rsidRPr="007C5AC3">
              <w:rPr>
                <w:rFonts w:ascii="Times New Roman" w:hAnsi="Times New Roman" w:cs="Times New Roman"/>
                <w:b/>
                <w:i/>
                <w:sz w:val="24"/>
                <w:szCs w:val="24"/>
              </w:rPr>
              <w:t>alkotói, alkotásai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4"/>
              </w:numPr>
              <w:spacing w:after="200" w:line="276" w:lineRule="auto"/>
              <w:rPr>
                <w:rFonts w:ascii="Times New Roman" w:hAnsi="Times New Roman" w:cs="Times New Roman"/>
                <w:sz w:val="24"/>
                <w:szCs w:val="24"/>
              </w:rPr>
            </w:pPr>
            <w:r w:rsidRPr="007C5AC3">
              <w:rPr>
                <w:rFonts w:ascii="Times New Roman" w:hAnsi="Times New Roman" w:cs="Times New Roman"/>
                <w:sz w:val="24"/>
                <w:szCs w:val="24"/>
              </w:rPr>
              <w:t>Charles Baudelaire</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Romlás virágai – Előszó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Egy dög</w:t>
            </w:r>
          </w:p>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Kapcsolatok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Az albatrosz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4"/>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Paul Verlaine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Őszi chanson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Holdfény</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Költészettan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4"/>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Arthur Rimbaud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magánhangzók szonettje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Kenyérlesők</w:t>
            </w:r>
          </w:p>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A részeg hajó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3"/>
              </w:numPr>
              <w:spacing w:after="200" w:line="276" w:lineRule="auto"/>
            </w:pPr>
            <w:r w:rsidRPr="007C5AC3">
              <w:rPr>
                <w:rFonts w:ascii="Times New Roman" w:hAnsi="Times New Roman" w:cs="Times New Roman"/>
                <w:b/>
                <w:i/>
                <w:sz w:val="24"/>
                <w:szCs w:val="24"/>
              </w:rPr>
              <w:t xml:space="preserve">Romantika és realizmus </w:t>
            </w:r>
            <w:r>
              <w:rPr>
                <w:rFonts w:ascii="Times New Roman" w:hAnsi="Times New Roman" w:cs="Times New Roman"/>
                <w:b/>
                <w:i/>
                <w:sz w:val="24"/>
                <w:szCs w:val="24"/>
              </w:rPr>
              <w:t>a XIX. század magyar irodalmában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r>
              <w:rPr>
                <w:rFonts w:ascii="Times New Roman" w:hAnsi="Times New Roman" w:cs="Times New Roman"/>
                <w:b/>
                <w:i/>
                <w:sz w:val="24"/>
                <w:szCs w:val="24"/>
              </w:rPr>
              <w:t>1.)</w:t>
            </w:r>
            <w:r w:rsidRPr="007C5AC3">
              <w:rPr>
                <w:rFonts w:ascii="Times New Roman" w:hAnsi="Times New Roman" w:cs="Times New Roman"/>
                <w:b/>
                <w:i/>
                <w:sz w:val="24"/>
                <w:szCs w:val="24"/>
              </w:rPr>
              <w:t>Életművek a XIX. század második felének magyar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F5D" w:rsidRDefault="00923FD1" w:rsidP="009B49EE">
            <w:pPr>
              <w:ind w:left="720"/>
              <w:rPr>
                <w:rFonts w:ascii="Times New Roman" w:hAnsi="Times New Roman" w:cs="Times New Roman"/>
                <w:b/>
                <w:i/>
                <w:sz w:val="26"/>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6"/>
              </w:numPr>
              <w:spacing w:after="200" w:line="276" w:lineRule="auto"/>
            </w:pPr>
            <w:r w:rsidRPr="001A7F5D">
              <w:rPr>
                <w:rFonts w:ascii="Times New Roman" w:hAnsi="Times New Roman" w:cs="Times New Roman"/>
                <w:b/>
                <w:i/>
                <w:sz w:val="26"/>
                <w:szCs w:val="24"/>
              </w:rPr>
              <w:t>Arany</w:t>
            </w:r>
            <w:r w:rsidRPr="007C5AC3">
              <w:rPr>
                <w:rFonts w:ascii="Times New Roman" w:hAnsi="Times New Roman" w:cs="Times New Roman"/>
                <w:b/>
                <w:i/>
                <w:sz w:val="24"/>
                <w:szCs w:val="24"/>
              </w:rPr>
              <w:t xml:space="preserve"> János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RPr="00DF7CC8"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Pr="00DF7CC8"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23FD1">
            <w:pPr>
              <w:numPr>
                <w:ilvl w:val="0"/>
                <w:numId w:val="5"/>
              </w:numPr>
              <w:spacing w:after="200" w:line="276" w:lineRule="auto"/>
              <w:rPr>
                <w:rFonts w:ascii="Times New Roman" w:hAnsi="Times New Roman" w:cs="Times New Roman"/>
                <w:sz w:val="24"/>
                <w:szCs w:val="24"/>
              </w:rPr>
            </w:pPr>
            <w:r w:rsidRPr="00DF7CC8">
              <w:rPr>
                <w:rFonts w:ascii="Times New Roman" w:hAnsi="Times New Roman" w:cs="Times New Roman"/>
                <w:sz w:val="24"/>
                <w:szCs w:val="24"/>
              </w:rPr>
              <w:t>Epika</w:t>
            </w:r>
          </w:p>
        </w:tc>
        <w:tc>
          <w:tcPr>
            <w:tcW w:w="3698" w:type="dxa"/>
            <w:gridSpan w:val="2"/>
            <w:vMerge w:val="restart"/>
            <w:tcBorders>
              <w:top w:val="single" w:sz="4" w:space="0" w:color="auto"/>
              <w:left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Toldi szerelme (részletek)</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Buda halála (részletek)</w:t>
            </w:r>
            <w:r w:rsidRPr="00DF7CC8" w:rsidDel="000361A1">
              <w:rPr>
                <w:rFonts w:ascii="Times New Roman" w:hAnsi="Times New Roman" w:cs="Times New Roman"/>
                <w:sz w:val="24"/>
                <w:szCs w:val="24"/>
              </w:rPr>
              <w:t xml:space="preserve"> </w:t>
            </w:r>
            <w:r w:rsidRPr="00DF7CC8">
              <w:rPr>
                <w:rFonts w:ascii="Times New Roman" w:hAnsi="Times New Roman" w:cs="Times New Roman"/>
                <w:sz w:val="24"/>
                <w:szCs w:val="24"/>
              </w:rPr>
              <w:t xml:space="preserve">A nagyidai cigányok (részletek) </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A walesi bárdok</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Tetemre hívás</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Híd-avatás </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Tengeri-hántás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Toldi estéje</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23FD1">
            <w:pPr>
              <w:numPr>
                <w:ilvl w:val="0"/>
                <w:numId w:val="5"/>
              </w:numPr>
              <w:spacing w:after="200" w:line="276" w:lineRule="auto"/>
              <w:rPr>
                <w:rFonts w:ascii="Times New Roman" w:hAnsi="Times New Roman" w:cs="Times New Roman"/>
                <w:sz w:val="24"/>
                <w:szCs w:val="24"/>
              </w:rPr>
            </w:pPr>
            <w:r w:rsidRPr="004D477D">
              <w:rPr>
                <w:rFonts w:ascii="Times New Roman" w:hAnsi="Times New Roman" w:cs="Times New Roman"/>
                <w:sz w:val="24"/>
                <w:szCs w:val="24"/>
              </w:rPr>
              <w:t>Balladák</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Ágnes asszony</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 László</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Vörös Rébék</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5"/>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Líra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720"/>
              <w:rPr>
                <w:rFonts w:ascii="Times New Roman" w:hAnsi="Times New Roman" w:cs="Times New Roman"/>
                <w:sz w:val="24"/>
                <w:szCs w:val="24"/>
              </w:rPr>
            </w:pPr>
            <w:r w:rsidRPr="001A79F3">
              <w:rPr>
                <w:rFonts w:ascii="Times New Roman" w:hAnsi="Times New Roman" w:cs="Times New Roman"/>
                <w:sz w:val="24"/>
                <w:szCs w:val="24"/>
              </w:rPr>
              <w:t>Fiamnak</w:t>
            </w:r>
          </w:p>
        </w:tc>
        <w:tc>
          <w:tcPr>
            <w:tcW w:w="3698" w:type="dxa"/>
            <w:gridSpan w:val="2"/>
            <w:vMerge w:val="restart"/>
            <w:tcBorders>
              <w:top w:val="single" w:sz="4" w:space="0" w:color="auto"/>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Visszatekintés</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Széchenyi emlékezete </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örök zsidó</w:t>
            </w:r>
          </w:p>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Ő</w:t>
            </w:r>
            <w:r w:rsidRPr="001A79F3">
              <w:rPr>
                <w:rFonts w:ascii="Times New Roman" w:hAnsi="Times New Roman" w:cs="Times New Roman"/>
                <w:sz w:val="24"/>
                <w:szCs w:val="24"/>
              </w:rPr>
              <w:t xml:space="preserve">szikék </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Tamburás öreg úr</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Sejtelem</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 tölgyek alatt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Letészem a lantot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Kertben</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Epilogus</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Kozmopolita költészet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Mindvégig</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6"/>
              </w:numPr>
              <w:spacing w:after="0" w:line="240" w:lineRule="auto"/>
              <w:contextualSpacing/>
              <w:rPr>
                <w:rFonts w:ascii="Times New Roman" w:hAnsi="Times New Roman" w:cs="Times New Roman"/>
                <w:b/>
                <w:i/>
                <w:sz w:val="24"/>
                <w:szCs w:val="24"/>
              </w:rPr>
            </w:pPr>
            <w:r w:rsidRPr="001A79F3">
              <w:rPr>
                <w:rFonts w:ascii="Times New Roman" w:hAnsi="Times New Roman" w:cs="Times New Roman"/>
                <w:b/>
                <w:i/>
                <w:sz w:val="24"/>
                <w:szCs w:val="24"/>
              </w:rPr>
              <w:t>Mikszáth Kálmán</w:t>
            </w:r>
          </w:p>
        </w:tc>
        <w:tc>
          <w:tcPr>
            <w:tcW w:w="3698" w:type="dxa"/>
            <w:gridSpan w:val="2"/>
            <w:vMerge w:val="restart"/>
            <w:tcBorders>
              <w:top w:val="single" w:sz="4" w:space="0" w:color="auto"/>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Tímár Zsófi özvegysége</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lastRenderedPageBreak/>
              <w:t>Hova lett Gál Magda</w:t>
            </w:r>
          </w:p>
          <w:p w:rsidR="00923FD1"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Szegény Gélyi János lovai</w:t>
            </w:r>
          </w:p>
          <w:p w:rsidR="00923FD1" w:rsidRPr="001A79F3" w:rsidRDefault="00923FD1" w:rsidP="009B49EE">
            <w:pPr>
              <w:rPr>
                <w:rFonts w:ascii="Times New Roman" w:hAnsi="Times New Roman" w:cs="Times New Roman"/>
                <w:sz w:val="24"/>
                <w:szCs w:val="24"/>
              </w:rPr>
            </w:pP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Irodalom és tévéjáték</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Zsurzs Éva: A fekete város (részlet)</w:t>
            </w:r>
          </w:p>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Az a fekete folt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Bede Anna tartozása</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bágyi csoda</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Beszterce ostroma</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b/>
                <w:i/>
                <w:sz w:val="24"/>
                <w:szCs w:val="24"/>
              </w:rPr>
              <w:t>2.) Színház- és drámatörténet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720"/>
              <w:rPr>
                <w:rFonts w:ascii="Times New Roman" w:hAnsi="Times New Roman" w:cs="Times New Roman"/>
                <w:sz w:val="24"/>
                <w:szCs w:val="24"/>
              </w:rPr>
            </w:pPr>
            <w:r w:rsidRPr="001A79F3">
              <w:rPr>
                <w:rFonts w:ascii="Times New Roman" w:hAnsi="Times New Roman" w:cs="Times New Roman"/>
                <w:b/>
                <w:sz w:val="24"/>
                <w:szCs w:val="24"/>
              </w:rPr>
              <w:t>Madách Imre</w:t>
            </w:r>
            <w:r w:rsidRPr="001A79F3">
              <w:rPr>
                <w:rFonts w:ascii="Times New Roman" w:hAnsi="Times New Roman" w:cs="Times New Roman"/>
                <w:sz w:val="24"/>
                <w:szCs w:val="24"/>
              </w:rPr>
              <w:t>: Az ember tragédiája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Mózes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b/>
                <w:i/>
                <w:sz w:val="24"/>
                <w:szCs w:val="24"/>
              </w:rPr>
              <w:t>3.) Szemelvények a XIX. század második felének és a századfordulónak a  magyar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Tompa Mihály</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gólyához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Népdal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madár, fiaihoz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Gárdonyi Géza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Az én falum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láthatatlan ember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Isten rabjai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Vajda János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Húsz év múlva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 virrasztók</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üstökös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Reviczky Gyula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Magamról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Schopenhauer olvasása közben</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D477D" w:rsidRDefault="00923FD1" w:rsidP="009B49EE">
            <w:pPr>
              <w:pStyle w:val="ListParagraph"/>
              <w:spacing w:after="0"/>
              <w:ind w:left="360"/>
              <w:contextualSpacing/>
              <w:jc w:val="both"/>
              <w:rPr>
                <w:rFonts w:ascii="Times New Roman" w:hAnsi="Times New Roman" w:cs="Times New Roman"/>
                <w:sz w:val="24"/>
                <w:szCs w:val="24"/>
              </w:rPr>
            </w:pPr>
            <w:r w:rsidRPr="004D477D">
              <w:rPr>
                <w:rFonts w:ascii="Times New Roman" w:hAnsi="Times New Roman" w:cs="Times New Roman"/>
                <w:b/>
                <w:i/>
                <w:sz w:val="24"/>
                <w:szCs w:val="24"/>
              </w:rPr>
              <w:t>A nyugat-európai és az irodalom</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két regény és két dráma önálló elolvasása</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történelmi, erkölcsi, filozófiai kérdésfelvetéseinek, konfliktusainak megértése az epikus és drámai művek elemzése alapján</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néhány jellemző epikus  műfajának és irányzatának áttekintése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Lírai szövegek közös értelmezése lírapoétikai fogalmainak segítségével</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Az irodalomtörténeti folytonosság (művek, motívumok párbeszéde) </w:t>
            </w:r>
            <w:r w:rsidRPr="004D477D">
              <w:rPr>
                <w:rFonts w:ascii="Times New Roman" w:hAnsi="Times New Roman" w:cs="Times New Roman"/>
                <w:sz w:val="24"/>
                <w:szCs w:val="24"/>
              </w:rPr>
              <w:lastRenderedPageBreak/>
              <w:t>megértése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Klasszikus esztétikai és modernista esztétikai törekvések felfedezése a XIX. századi világirodalom kiemelkedő alkotásaiban</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századi világirodalom magyar irodalomra gyakorolt hatásának megértése</w:t>
            </w:r>
          </w:p>
          <w:p w:rsidR="00923FD1" w:rsidRPr="004D477D" w:rsidRDefault="00923FD1" w:rsidP="009B49EE">
            <w:pPr>
              <w:pStyle w:val="ListParagraph"/>
              <w:spacing w:after="0"/>
              <w:ind w:left="360"/>
              <w:contextualSpacing/>
              <w:jc w:val="both"/>
              <w:rPr>
                <w:rFonts w:ascii="Times New Roman" w:hAnsi="Times New Roman" w:cs="Times New Roman"/>
                <w:sz w:val="24"/>
                <w:szCs w:val="24"/>
              </w:rPr>
            </w:pPr>
          </w:p>
          <w:p w:rsidR="00923FD1" w:rsidRPr="004D477D" w:rsidRDefault="00923FD1" w:rsidP="009B49EE">
            <w:pPr>
              <w:pStyle w:val="ListParagraph"/>
              <w:spacing w:after="0"/>
              <w:ind w:left="0"/>
              <w:contextualSpacing/>
              <w:jc w:val="both"/>
              <w:rPr>
                <w:rFonts w:ascii="Times New Roman" w:hAnsi="Times New Roman" w:cs="Times New Roman"/>
                <w:sz w:val="24"/>
                <w:szCs w:val="24"/>
              </w:rPr>
            </w:pPr>
            <w:r w:rsidRPr="004D477D">
              <w:rPr>
                <w:rFonts w:ascii="Times New Roman" w:hAnsi="Times New Roman" w:cs="Times New Roman"/>
                <w:b/>
                <w:i/>
                <w:sz w:val="24"/>
                <w:szCs w:val="24"/>
              </w:rPr>
              <w:t>A klasszikus modernizmus lírája</w:t>
            </w:r>
          </w:p>
          <w:p w:rsidR="00923FD1" w:rsidRPr="004D477D" w:rsidRDefault="00923FD1" w:rsidP="00923FD1">
            <w:pPr>
              <w:pStyle w:val="Heading3"/>
              <w:numPr>
                <w:ilvl w:val="0"/>
                <w:numId w:val="1"/>
              </w:numPr>
              <w:spacing w:before="120" w:after="80"/>
              <w:rPr>
                <w:rFonts w:ascii="Times New Roman" w:hAnsi="Times New Roman"/>
                <w:b w:val="0"/>
                <w:smallCaps/>
                <w:color w:val="0070C0"/>
                <w:sz w:val="24"/>
                <w:szCs w:val="24"/>
              </w:rPr>
            </w:pPr>
            <w:r w:rsidRPr="004D477D">
              <w:rPr>
                <w:rFonts w:ascii="Times New Roman" w:hAnsi="Times New Roman"/>
                <w:b w:val="0"/>
                <w:sz w:val="24"/>
                <w:szCs w:val="24"/>
              </w:rPr>
              <w:t xml:space="preserve">A  klasszikus modernista költészet főbb irányzatainak, programjainak megismerése </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Style w:val="Strong"/>
                <w:b w:val="0"/>
                <w:sz w:val="24"/>
                <w:szCs w:val="24"/>
              </w:rPr>
              <w:t xml:space="preserve">A </w:t>
            </w:r>
            <w:r w:rsidRPr="004D477D">
              <w:rPr>
                <w:rFonts w:ascii="Times New Roman" w:hAnsi="Times New Roman" w:cs="Times New Roman"/>
                <w:sz w:val="24"/>
                <w:szCs w:val="24"/>
              </w:rPr>
              <w:t>XIX. századi líra új kifejezésmódbeli jellemzőinek azonosítása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color w:val="FF0000"/>
                <w:sz w:val="24"/>
                <w:szCs w:val="24"/>
              </w:rPr>
            </w:pPr>
            <w:r w:rsidRPr="004D477D">
              <w:rPr>
                <w:rFonts w:ascii="Times New Roman" w:hAnsi="Times New Roman" w:cs="Times New Roman"/>
                <w:sz w:val="24"/>
                <w:szCs w:val="24"/>
              </w:rPr>
              <w:t>A hagyományhoz való viszony értelmezése, a költői programok főbb sajátosságainak megfigyelése, poétikaértelmezések, a régi és új költészeteszmény jellemzőinek számbavétele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korszak programadó verseinek értelmezése, poétikai-retorikai elemzése (annak tudatosításával, hogy ezek a művek fordításokban olvashatók)</w:t>
            </w:r>
            <w:r w:rsidRPr="004D477D">
              <w:rPr>
                <w:rFonts w:ascii="Times New Roman" w:hAnsi="Times New Roman" w:cs="Times New Roman"/>
                <w:sz w:val="24"/>
                <w:szCs w:val="24"/>
              </w:rPr>
              <w:br/>
            </w:r>
          </w:p>
          <w:p w:rsidR="00923FD1" w:rsidRPr="005E17F2" w:rsidRDefault="00923FD1" w:rsidP="009B49EE">
            <w:pPr>
              <w:pStyle w:val="ListParagraph"/>
              <w:spacing w:after="0"/>
              <w:ind w:left="36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Arany János</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életmű főbb sajátosságainak megismerése a kijelölt versek értelmezése, elemzése alapján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János lírai életművének főbb témái és változatai (szabadság és rabság; visszatekintés és önértékelés; a művész szerepe a társadalomban; erkölcsi dilemmák és válaszlehetőségek) </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János balladaköltészetének megismerése legalább három ballada elemzésével, a műfaji sajátosságok és a tematikus jellemzők rendszerezése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költő epikájának (</w:t>
            </w:r>
            <w:r w:rsidRPr="004D477D">
              <w:rPr>
                <w:rFonts w:ascii="Times New Roman" w:hAnsi="Times New Roman" w:cs="Times New Roman"/>
                <w:i/>
                <w:sz w:val="24"/>
                <w:szCs w:val="24"/>
              </w:rPr>
              <w:t>Toldi estéje, Buda halála</w:t>
            </w:r>
            <w:r w:rsidRPr="004D477D">
              <w:rPr>
                <w:rFonts w:ascii="Times New Roman" w:hAnsi="Times New Roman" w:cs="Times New Roman"/>
                <w:sz w:val="24"/>
                <w:szCs w:val="24"/>
              </w:rPr>
              <w:t>) tanulmányozása a kijelölt és választott szövegek segítségével</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kortárs történelem eseményeinek feldolgozása, bemutatása Arany lírai és epikus költészetében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alkotói pályája főbb szakaszainak azonosítása (forradalom előtti időszak, nagykőrösi évek, Őszikék)</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életművében a népiesség és a romantika összefonódásának tudatosítása </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jelentősége kora irodalmi életében, Arany életútja legfontosabb eseményeinek megismerése </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Arany-életmű befogadás-történetének, az Arany-kultusz születésének áttekintése</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6A3926" w:rsidRDefault="00923FD1" w:rsidP="009B49EE">
            <w:pPr>
              <w:pStyle w:val="ListParagraph"/>
              <w:spacing w:after="120"/>
              <w:ind w:left="426"/>
              <w:contextualSpacing/>
              <w:jc w:val="both"/>
              <w:rPr>
                <w:rFonts w:ascii="Times New Roman" w:hAnsi="Times New Roman" w:cs="Times New Roman"/>
                <w:b/>
                <w:i/>
                <w:sz w:val="24"/>
                <w:szCs w:val="24"/>
              </w:rPr>
            </w:pPr>
            <w:r w:rsidRPr="006A3926">
              <w:rPr>
                <w:rFonts w:ascii="Times New Roman" w:hAnsi="Times New Roman" w:cs="Times New Roman"/>
                <w:b/>
                <w:i/>
                <w:sz w:val="24"/>
                <w:szCs w:val="24"/>
              </w:rPr>
              <w:t>Mikszáth Kálmán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négy novella és egy regény önálló elolvasása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lastRenderedPageBreak/>
              <w:t>Művelődéstörténeti kitekintés: a modern olvasóközönség megjelenésének, a sajtó és a könyvnyomtatás szerepének tanulmányozása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romantika és a realizmus találkozásának vizsgálata a mikszáthi epikában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anekdota műfaji jellegzetességeinek megismerése, az anekdota szerepének vizsgálata Mikszáth regényeiben és novelláiban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metaforikus próza poétikai jegyeinek megismerése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Mikszáth egy művében a különc szerepének tanulmányozása </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Erkölcsi kérdések (pl.: bűn és büntetés, őszinteség, hazugság, képmutatás) vizsgálata Mikszáth műveiben</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5E17F2" w:rsidRDefault="00923FD1" w:rsidP="009B49EE">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Madách Imre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Madách Imre </w:t>
            </w:r>
            <w:r w:rsidRPr="004D477D">
              <w:rPr>
                <w:rFonts w:ascii="Times New Roman" w:hAnsi="Times New Roman" w:cs="Times New Roman"/>
                <w:i/>
                <w:iCs/>
                <w:sz w:val="24"/>
                <w:szCs w:val="24"/>
              </w:rPr>
              <w:t>Az ember tragédiája</w:t>
            </w:r>
            <w:r w:rsidRPr="004D477D">
              <w:rPr>
                <w:rFonts w:ascii="Times New Roman" w:hAnsi="Times New Roman" w:cs="Times New Roman"/>
                <w:sz w:val="24"/>
                <w:szCs w:val="24"/>
              </w:rPr>
              <w:t xml:space="preserve"> című művének közös órai feldolgozása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irodalmi, történetfilozófiai, eszmetörténeti előzményeinek megismerése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bibliai és a mitológiai előképek felfedezése: a Teremtés könyve, Jób könyve, a Faust-történet</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erkölcsi kérdésfelvetéseinek megértése, mai vonatkozásainak tisztázása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ember tragédiájának történelemfilozófiai dilemmáinak vizsgálata (pl.: Ki irányítja a történelmet?, Van-e fejlődés a történelemben?)</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Eszmék, nemek harcának vizsgálata a műben</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4D477D" w:rsidRDefault="00923FD1" w:rsidP="009B49EE">
            <w:pPr>
              <w:pStyle w:val="ListParagraph"/>
              <w:spacing w:after="0"/>
              <w:ind w:left="0"/>
              <w:contextualSpacing/>
              <w:jc w:val="both"/>
              <w:rPr>
                <w:rFonts w:ascii="Times New Roman" w:hAnsi="Times New Roman" w:cs="Times New Roman"/>
                <w:b/>
                <w:i/>
                <w:sz w:val="24"/>
                <w:szCs w:val="24"/>
              </w:rPr>
            </w:pPr>
            <w:r w:rsidRPr="004D477D">
              <w:rPr>
                <w:rFonts w:ascii="Times New Roman" w:hAnsi="Times New Roman" w:cs="Times New Roman"/>
                <w:b/>
                <w:i/>
                <w:sz w:val="24"/>
                <w:szCs w:val="24"/>
              </w:rPr>
              <w:t>XIX. század második felének magyar irodalmából</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Ezen XIX. századi alkotók helyének, irodalomtörténeti szerepének megismerése</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század irodalmi törekvéseinek, sajátosságainak, írói-költői csoportjainak megismerése</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művek közös és egyéni feldolgozása, értelmezése</w:t>
            </w:r>
          </w:p>
          <w:p w:rsidR="00923FD1" w:rsidRPr="006A3926"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4D477D">
              <w:rPr>
                <w:rFonts w:ascii="Times New Roman" w:hAnsi="Times New Roman" w:cs="Times New Roman"/>
                <w:sz w:val="24"/>
                <w:szCs w:val="24"/>
              </w:rPr>
              <w:t>Összehasonlító elemzés készítése közös téma, motívum, műfaj vagy forma alapján</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klasszikus modernség, realizmus, realista regény, mindentudó elbeszélő, tolsztojanizmus, visszatekintő időszerkezet, analitikus dráma, drámaiatlan dráma, lírai dráma</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szimbolizmus, esztétizmus, l’art pour l’art, kötetkompozíció, szinesztézia, kiátkozott költő</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ballada, pillérversszak, önirónia, eszményítő realizmus</w:t>
            </w:r>
          </w:p>
          <w:p w:rsidR="00923FD1" w:rsidRPr="004D477D" w:rsidRDefault="00923FD1" w:rsidP="009B49EE">
            <w:pPr>
              <w:pStyle w:val="ListParagraph"/>
              <w:spacing w:after="160" w:line="259" w:lineRule="auto"/>
              <w:ind w:left="0"/>
              <w:rPr>
                <w:rFonts w:ascii="Times New Roman" w:hAnsi="Times New Roman" w:cs="Times New Roman"/>
                <w:sz w:val="24"/>
                <w:szCs w:val="24"/>
              </w:rPr>
            </w:pPr>
            <w:r w:rsidRPr="004D477D">
              <w:rPr>
                <w:rFonts w:ascii="Times New Roman" w:hAnsi="Times New Roman" w:cs="Times New Roman"/>
                <w:sz w:val="24"/>
                <w:szCs w:val="24"/>
              </w:rPr>
              <w:lastRenderedPageBreak/>
              <w:t>különc, donquijoteizmus</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 xml:space="preserve">emberiségdráma, emberiségköltemény, drámai költemény, történelemfilozófia, történeti színek, keretszínek, falanszter </w:t>
            </w:r>
          </w:p>
          <w:p w:rsidR="00923FD1" w:rsidRPr="006A3926"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nép-nemzeti irodalom, filozófiai dal</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Honoré de Balzac: Goriot apó (részletek) vagy Stendhal: Vörös és fekete (részletek)</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Henrik Ibsen: A vadkacsa vagy Nóra (Babaotthon) vagy Anton Pavlovics Csehov: A sirály vagy Ványa bácsi</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Lev Nyikolajevics Tolsztoj: Ivan Iljics halála</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Arany János: Toldi estéje</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Madách Imre: Az ember tragédiája</w:t>
            </w:r>
          </w:p>
          <w:p w:rsidR="00923FD1" w:rsidRPr="00F74346" w:rsidRDefault="00923FD1" w:rsidP="009B49EE">
            <w:pPr>
              <w:rPr>
                <w:rFonts w:ascii="Times New Roman" w:hAnsi="Times New Roman" w:cs="Times New Roman"/>
                <w:bCs/>
              </w:rPr>
            </w:pPr>
            <w:r w:rsidRPr="00F74346">
              <w:rPr>
                <w:rFonts w:ascii="Times New Roman" w:hAnsi="Times New Roman" w:cs="Times New Roman"/>
                <w:sz w:val="24"/>
                <w:szCs w:val="24"/>
              </w:rPr>
              <w:t>Mikszáth Kálmán: Beszterce ostroma</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Arany János: Toldi estéje (I. 1., VI. 28. versszak)</w:t>
            </w:r>
          </w:p>
          <w:p w:rsidR="00923FD1" w:rsidRPr="004D477D" w:rsidRDefault="00923FD1" w:rsidP="009B49EE">
            <w:pPr>
              <w:rPr>
                <w:rFonts w:ascii="Times New Roman" w:hAnsi="Times New Roman" w:cs="Times New Roman"/>
                <w:color w:val="000000"/>
                <w:sz w:val="24"/>
                <w:szCs w:val="24"/>
              </w:rPr>
            </w:pPr>
            <w:r w:rsidRPr="004D477D">
              <w:rPr>
                <w:rFonts w:ascii="Times New Roman" w:hAnsi="Times New Roman" w:cs="Times New Roman"/>
                <w:color w:val="000000"/>
                <w:sz w:val="24"/>
                <w:szCs w:val="24"/>
              </w:rPr>
              <w:t>Arany János: egy szabadon választott ballada a nagykőrösi korszakból</w:t>
            </w:r>
          </w:p>
          <w:p w:rsidR="00923FD1" w:rsidRPr="00F74346" w:rsidRDefault="00923FD1" w:rsidP="009B49EE">
            <w:pPr>
              <w:rPr>
                <w:rFonts w:ascii="Times New Roman" w:hAnsi="Times New Roman" w:cs="Times New Roman"/>
                <w:bCs/>
              </w:rPr>
            </w:pPr>
            <w:r>
              <w:rPr>
                <w:rFonts w:ascii="Times New Roman" w:hAnsi="Times New Roman" w:cs="Times New Roman"/>
                <w:color w:val="000000"/>
                <w:sz w:val="24"/>
                <w:szCs w:val="24"/>
              </w:rPr>
              <w:t>Arany János: Epilo</w:t>
            </w:r>
            <w:r w:rsidRPr="004D477D">
              <w:rPr>
                <w:rFonts w:ascii="Times New Roman" w:hAnsi="Times New Roman" w:cs="Times New Roman"/>
                <w:color w:val="000000"/>
                <w:sz w:val="24"/>
                <w:szCs w:val="24"/>
              </w:rPr>
              <w:t>gus (részlet)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CD3C84" w:rsidRDefault="00923FD1" w:rsidP="009B49EE">
            <w:pPr>
              <w:rPr>
                <w:rFonts w:ascii="Times New Roman" w:hAnsi="Times New Roman" w:cs="Times New Roman"/>
                <w:b/>
                <w:color w:val="000000"/>
                <w:sz w:val="24"/>
                <w:szCs w:val="24"/>
              </w:rPr>
            </w:pPr>
            <w:r w:rsidRPr="00CD3C84">
              <w:rPr>
                <w:rFonts w:ascii="Times New Roman" w:hAnsi="Times New Roman" w:cs="Times New Roman"/>
                <w:b/>
                <w:sz w:val="24"/>
                <w:szCs w:val="24"/>
              </w:rPr>
              <w:t xml:space="preserve">A magyar irodalom a XX. században </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44+12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9"/>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Életművek a XX. század magyar irodalmából</w:t>
            </w:r>
            <w:r>
              <w:rPr>
                <w:rFonts w:ascii="Times New Roman" w:hAnsi="Times New Roman" w:cs="Times New Roman"/>
                <w:b/>
                <w:i/>
                <w:sz w:val="24"/>
                <w:szCs w:val="24"/>
              </w:rPr>
              <w:t xml:space="preserve"> </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Herczeg Ferenc</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Az élet kapuja</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hét sváb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D4F">
              <w:rPr>
                <w:rFonts w:ascii="Times New Roman" w:hAnsi="Times New Roman" w:cs="Times New Roman"/>
                <w:color w:val="000000"/>
                <w:sz w:val="24"/>
                <w:szCs w:val="24"/>
              </w:rPr>
              <w:t>Fekete</w:t>
            </w:r>
            <w:r>
              <w:rPr>
                <w:rFonts w:ascii="Times New Roman" w:hAnsi="Times New Roman" w:cs="Times New Roman"/>
                <w:color w:val="000000"/>
                <w:sz w:val="24"/>
                <w:szCs w:val="24"/>
              </w:rPr>
              <w:t xml:space="preserve"> szüret a </w:t>
            </w:r>
            <w:r w:rsidRPr="00380D4F">
              <w:rPr>
                <w:rFonts w:ascii="Times New Roman" w:hAnsi="Times New Roman" w:cs="Times New Roman"/>
                <w:color w:val="000000"/>
                <w:sz w:val="24"/>
                <w:szCs w:val="24"/>
              </w:rPr>
              <w:t>Badacsonyon</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b/>
                <w:i/>
                <w:sz w:val="24"/>
                <w:szCs w:val="24"/>
              </w:rPr>
            </w:pPr>
            <w:r w:rsidRPr="00380D4F">
              <w:rPr>
                <w:rFonts w:ascii="Times New Roman" w:hAnsi="Times New Roman" w:cs="Times New Roman"/>
                <w:sz w:val="24"/>
                <w:szCs w:val="24"/>
              </w:rPr>
              <w:t xml:space="preserve">            </w:t>
            </w:r>
            <w:r w:rsidRPr="00380D4F">
              <w:rPr>
                <w:rFonts w:ascii="Times New Roman" w:hAnsi="Times New Roman" w:cs="Times New Roman"/>
                <w:b/>
                <w:i/>
                <w:sz w:val="24"/>
                <w:szCs w:val="24"/>
              </w:rPr>
              <w:t>Színház- és drámatörténet: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Bizánc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színház</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Kék róka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Ady Endre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Góg és Magóg fia vagyok </w:t>
            </w:r>
            <w:r>
              <w:rPr>
                <w:rFonts w:ascii="Times New Roman" w:hAnsi="Times New Roman" w:cs="Times New Roman"/>
                <w:sz w:val="24"/>
                <w:szCs w:val="24"/>
              </w:rPr>
              <w:t>én</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Tisza-parton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Lédával a bálban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Vér és arany</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Sem utódja, sem boldog őse…</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Az eltévedt lovas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 xml:space="preserve">Elbocsátó szép üzenet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Sípja régi babonának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Köszönöm, köszönöm, köszönöm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Ember az embertelenségben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Hortobágy poétája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Párisban járt az Ősz</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Héja-nász az avaron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Harc a Nagyúrral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Új vizeken járok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ős Kaján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A Sion-hegy alatt </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Úr érkezése</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Kocsi-út az éjszakában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Emlékezés egy nyár-éjszakára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Őrizem a szemed </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Babits Mihály</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In Horatium</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Danaidák</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Húsvét előtt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Örök kék ég a felhők mögött (részlet)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Ádáz kutyám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gazda bekeriti házát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Csak posta voltál</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Balázsolás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A gólyakalifa (részlet) </w:t>
            </w:r>
          </w:p>
          <w:p w:rsidR="00923FD1" w:rsidRPr="007C5AC3" w:rsidRDefault="00923FD1" w:rsidP="009B49EE">
            <w:r w:rsidRPr="00380D4F">
              <w:rPr>
                <w:rFonts w:ascii="Times New Roman" w:hAnsi="Times New Roman" w:cs="Times New Roman"/>
                <w:sz w:val="24"/>
                <w:szCs w:val="24"/>
              </w:rPr>
              <w:t>Cigány a siralomházban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A lírikus epilógja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Esti kérdés</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Jobb és bal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Mint különös hírmondó…</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Ősz és tavasz közt</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Jónás könyve; Jónás imája</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360"/>
              <w:rPr>
                <w:rFonts w:ascii="Times New Roman" w:hAnsi="Times New Roman" w:cs="Times New Roman"/>
                <w:b/>
                <w:sz w:val="24"/>
                <w:szCs w:val="24"/>
              </w:rPr>
            </w:pPr>
            <w:r w:rsidRPr="00380D4F">
              <w:rPr>
                <w:rFonts w:ascii="Times New Roman" w:hAnsi="Times New Roman" w:cs="Times New Roman"/>
                <w:b/>
                <w:sz w:val="24"/>
                <w:szCs w:val="24"/>
              </w:rPr>
              <w:t>d) Kosztolányi Dezső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36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spacing w:line="240" w:lineRule="auto"/>
              <w:rPr>
                <w:rFonts w:ascii="Times New Roman" w:hAnsi="Times New Roman" w:cs="Times New Roman"/>
                <w:sz w:val="24"/>
                <w:szCs w:val="24"/>
              </w:rPr>
            </w:pPr>
            <w:r w:rsidRPr="00380D4F">
              <w:rPr>
                <w:rFonts w:ascii="Times New Roman" w:hAnsi="Times New Roman" w:cs="Times New Roman"/>
                <w:sz w:val="24"/>
                <w:szCs w:val="24"/>
              </w:rPr>
              <w:t>A szegény kisgyermek panaszai (részletek: Mint aki a sínek közé esett…, Azon az éjjel, Anyuska régi képe)</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Számadás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Vörös hervadás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Októberi táj</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Marcus Aurelius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Esti Kornél éneke</w:t>
            </w:r>
          </w:p>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Boldog, szomorú dal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Őszi reggeli</w:t>
            </w:r>
          </w:p>
        </w:tc>
        <w:tc>
          <w:tcPr>
            <w:tcW w:w="3698" w:type="dxa"/>
            <w:gridSpan w:val="2"/>
            <w:vMerge/>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Halotti beszéd</w:t>
            </w:r>
          </w:p>
        </w:tc>
        <w:tc>
          <w:tcPr>
            <w:tcW w:w="3698" w:type="dxa"/>
            <w:gridSpan w:val="2"/>
            <w:vMerge/>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Hajnali részegség</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Édes Anna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Kosztolányi Dezső: Pacsirta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Ranódy László: Pacsirta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 xml:space="preserve">Esti Kornél; Tizennyolcadik fejezet, melyben egy közönséges villamosútról ad </w:t>
            </w:r>
            <w:r w:rsidRPr="00380D4F">
              <w:rPr>
                <w:rFonts w:ascii="Times New Roman" w:hAnsi="Times New Roman" w:cs="Times New Roman"/>
                <w:sz w:val="24"/>
                <w:szCs w:val="24"/>
              </w:rPr>
              <w:lastRenderedPageBreak/>
              <w:t>megrázó leírást, – s elbúcsúzik az olvasótól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Esti Kornél kalandjai…; Az utolsó felolvasás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A fürdés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kulcs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1080"/>
            </w:pPr>
            <w:r>
              <w:rPr>
                <w:rFonts w:ascii="Times New Roman" w:hAnsi="Times New Roman" w:cs="Times New Roman"/>
                <w:b/>
                <w:i/>
                <w:sz w:val="24"/>
                <w:szCs w:val="24"/>
              </w:rPr>
              <w:t>B)</w:t>
            </w:r>
            <w:r w:rsidRPr="007C5AC3">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11"/>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Móricz Zsigmond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 xml:space="preserve">     Tragédia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Judith és Eszter</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Barbárok</w:t>
            </w:r>
          </w:p>
          <w:p w:rsidR="00923FD1" w:rsidRPr="00380D4F" w:rsidRDefault="00923FD1" w:rsidP="009B49EE">
            <w:pPr>
              <w:rPr>
                <w:rFonts w:ascii="Times New Roman" w:hAnsi="Times New Roman" w:cs="Times New Roman"/>
                <w:b/>
                <w:sz w:val="24"/>
                <w:szCs w:val="24"/>
              </w:rPr>
            </w:pPr>
            <w:r w:rsidRPr="00380D4F">
              <w:rPr>
                <w:rFonts w:ascii="Times New Roman" w:hAnsi="Times New Roman" w:cs="Times New Roman"/>
                <w:sz w:val="24"/>
                <w:szCs w:val="24"/>
              </w:rPr>
              <w:t>Tündérkert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Úri muri</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2"/>
              </w:numPr>
              <w:spacing w:after="0"/>
              <w:ind w:left="1080"/>
              <w:contextualSpacing/>
              <w:jc w:val="both"/>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1"/>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Wass Albert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Adjátok vissza a hegyeimet!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Koltay Gábor: Adjátok vissza a hegyeimet!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Üzenet haza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funtineli boszorkány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1080"/>
              <w:rPr>
                <w:rFonts w:ascii="Times New Roman" w:hAnsi="Times New Roman" w:cs="Times New Roman"/>
                <w:sz w:val="24"/>
                <w:szCs w:val="24"/>
              </w:rPr>
            </w:pPr>
            <w:r>
              <w:rPr>
                <w:rFonts w:ascii="Times New Roman" w:hAnsi="Times New Roman" w:cs="Times New Roman"/>
                <w:b/>
                <w:i/>
                <w:sz w:val="24"/>
                <w:szCs w:val="24"/>
              </w:rPr>
              <w:t>C)</w:t>
            </w:r>
            <w:r w:rsidRPr="00380D4F">
              <w:rPr>
                <w:rFonts w:ascii="Times New Roman" w:hAnsi="Times New Roman" w:cs="Times New Roman"/>
                <w:b/>
                <w:i/>
                <w:sz w:val="24"/>
                <w:szCs w:val="24"/>
              </w:rPr>
              <w:t>Metszetek a XX. század magyar irodalmából – a Nyugat alkotói</w:t>
            </w:r>
            <w:r>
              <w:rPr>
                <w:rFonts w:ascii="Times New Roman" w:hAnsi="Times New Roman" w:cs="Times New Roman"/>
                <w:b/>
                <w:i/>
                <w:sz w:val="24"/>
                <w:szCs w:val="24"/>
              </w:rPr>
              <w:t xml:space="preserve"> </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rPr>
                <w:rFonts w:ascii="Times New Roman" w:hAnsi="Times New Roman" w:cs="Times New Roman"/>
                <w:bCs/>
                <w:sz w:val="24"/>
                <w:szCs w:val="24"/>
              </w:rPr>
            </w:pPr>
            <w:r w:rsidRPr="00380D4F">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23FD1">
            <w:pPr>
              <w:pStyle w:val="ListParagraph"/>
              <w:numPr>
                <w:ilvl w:val="0"/>
                <w:numId w:val="12"/>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Juhász Gyula</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Tiszai csönd</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Halotti beszéd</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Utolsó vacsora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Szerelem</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Anna örök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12"/>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Tóth Árpád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Esti sugárkoszorú</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Kisvendéglőben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Elégia egy rekettyebokorhoz</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Jó éjszakát</w:t>
            </w:r>
          </w:p>
          <w:p w:rsidR="00923FD1" w:rsidRPr="007C5AC3" w:rsidRDefault="00923FD1" w:rsidP="009B49EE">
            <w:r w:rsidRPr="00380D4F">
              <w:rPr>
                <w:rFonts w:ascii="Times New Roman" w:hAnsi="Times New Roman" w:cs="Times New Roman"/>
                <w:sz w:val="24"/>
                <w:szCs w:val="24"/>
              </w:rPr>
              <w:t>Álarcosan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Lélektől lélekig</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Isten oltó-kése</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0"/>
              <w:rPr>
                <w:rFonts w:ascii="Times New Roman" w:hAnsi="Times New Roman" w:cs="Times New Roman"/>
                <w:sz w:val="24"/>
                <w:szCs w:val="24"/>
              </w:rPr>
            </w:pPr>
            <w:r w:rsidRPr="00380D4F">
              <w:rPr>
                <w:rFonts w:ascii="Times New Roman" w:hAnsi="Times New Roman" w:cs="Times New Roman"/>
                <w:b/>
                <w:sz w:val="24"/>
                <w:szCs w:val="24"/>
              </w:rPr>
              <w:t xml:space="preserve">              c)  Karinthy Frigyes</w:t>
            </w: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Így írtok ti (részletek)</w:t>
            </w:r>
          </w:p>
        </w:tc>
        <w:tc>
          <w:tcPr>
            <w:tcW w:w="3698" w:type="dxa"/>
            <w:gridSpan w:val="2"/>
            <w:vMerge w:val="restart"/>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Tanár úr, kérem (részletek)</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Utazás a koponyám körül (részlet)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Előszó</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Találkozás egy </w:t>
            </w:r>
            <w:r w:rsidRPr="00380D4F">
              <w:rPr>
                <w:rFonts w:ascii="Times New Roman" w:hAnsi="Times New Roman" w:cs="Times New Roman"/>
                <w:sz w:val="24"/>
                <w:szCs w:val="24"/>
              </w:rPr>
              <w:t>fiatalemberrel</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b/>
                <w:i/>
                <w:sz w:val="24"/>
                <w:szCs w:val="24"/>
              </w:rPr>
            </w:pPr>
            <w:r w:rsidRPr="00380D4F">
              <w:rPr>
                <w:rFonts w:ascii="Times New Roman" w:hAnsi="Times New Roman" w:cs="Times New Roman"/>
                <w:b/>
                <w:sz w:val="24"/>
                <w:szCs w:val="24"/>
              </w:rPr>
              <w:t>Szerb Antal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Budapesti kalauz marslakók számára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Utas és holdvilág (részlet)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5E17F2" w:rsidRDefault="00923FD1" w:rsidP="009B49EE">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Herczeg Ferenc</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A hazához fűződő viszonyt </w:t>
            </w:r>
            <w:r>
              <w:rPr>
                <w:rFonts w:ascii="Times New Roman" w:hAnsi="Times New Roman" w:cs="Times New Roman"/>
                <w:sz w:val="24"/>
                <w:szCs w:val="24"/>
              </w:rPr>
              <w:t>vizsgáló</w:t>
            </w:r>
            <w:r w:rsidRPr="00F37912">
              <w:rPr>
                <w:rFonts w:ascii="Times New Roman" w:hAnsi="Times New Roman" w:cs="Times New Roman"/>
                <w:sz w:val="24"/>
                <w:szCs w:val="24"/>
              </w:rPr>
              <w:t xml:space="preserve"> </w:t>
            </w:r>
            <w:r>
              <w:rPr>
                <w:rFonts w:ascii="Times New Roman" w:hAnsi="Times New Roman" w:cs="Times New Roman"/>
                <w:sz w:val="24"/>
                <w:szCs w:val="24"/>
              </w:rPr>
              <w:t>prózai szövegek</w:t>
            </w:r>
            <w:r w:rsidRPr="00F37912">
              <w:rPr>
                <w:rFonts w:ascii="Times New Roman" w:hAnsi="Times New Roman" w:cs="Times New Roman"/>
                <w:sz w:val="24"/>
                <w:szCs w:val="24"/>
              </w:rPr>
              <w:t xml:space="preserve"> olvasása, értelmezése</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w:t>
            </w:r>
            <w:r>
              <w:rPr>
                <w:rFonts w:ascii="Times New Roman" w:hAnsi="Times New Roman" w:cs="Times New Roman"/>
                <w:sz w:val="24"/>
                <w:szCs w:val="24"/>
              </w:rPr>
              <w:t>vizsgálata Herczeg Ferenc műveiben</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értelmezése</w:t>
            </w:r>
          </w:p>
          <w:p w:rsidR="00923FD1" w:rsidRPr="00380D4F" w:rsidRDefault="00923FD1" w:rsidP="00923FD1">
            <w:pPr>
              <w:pStyle w:val="ListParagraph"/>
              <w:numPr>
                <w:ilvl w:val="0"/>
                <w:numId w:val="1"/>
              </w:numPr>
              <w:spacing w:after="120"/>
              <w:ind w:left="426" w:hanging="284"/>
              <w:contextualSpacing/>
              <w:jc w:val="both"/>
              <w:rPr>
                <w:rFonts w:ascii="Times New Roman" w:hAnsi="Times New Roman" w:cs="Times New Roman"/>
                <w:b/>
                <w:sz w:val="24"/>
                <w:szCs w:val="24"/>
              </w:rPr>
            </w:pPr>
            <w:r w:rsidRPr="00380D4F">
              <w:rPr>
                <w:rFonts w:ascii="Times New Roman" w:hAnsi="Times New Roman" w:cs="Times New Roman"/>
                <w:sz w:val="24"/>
                <w:szCs w:val="24"/>
              </w:rPr>
              <w:t>Egyes műfaji konvenciók jelentéshordozó szerepének felismerése</w:t>
            </w:r>
          </w:p>
          <w:p w:rsidR="00923FD1" w:rsidRPr="005E17F2" w:rsidRDefault="00923FD1" w:rsidP="009B49EE">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Ady Endre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életművének főbb témái (</w:t>
            </w:r>
            <w:r>
              <w:rPr>
                <w:rFonts w:ascii="Times New Roman" w:hAnsi="Times New Roman" w:cs="Times New Roman"/>
                <w:sz w:val="24"/>
                <w:szCs w:val="24"/>
              </w:rPr>
              <w:t xml:space="preserve">pl.: </w:t>
            </w:r>
            <w:r w:rsidRPr="002807B8">
              <w:rPr>
                <w:rFonts w:ascii="Times New Roman" w:hAnsi="Times New Roman" w:cs="Times New Roman"/>
                <w:sz w:val="24"/>
                <w:szCs w:val="24"/>
              </w:rPr>
              <w:t xml:space="preserve">szerelem, magyarság, </w:t>
            </w:r>
            <w:r>
              <w:rPr>
                <w:rFonts w:ascii="Times New Roman" w:hAnsi="Times New Roman" w:cs="Times New Roman"/>
                <w:sz w:val="24"/>
                <w:szCs w:val="24"/>
              </w:rPr>
              <w:t xml:space="preserve">Élet-Halál, </w:t>
            </w:r>
            <w:r w:rsidRPr="002807B8">
              <w:rPr>
                <w:rFonts w:ascii="Times New Roman" w:hAnsi="Times New Roman" w:cs="Times New Roman"/>
                <w:sz w:val="24"/>
                <w:szCs w:val="24"/>
              </w:rPr>
              <w:t>Isten, költészet, pénz, háború, stb.) és versformái</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 xml:space="preserve">Ady költészetének tematikus, formai és nyelvi újdonságai </w:t>
            </w:r>
            <w:r>
              <w:rPr>
                <w:rFonts w:ascii="Times New Roman" w:hAnsi="Times New Roman" w:cs="Times New Roman"/>
                <w:sz w:val="24"/>
                <w:szCs w:val="24"/>
              </w:rPr>
              <w:t>XIX</w:t>
            </w:r>
            <w:r w:rsidRPr="002807B8">
              <w:rPr>
                <w:rFonts w:ascii="Times New Roman" w:hAnsi="Times New Roman" w:cs="Times New Roman"/>
                <w:sz w:val="24"/>
                <w:szCs w:val="24"/>
              </w:rPr>
              <w:t>. századi költészetünk tükrében</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szimbólumok újszerű használata az életműben</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szecessziós-szimbolista versek esztétikai jellemzőinek megismerése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Ady Endre költészetének hatása a kortársakra, illetve az ún. Ady-kultusz születésének megismerése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Szemelvények a költő prózájából, publicisztikai írásaiból</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életútjának költészetét meghatározó főbb eseményei, kapcsolatuk a költői pálya alakulásával</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költő főbb pályaszakaszainak jellemzői, az Új versek c. kötet felépítés</w:t>
            </w:r>
            <w:r>
              <w:rPr>
                <w:rFonts w:ascii="Times New Roman" w:hAnsi="Times New Roman" w:cs="Times New Roman"/>
                <w:sz w:val="24"/>
                <w:szCs w:val="24"/>
              </w:rPr>
              <w:t>ének tanulmányozása</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Nyugat születése, jelentőség</w:t>
            </w:r>
            <w:r>
              <w:rPr>
                <w:rFonts w:ascii="Times New Roman" w:hAnsi="Times New Roman" w:cs="Times New Roman"/>
                <w:sz w:val="24"/>
                <w:szCs w:val="24"/>
              </w:rPr>
              <w:t>ének felismerése</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költészete körül</w:t>
            </w:r>
            <w:r>
              <w:rPr>
                <w:rFonts w:ascii="Times New Roman" w:hAnsi="Times New Roman" w:cs="Times New Roman"/>
                <w:sz w:val="24"/>
                <w:szCs w:val="24"/>
              </w:rPr>
              <w:t>i</w:t>
            </w:r>
            <w:r w:rsidRPr="002807B8">
              <w:rPr>
                <w:rFonts w:ascii="Times New Roman" w:hAnsi="Times New Roman" w:cs="Times New Roman"/>
                <w:sz w:val="24"/>
                <w:szCs w:val="24"/>
              </w:rPr>
              <w:t xml:space="preserve"> </w:t>
            </w:r>
            <w:r>
              <w:rPr>
                <w:rFonts w:ascii="Times New Roman" w:hAnsi="Times New Roman" w:cs="Times New Roman"/>
                <w:sz w:val="24"/>
                <w:szCs w:val="24"/>
              </w:rPr>
              <w:t>v</w:t>
            </w:r>
            <w:r w:rsidRPr="002807B8">
              <w:rPr>
                <w:rFonts w:ascii="Times New Roman" w:hAnsi="Times New Roman" w:cs="Times New Roman"/>
                <w:sz w:val="24"/>
                <w:szCs w:val="24"/>
              </w:rPr>
              <w:t xml:space="preserve">iták </w:t>
            </w:r>
            <w:r>
              <w:rPr>
                <w:rFonts w:ascii="Times New Roman" w:hAnsi="Times New Roman" w:cs="Times New Roman"/>
                <w:sz w:val="24"/>
                <w:szCs w:val="24"/>
              </w:rPr>
              <w:t>(</w:t>
            </w:r>
            <w:r w:rsidRPr="002807B8">
              <w:rPr>
                <w:rFonts w:ascii="Times New Roman" w:hAnsi="Times New Roman" w:cs="Times New Roman"/>
                <w:sz w:val="24"/>
                <w:szCs w:val="24"/>
              </w:rPr>
              <w:t>saját kora és az utókor recepciójában</w:t>
            </w:r>
            <w:r>
              <w:rPr>
                <w:rFonts w:ascii="Times New Roman" w:hAnsi="Times New Roman" w:cs="Times New Roman"/>
                <w:sz w:val="24"/>
                <w:szCs w:val="24"/>
              </w:rPr>
              <w:t>) tanulmányozása</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5E17F2" w:rsidRDefault="00923FD1" w:rsidP="009B49EE">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 xml:space="preserve">Babits Mihály </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versek és a Jónás könyve </w:t>
            </w:r>
            <w:r>
              <w:rPr>
                <w:rFonts w:ascii="Times New Roman" w:hAnsi="Times New Roman" w:cs="Times New Roman"/>
                <w:sz w:val="24"/>
                <w:szCs w:val="24"/>
              </w:rPr>
              <w:t>elemzésével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Babits Mihály irodalomszervező munkásságának feltérképezése</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Babits Mihály költészetének főbb témái (filozófiai kérdésfelvetések, az értelmiségi lét kérdései és felelőssége, értékőrzés, erkölcsi </w:t>
            </w:r>
            <w:r w:rsidRPr="00B50CE5">
              <w:rPr>
                <w:rFonts w:ascii="Times New Roman" w:hAnsi="Times New Roman" w:cs="Times New Roman"/>
                <w:sz w:val="24"/>
                <w:szCs w:val="24"/>
              </w:rPr>
              <w:lastRenderedPageBreak/>
              <w:t>kérdések és választások)</w:t>
            </w:r>
            <w:r>
              <w:rPr>
                <w:rFonts w:ascii="Times New Roman" w:hAnsi="Times New Roman" w:cs="Times New Roman"/>
                <w:sz w:val="24"/>
                <w:szCs w:val="24"/>
              </w:rPr>
              <w:t xml:space="preserve"> tanulmányozása</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„poeta doctus” költői felfogásának megismerése néhány költői eszközének tanulmányozásá</w:t>
            </w:r>
            <w:r>
              <w:rPr>
                <w:rFonts w:ascii="Times New Roman" w:hAnsi="Times New Roman" w:cs="Times New Roman"/>
                <w:sz w:val="24"/>
                <w:szCs w:val="24"/>
              </w:rPr>
              <w:t>val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költői életútjának és költői pályájának főbb szakaszai, eseményei</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jelentőség</w:t>
            </w:r>
            <w:r>
              <w:rPr>
                <w:rFonts w:ascii="Times New Roman" w:hAnsi="Times New Roman" w:cs="Times New Roman"/>
                <w:sz w:val="24"/>
                <w:szCs w:val="24"/>
              </w:rPr>
              <w:t>ének megismerése</w:t>
            </w:r>
            <w:r w:rsidRPr="00B50CE5">
              <w:rPr>
                <w:rFonts w:ascii="Times New Roman" w:hAnsi="Times New Roman" w:cs="Times New Roman"/>
                <w:sz w:val="24"/>
                <w:szCs w:val="24"/>
              </w:rPr>
              <w:t xml:space="preserve"> </w:t>
            </w:r>
            <w:r>
              <w:rPr>
                <w:rFonts w:ascii="Times New Roman" w:hAnsi="Times New Roman" w:cs="Times New Roman"/>
                <w:sz w:val="24"/>
                <w:szCs w:val="24"/>
              </w:rPr>
              <w:t>a magyar irodalomban: a költő, a magánember, a közéleti személyiség egysége; szemléleti, esztétikai öröksége</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Kosztolányi Dezső</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költészetének főbb témái</w:t>
            </w:r>
            <w:r>
              <w:rPr>
                <w:rFonts w:ascii="Times New Roman" w:hAnsi="Times New Roman" w:cs="Times New Roman"/>
                <w:sz w:val="24"/>
                <w:szCs w:val="24"/>
              </w:rPr>
              <w:t>nak</w:t>
            </w:r>
            <w:r w:rsidRPr="00B50CE5">
              <w:rPr>
                <w:rFonts w:ascii="Times New Roman" w:hAnsi="Times New Roman" w:cs="Times New Roman"/>
                <w:sz w:val="24"/>
                <w:szCs w:val="24"/>
              </w:rPr>
              <w:t xml:space="preserve"> (gyermek- és ifjúkor, emlékezés, értékszembesítés, elmúlás, érzelmek stb.) </w:t>
            </w:r>
            <w:r>
              <w:rPr>
                <w:rFonts w:ascii="Times New Roman" w:hAnsi="Times New Roman" w:cs="Times New Roman"/>
                <w:sz w:val="24"/>
                <w:szCs w:val="24"/>
              </w:rPr>
              <w:t>tanulmányozása</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 költő „homo aestheticus” költői felfogásának megismerése költői eszköztárának tanulmányozása </w:t>
            </w:r>
            <w:r>
              <w:rPr>
                <w:rFonts w:ascii="Times New Roman" w:hAnsi="Times New Roman" w:cs="Times New Roman"/>
                <w:sz w:val="24"/>
                <w:szCs w:val="24"/>
              </w:rPr>
              <w:t>által</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Elbeszélő prózáj</w:t>
            </w:r>
            <w:r>
              <w:rPr>
                <w:rFonts w:ascii="Times New Roman" w:hAnsi="Times New Roman" w:cs="Times New Roman"/>
                <w:sz w:val="24"/>
                <w:szCs w:val="24"/>
              </w:rPr>
              <w:t>a</w:t>
            </w:r>
            <w:r w:rsidRPr="00B50CE5">
              <w:rPr>
                <w:rFonts w:ascii="Times New Roman" w:hAnsi="Times New Roman" w:cs="Times New Roman"/>
                <w:sz w:val="24"/>
                <w:szCs w:val="24"/>
              </w:rPr>
              <w:t xml:space="preserve"> főbb </w:t>
            </w:r>
            <w:r>
              <w:rPr>
                <w:rFonts w:ascii="Times New Roman" w:hAnsi="Times New Roman" w:cs="Times New Roman"/>
                <w:sz w:val="24"/>
                <w:szCs w:val="24"/>
              </w:rPr>
              <w:t>narráció</w:t>
            </w:r>
            <w:r w:rsidRPr="00B50CE5">
              <w:rPr>
                <w:rFonts w:ascii="Times New Roman" w:hAnsi="Times New Roman" w:cs="Times New Roman"/>
                <w:sz w:val="24"/>
                <w:szCs w:val="24"/>
              </w:rPr>
              <w:t>technik</w:t>
            </w:r>
            <w:r>
              <w:rPr>
                <w:rFonts w:ascii="Times New Roman" w:hAnsi="Times New Roman" w:cs="Times New Roman"/>
                <w:sz w:val="24"/>
                <w:szCs w:val="24"/>
              </w:rPr>
              <w:t>a</w:t>
            </w:r>
            <w:r w:rsidRPr="00B50CE5">
              <w:rPr>
                <w:rFonts w:ascii="Times New Roman" w:hAnsi="Times New Roman" w:cs="Times New Roman"/>
                <w:sz w:val="24"/>
                <w:szCs w:val="24"/>
              </w:rPr>
              <w:t xml:space="preserve">i, </w:t>
            </w:r>
            <w:r>
              <w:rPr>
                <w:rFonts w:ascii="Times New Roman" w:hAnsi="Times New Roman" w:cs="Times New Roman"/>
                <w:sz w:val="24"/>
                <w:szCs w:val="24"/>
              </w:rPr>
              <w:t xml:space="preserve">esztétikai </w:t>
            </w:r>
            <w:r w:rsidRPr="00B50CE5">
              <w:rPr>
                <w:rFonts w:ascii="Times New Roman" w:hAnsi="Times New Roman" w:cs="Times New Roman"/>
                <w:sz w:val="24"/>
                <w:szCs w:val="24"/>
              </w:rPr>
              <w:t>sajátosságai</w:t>
            </w:r>
            <w:r>
              <w:rPr>
                <w:rFonts w:ascii="Times New Roman" w:hAnsi="Times New Roman" w:cs="Times New Roman"/>
                <w:sz w:val="24"/>
                <w:szCs w:val="24"/>
              </w:rPr>
              <w:t>nak felismerése,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lélektani analízis tanulmányozása Kosztolányi Dezső prózájában </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történelem és a magánember konfliktusának ábrázolása Kosztolányi Dezső regényeiben</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szerep</w:t>
            </w:r>
            <w:r>
              <w:rPr>
                <w:rFonts w:ascii="Times New Roman" w:hAnsi="Times New Roman" w:cs="Times New Roman"/>
                <w:sz w:val="24"/>
                <w:szCs w:val="24"/>
              </w:rPr>
              <w:t>ének vizsgálata</w:t>
            </w:r>
            <w:r w:rsidRPr="00B50CE5">
              <w:rPr>
                <w:rFonts w:ascii="Times New Roman" w:hAnsi="Times New Roman" w:cs="Times New Roman"/>
                <w:sz w:val="24"/>
                <w:szCs w:val="24"/>
              </w:rPr>
              <w:t xml:space="preserve"> kora irodalmi életében </w:t>
            </w:r>
            <w:r>
              <w:rPr>
                <w:rFonts w:ascii="Times New Roman" w:hAnsi="Times New Roman" w:cs="Times New Roman"/>
                <w:sz w:val="24"/>
                <w:szCs w:val="24"/>
              </w:rPr>
              <w:t>(</w:t>
            </w:r>
            <w:r w:rsidRPr="00B50CE5">
              <w:rPr>
                <w:rFonts w:ascii="Times New Roman" w:hAnsi="Times New Roman" w:cs="Times New Roman"/>
                <w:sz w:val="24"/>
                <w:szCs w:val="24"/>
              </w:rPr>
              <w:t>vitái kortársaival; helye, szerepe a Nyugat első nemzedékében</w:t>
            </w:r>
            <w:r>
              <w:rPr>
                <w:rFonts w:ascii="Times New Roman" w:hAnsi="Times New Roman" w:cs="Times New Roman"/>
                <w:sz w:val="24"/>
                <w:szCs w:val="24"/>
              </w:rPr>
              <w:t>)</w:t>
            </w: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Móricz Zsigmond, Wass Albert</w:t>
            </w:r>
          </w:p>
          <w:p w:rsidR="00923FD1" w:rsidRPr="002342A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342AC">
              <w:rPr>
                <w:rFonts w:ascii="Times New Roman" w:hAnsi="Times New Roman" w:cs="Times New Roman"/>
                <w:sz w:val="24"/>
                <w:szCs w:val="24"/>
              </w:rPr>
              <w:t xml:space="preserve">Művelődéstörténeti kitekintés: </w:t>
            </w:r>
            <w:r>
              <w:rPr>
                <w:rFonts w:ascii="Times New Roman" w:hAnsi="Times New Roman" w:cs="Times New Roman"/>
                <w:sz w:val="24"/>
                <w:szCs w:val="24"/>
              </w:rPr>
              <w:t xml:space="preserve">a stílusok egyidejűségének, </w:t>
            </w:r>
            <w:r w:rsidRPr="002342AC">
              <w:rPr>
                <w:rFonts w:ascii="Times New Roman" w:hAnsi="Times New Roman" w:cs="Times New Roman"/>
                <w:sz w:val="24"/>
                <w:szCs w:val="24"/>
              </w:rPr>
              <w:t>az olvasóközönség átalakulás</w:t>
            </w:r>
            <w:r>
              <w:rPr>
                <w:rFonts w:ascii="Times New Roman" w:hAnsi="Times New Roman" w:cs="Times New Roman"/>
                <w:sz w:val="24"/>
                <w:szCs w:val="24"/>
              </w:rPr>
              <w:t>ának</w:t>
            </w:r>
            <w:r w:rsidRPr="002342AC">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2342AC">
              <w:rPr>
                <w:rFonts w:ascii="Times New Roman" w:hAnsi="Times New Roman" w:cs="Times New Roman"/>
                <w:sz w:val="24"/>
                <w:szCs w:val="24"/>
              </w:rPr>
              <w:t xml:space="preserve">irodalmi elbeszélés, </w:t>
            </w:r>
            <w:r>
              <w:rPr>
                <w:rFonts w:ascii="Times New Roman" w:hAnsi="Times New Roman" w:cs="Times New Roman"/>
                <w:sz w:val="24"/>
                <w:szCs w:val="24"/>
              </w:rPr>
              <w:t xml:space="preserve">a </w:t>
            </w:r>
            <w:r w:rsidRPr="002342AC">
              <w:rPr>
                <w:rFonts w:ascii="Times New Roman" w:hAnsi="Times New Roman" w:cs="Times New Roman"/>
                <w:sz w:val="24"/>
                <w:szCs w:val="24"/>
              </w:rPr>
              <w:t>film és más médiumok</w:t>
            </w:r>
            <w:r>
              <w:rPr>
                <w:rFonts w:ascii="Times New Roman" w:hAnsi="Times New Roman" w:cs="Times New Roman"/>
                <w:sz w:val="24"/>
                <w:szCs w:val="24"/>
              </w:rPr>
              <w:t xml:space="preserve"> kapcsolatának vizsgálata</w:t>
            </w:r>
          </w:p>
          <w:p w:rsidR="00923FD1" w:rsidRPr="0069762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 xml:space="preserve">A hazához fűződő viszonyt </w:t>
            </w:r>
            <w:r>
              <w:rPr>
                <w:rFonts w:ascii="Times New Roman" w:hAnsi="Times New Roman" w:cs="Times New Roman"/>
                <w:sz w:val="24"/>
                <w:szCs w:val="24"/>
              </w:rPr>
              <w:t>ábrázoló szövegek olvasása, a művek</w:t>
            </w:r>
            <w:r w:rsidRPr="0069762C">
              <w:rPr>
                <w:rFonts w:ascii="Times New Roman" w:hAnsi="Times New Roman" w:cs="Times New Roman"/>
                <w:sz w:val="24"/>
                <w:szCs w:val="24"/>
              </w:rPr>
              <w:t xml:space="preserve"> közös értelmezése az elbeszéléselmélet alapfogalmainak segítségével</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Világkép és műfajok, kompozíciós, poétikai és retorikai megoldások összefüggéseinek felismertetése</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Egyes műfaji konvenció</w:t>
            </w:r>
            <w:r>
              <w:rPr>
                <w:rFonts w:ascii="Times New Roman" w:hAnsi="Times New Roman" w:cs="Times New Roman"/>
                <w:sz w:val="24"/>
                <w:szCs w:val="24"/>
              </w:rPr>
              <w:t>k jelentéshordozó szerepének meg</w:t>
            </w:r>
            <w:r w:rsidRPr="003E4BC7">
              <w:rPr>
                <w:rFonts w:ascii="Times New Roman" w:hAnsi="Times New Roman" w:cs="Times New Roman"/>
                <w:sz w:val="24"/>
                <w:szCs w:val="24"/>
              </w:rPr>
              <w:t>ismerése</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A szépirodalmi szövegekben megjelenített értékek, erkölcsi kérdések, motivációk, magatartásformák felismerése,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 xml:space="preserve">Társadalmi, közösségi és egyéni konfliktusok, kérdésfelvetések történelmi, szellemtörténeti hátterének feltárása </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A művek történeti nézőpontú megközelítése, a megjelenő esztétikai, lét- és történelemfilozófiai kérdések és válaszok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Történelmi sorskérdések vizsgálata az adott szerzők műveiben</w:t>
            </w:r>
          </w:p>
          <w:p w:rsidR="00923FD1" w:rsidRPr="0069762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transzilván irodalom fogalmának, irodalomtörténeti jelentőségének tisztázása</w:t>
            </w: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Juhász Gyula, Tóth Árpád, Karinthy Frigyes</w:t>
            </w: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Az alkotók irodalomtörténeti helyének, szerepével vizsgálata</w:t>
            </w:r>
          </w:p>
          <w:p w:rsidR="00923FD1" w:rsidRPr="00182FA3" w:rsidRDefault="00923FD1" w:rsidP="009B49EE">
            <w:pPr>
              <w:spacing w:after="0" w:line="240" w:lineRule="auto"/>
              <w:ind w:left="360"/>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század irodalmi törekvéseinek, sajátosságainak, írói-költői csoportjainak megismerése</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lírai beszédmód változatainak értelmezése; a korszakra és az egyes alkotókra jellemző beszédmódok feltárása, néhány jellegzetes alkotás összevetése.</w:t>
            </w:r>
          </w:p>
          <w:p w:rsidR="00923FD1" w:rsidRPr="00182FA3" w:rsidRDefault="00923FD1" w:rsidP="009B49EE">
            <w:p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 </w:t>
            </w: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Az </w:t>
            </w:r>
            <w:r w:rsidRPr="00182FA3">
              <w:rPr>
                <w:rStyle w:val="Emphasis"/>
                <w:rFonts w:ascii="Times New Roman" w:hAnsi="Times New Roman" w:cs="Times New Roman"/>
                <w:sz w:val="24"/>
                <w:szCs w:val="24"/>
              </w:rPr>
              <w:t xml:space="preserve">Így írtok ti </w:t>
            </w:r>
            <w:r w:rsidRPr="00182FA3">
              <w:rPr>
                <w:rFonts w:ascii="Times New Roman" w:hAnsi="Times New Roman" w:cs="Times New Roman"/>
                <w:sz w:val="24"/>
                <w:szCs w:val="24"/>
              </w:rPr>
              <w:t xml:space="preserve">irodalmi jelentőségének megértése </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költemények közös és egyéni feldolgozása, értelmezése</w:t>
            </w:r>
          </w:p>
          <w:p w:rsidR="00923FD1" w:rsidRPr="00182FA3" w:rsidRDefault="00923FD1" w:rsidP="009B49EE">
            <w:pPr>
              <w:spacing w:after="0" w:line="240" w:lineRule="auto"/>
              <w:rPr>
                <w:rFonts w:ascii="Times New Roman" w:hAnsi="Times New Roman" w:cs="Times New Roman"/>
                <w:sz w:val="24"/>
                <w:szCs w:val="24"/>
              </w:rPr>
            </w:pPr>
          </w:p>
          <w:p w:rsidR="00923FD1" w:rsidRPr="00182FA3" w:rsidRDefault="00923FD1" w:rsidP="00923FD1">
            <w:pPr>
              <w:pStyle w:val="ListParagraph"/>
              <w:numPr>
                <w:ilvl w:val="0"/>
                <w:numId w:val="1"/>
              </w:numPr>
              <w:spacing w:after="0"/>
              <w:ind w:hanging="284"/>
              <w:contextualSpacing/>
              <w:jc w:val="both"/>
              <w:rPr>
                <w:rFonts w:ascii="Times New Roman" w:hAnsi="Times New Roman" w:cs="Times New Roman"/>
                <w:sz w:val="24"/>
                <w:szCs w:val="24"/>
              </w:rPr>
            </w:pPr>
            <w:r w:rsidRPr="00182FA3">
              <w:rPr>
                <w:rFonts w:ascii="Times New Roman" w:hAnsi="Times New Roman" w:cs="Times New Roman"/>
                <w:sz w:val="24"/>
                <w:szCs w:val="24"/>
              </w:rPr>
              <w:t>Összehasonlító elemzés készítése közös téma, motívum, műfaj vagy forma alapján</w:t>
            </w:r>
          </w:p>
          <w:p w:rsidR="00923FD1" w:rsidRPr="00FB1FFD" w:rsidRDefault="00923FD1" w:rsidP="009B49EE">
            <w:pPr>
              <w:pStyle w:val="ListParagraph"/>
              <w:spacing w:after="120"/>
              <w:ind w:left="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Új Idők, nemzeti konzervativizmus, színmű</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szecesszió, versciklus, kötetkompozíció, vezérvers, önmitologizálás, szimultán versritmus vagy bimetrikus verselés</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filozófiai költészet, parafrázis, nominális és verbális stílus, irónia</w:t>
            </w:r>
          </w:p>
          <w:p w:rsidR="00923FD1" w:rsidRPr="00182FA3" w:rsidRDefault="00923FD1" w:rsidP="009B49EE">
            <w:pPr>
              <w:rPr>
                <w:rStyle w:val="Emphasis"/>
                <w:rFonts w:ascii="Times New Roman" w:hAnsi="Times New Roman" w:cs="Times New Roman"/>
                <w:b w:val="0"/>
                <w:i/>
                <w:sz w:val="24"/>
                <w:szCs w:val="24"/>
              </w:rPr>
            </w:pPr>
            <w:r w:rsidRPr="00182FA3">
              <w:rPr>
                <w:rFonts w:ascii="Times New Roman" w:hAnsi="Times New Roman" w:cs="Times New Roman"/>
                <w:sz w:val="24"/>
                <w:szCs w:val="24"/>
              </w:rPr>
              <w:t>homo aestheticus, versciklus, modernizmus, freudizmus, novellaciklus, alakmás</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naturalizmus, szabad függő beszéd, transzilván irodalom</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A Nyugat és nemzedékei, paródia, stílusparódia, műfajparódia</w:t>
            </w:r>
          </w:p>
          <w:p w:rsidR="00923FD1" w:rsidRPr="00182FA3" w:rsidRDefault="00923FD1" w:rsidP="009B49EE">
            <w:pPr>
              <w:pStyle w:val="Heading3"/>
              <w:spacing w:before="0"/>
              <w:rPr>
                <w:rFonts w:ascii="Times New Roman" w:hAnsi="Times New Roman"/>
                <w:b w:val="0"/>
                <w:sz w:val="24"/>
                <w:szCs w:val="24"/>
                <w:lang w:val="hu-HU"/>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Herczeg Ferenc: Az élet kapuja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Babits Mihály: Jónás könyve, Jónás imája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Móricz Zsigmond: Úri muri, Tragédia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Wass Albert: Adjátok vissza a hegyeimet!</w:t>
            </w:r>
          </w:p>
        </w:tc>
      </w:tr>
      <w:tr w:rsidR="00923FD1" w:rsidTr="009B49EE">
        <w:trPr>
          <w:trHeight w:val="258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Ady Endre: Góg és Magóg fia vagyok én…</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 xml:space="preserve">Ady Endre: Kocsi-út az éjszakában </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A lírikus epilógja (részlet)</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Jónás imája</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Kosztolányi Dezső: Hajnali részegség (részlet)</w:t>
            </w:r>
          </w:p>
        </w:tc>
      </w:tr>
    </w:tbl>
    <w:p w:rsidR="00923FD1" w:rsidRDefault="00923FD1" w:rsidP="00923FD1">
      <w:pPr>
        <w:pStyle w:val="Default"/>
        <w:rPr>
          <w:rFonts w:ascii="Times New Roman" w:hAnsi="Times New Roman" w:cs="Times New Roman"/>
          <w:color w:val="auto"/>
        </w:rPr>
      </w:pPr>
    </w:p>
    <w:p w:rsidR="00923FD1" w:rsidRPr="002319D8" w:rsidRDefault="00923FD1" w:rsidP="00923FD1">
      <w:pPr>
        <w:spacing w:after="0" w:line="240" w:lineRule="auto"/>
        <w:rPr>
          <w:rFonts w:ascii="Times New Roman" w:hAnsi="Times New Roman"/>
          <w:sz w:val="20"/>
          <w:szCs w:val="20"/>
        </w:rPr>
      </w:pPr>
    </w:p>
    <w:p w:rsidR="00923FD1" w:rsidRPr="00B25144" w:rsidRDefault="00923FD1" w:rsidP="00D11DA9">
      <w:pPr>
        <w:ind w:left="2832" w:firstLine="708"/>
        <w:rPr>
          <w:rFonts w:ascii="Times New Roman" w:hAnsi="Times New Roman" w:cs="Times New Roman"/>
          <w:b/>
          <w:sz w:val="28"/>
          <w:szCs w:val="28"/>
        </w:rPr>
      </w:pPr>
      <w:r w:rsidRPr="00B25144">
        <w:rPr>
          <w:rFonts w:ascii="Times New Roman" w:hAnsi="Times New Roman" w:cs="Times New Roman"/>
          <w:b/>
          <w:sz w:val="28"/>
          <w:szCs w:val="28"/>
        </w:rPr>
        <w:t>Magyar irodalom</w:t>
      </w:r>
    </w:p>
    <w:p w:rsidR="00923FD1" w:rsidRPr="00B25144" w:rsidRDefault="00923FD1" w:rsidP="00923FD1">
      <w:pPr>
        <w:ind w:left="2844" w:firstLine="696"/>
        <w:rPr>
          <w:rFonts w:ascii="Times New Roman" w:hAnsi="Times New Roman" w:cs="Times New Roman"/>
        </w:rPr>
      </w:pPr>
      <w:r>
        <w:rPr>
          <w:rFonts w:ascii="Times New Roman" w:hAnsi="Times New Roman" w:cs="Times New Roman"/>
          <w:b/>
          <w:sz w:val="28"/>
          <w:szCs w:val="28"/>
        </w:rPr>
        <w:t xml:space="preserve">  12</w:t>
      </w:r>
      <w:r w:rsidRPr="00B25144">
        <w:rPr>
          <w:rFonts w:ascii="Times New Roman" w:hAnsi="Times New Roman" w:cs="Times New Roman"/>
          <w:b/>
          <w:sz w:val="28"/>
          <w:szCs w:val="28"/>
        </w:rPr>
        <w:t>. évfolyam</w:t>
      </w:r>
    </w:p>
    <w:p w:rsidR="00923FD1" w:rsidRDefault="00923FD1" w:rsidP="00923FD1">
      <w:pPr>
        <w:tabs>
          <w:tab w:val="left" w:pos="1440"/>
        </w:tabs>
        <w:spacing w:after="0"/>
        <w:ind w:left="720"/>
        <w:rPr>
          <w:rFonts w:ascii="Times New Roman" w:hAnsi="Times New Roman" w:cs="Times New Roman"/>
          <w:b/>
          <w:sz w:val="24"/>
          <w:szCs w:val="24"/>
        </w:rPr>
      </w:pPr>
    </w:p>
    <w:p w:rsidR="00923FD1" w:rsidRDefault="00B93CCA" w:rsidP="00923FD1">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112</w:t>
      </w:r>
      <w:r w:rsidR="00923FD1">
        <w:rPr>
          <w:rFonts w:ascii="Times New Roman" w:hAnsi="Times New Roman" w:cs="Times New Roman"/>
          <w:b/>
          <w:sz w:val="24"/>
          <w:szCs w:val="24"/>
        </w:rPr>
        <w:t>/év</w:t>
      </w:r>
    </w:p>
    <w:p w:rsidR="00923FD1" w:rsidRPr="00D11DA9" w:rsidRDefault="00923FD1" w:rsidP="00D11DA9">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4</w:t>
      </w:r>
      <w:r w:rsidRPr="00E457A3">
        <w:rPr>
          <w:rFonts w:ascii="Times New Roman" w:hAnsi="Times New Roman" w:cs="Times New Roman"/>
          <w:b/>
          <w:sz w:val="24"/>
          <w:szCs w:val="24"/>
        </w:rPr>
        <w:t>/hét</w:t>
      </w:r>
    </w:p>
    <w:p w:rsidR="00923FD1" w:rsidRDefault="00923FD1" w:rsidP="00923FD1">
      <w:pPr>
        <w:jc w:val="both"/>
        <w:rPr>
          <w:rFonts w:ascii="Times New Roman" w:hAnsi="Times New Roman" w:cs="Times New Roman"/>
          <w:b/>
          <w:sz w:val="24"/>
          <w:szCs w:val="24"/>
          <w:u w:val="single"/>
        </w:rPr>
      </w:pPr>
    </w:p>
    <w:p w:rsidR="00923FD1" w:rsidRDefault="00923FD1" w:rsidP="00923FD1">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923FD1" w:rsidRPr="00CD1DBB" w:rsidRDefault="00923FD1" w:rsidP="009B49EE">
            <w:pPr>
              <w:pStyle w:val="ListParagraph"/>
              <w:spacing w:after="0" w:line="240" w:lineRule="auto"/>
              <w:ind w:left="0"/>
              <w:contextualSpacing/>
              <w:rPr>
                <w:rFonts w:ascii="Times New Roman" w:hAnsi="Times New Roman" w:cs="Times New Roman"/>
                <w:b/>
                <w:smallCaps/>
                <w:sz w:val="24"/>
                <w:szCs w:val="24"/>
              </w:rPr>
            </w:pPr>
            <w:r w:rsidRPr="00CD1DBB">
              <w:rPr>
                <w:rFonts w:ascii="Times New Roman" w:hAnsi="Times New Roman" w:cs="Times New Roman"/>
                <w:b/>
                <w:sz w:val="24"/>
                <w:szCs w:val="24"/>
              </w:rPr>
              <w:t>A modernizmus (a modernizmus kései korszaka) irodalma</w:t>
            </w:r>
          </w:p>
        </w:tc>
        <w:tc>
          <w:tcPr>
            <w:tcW w:w="1544" w:type="dxa"/>
            <w:tcBorders>
              <w:top w:val="single" w:sz="4" w:space="0" w:color="auto"/>
              <w:left w:val="single" w:sz="4" w:space="0" w:color="auto"/>
              <w:bottom w:val="single" w:sz="4" w:space="0" w:color="auto"/>
              <w:right w:val="single" w:sz="4" w:space="0" w:color="auto"/>
            </w:tcBorders>
            <w:hideMark/>
          </w:tcPr>
          <w:p w:rsidR="00923FD1" w:rsidRPr="00C57CB2" w:rsidRDefault="00B93CCA" w:rsidP="009B49EE">
            <w:pPr>
              <w:jc w:val="center"/>
              <w:rPr>
                <w:rFonts w:ascii="Times New Roman" w:hAnsi="Times New Roman" w:cs="Times New Roman"/>
                <w:b/>
                <w:sz w:val="24"/>
                <w:szCs w:val="24"/>
              </w:rPr>
            </w:pPr>
            <w:r>
              <w:rPr>
                <w:rFonts w:ascii="Times New Roman" w:hAnsi="Times New Roman" w:cs="Times New Roman"/>
                <w:b/>
                <w:sz w:val="24"/>
                <w:szCs w:val="24"/>
              </w:rPr>
              <w:t>17</w:t>
            </w:r>
          </w:p>
          <w:p w:rsidR="00923FD1" w:rsidRPr="0013456A" w:rsidRDefault="00923FD1" w:rsidP="009B49EE">
            <w:pPr>
              <w:jc w:val="center"/>
              <w:rPr>
                <w:b/>
              </w:rPr>
            </w:pP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 xml:space="preserve">Avantgárd mozgalmak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93CCA"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lírájának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93CCA"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epikájának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93CCA"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Színház- és drámatörténet: a modernizmus drámai törekvései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93CCA"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A posztmodern világirodalom</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B93CCA" w:rsidP="009B49EE">
            <w:pPr>
              <w:jc w:val="center"/>
              <w:rPr>
                <w:i/>
              </w:rPr>
            </w:pPr>
            <w:r>
              <w:rPr>
                <w:i/>
              </w:rPr>
              <w:t>3</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Pr="00CD1DBB" w:rsidRDefault="00923FD1" w:rsidP="009B49EE">
            <w:pPr>
              <w:spacing w:after="0" w:line="240" w:lineRule="auto"/>
              <w:rPr>
                <w:rFonts w:ascii="Times New Roman" w:hAnsi="Times New Roman" w:cs="Times New Roman"/>
                <w:b/>
                <w:sz w:val="24"/>
                <w:szCs w:val="24"/>
              </w:rPr>
            </w:pPr>
            <w:r w:rsidRPr="00CD1DBB">
              <w:rPr>
                <w:rFonts w:ascii="Times New Roman" w:hAnsi="Times New Roman" w:cs="Times New Roman"/>
                <w:b/>
                <w:sz w:val="24"/>
                <w:szCs w:val="24"/>
              </w:rPr>
              <w:t>A magyar irodalom a XX. században II.</w:t>
            </w:r>
          </w:p>
        </w:tc>
        <w:tc>
          <w:tcPr>
            <w:tcW w:w="1544" w:type="dxa"/>
            <w:tcBorders>
              <w:top w:val="single" w:sz="4" w:space="0" w:color="auto"/>
              <w:left w:val="single" w:sz="4" w:space="0" w:color="auto"/>
              <w:bottom w:val="single" w:sz="4" w:space="0" w:color="auto"/>
              <w:right w:val="single" w:sz="4" w:space="0" w:color="auto"/>
            </w:tcBorders>
            <w:hideMark/>
          </w:tcPr>
          <w:p w:rsidR="00923FD1" w:rsidRPr="00C57CB2" w:rsidRDefault="00CE1718" w:rsidP="009B49EE">
            <w:pPr>
              <w:jc w:val="center"/>
              <w:rPr>
                <w:rFonts w:ascii="Times New Roman" w:hAnsi="Times New Roman" w:cs="Times New Roman"/>
                <w:b/>
                <w:sz w:val="24"/>
                <w:szCs w:val="24"/>
              </w:rPr>
            </w:pPr>
            <w:r>
              <w:rPr>
                <w:rFonts w:ascii="Times New Roman" w:hAnsi="Times New Roman" w:cs="Times New Roman"/>
                <w:b/>
                <w:sz w:val="24"/>
                <w:szCs w:val="24"/>
              </w:rPr>
              <w:t>47</w:t>
            </w:r>
            <w:r w:rsidR="00923FD1" w:rsidRPr="00C57CB2">
              <w:rPr>
                <w:rFonts w:ascii="Times New Roman" w:hAnsi="Times New Roman" w:cs="Times New Roman"/>
                <w:b/>
                <w:sz w:val="24"/>
                <w:szCs w:val="24"/>
              </w:rPr>
              <w:t>+12</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Életmű a XX. század magyar irodalmából II.</w:t>
            </w:r>
          </w:p>
        </w:tc>
        <w:tc>
          <w:tcPr>
            <w:tcW w:w="1544" w:type="dxa"/>
            <w:tcBorders>
              <w:top w:val="single" w:sz="4" w:space="0" w:color="auto"/>
              <w:left w:val="single" w:sz="4" w:space="0" w:color="auto"/>
              <w:bottom w:val="single" w:sz="4" w:space="0" w:color="auto"/>
              <w:right w:val="single" w:sz="4" w:space="0" w:color="auto"/>
            </w:tcBorders>
            <w:hideMark/>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CD1D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05A7">
              <w:rPr>
                <w:rFonts w:ascii="Times New Roman" w:hAnsi="Times New Roman" w:cs="Times New Roman"/>
                <w:sz w:val="24"/>
                <w:szCs w:val="24"/>
              </w:rPr>
              <w:t>József Attila</w:t>
            </w:r>
          </w:p>
        </w:tc>
        <w:tc>
          <w:tcPr>
            <w:tcW w:w="1544" w:type="dxa"/>
            <w:tcBorders>
              <w:top w:val="single" w:sz="4" w:space="0" w:color="auto"/>
              <w:left w:val="single" w:sz="4" w:space="0" w:color="auto"/>
              <w:bottom w:val="single" w:sz="4" w:space="0" w:color="auto"/>
              <w:right w:val="single" w:sz="4" w:space="0" w:color="auto"/>
            </w:tcBorders>
          </w:tcPr>
          <w:p w:rsidR="00923FD1" w:rsidRPr="00F93110" w:rsidRDefault="00C57CB2" w:rsidP="009B49EE">
            <w:pPr>
              <w:jc w:val="center"/>
              <w:rPr>
                <w:i/>
              </w:rPr>
            </w:pPr>
            <w:r>
              <w:rPr>
                <w:i/>
              </w:rPr>
              <w:t>12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mallCaps/>
                <w:sz w:val="24"/>
                <w:szCs w:val="24"/>
              </w:rPr>
            </w:pPr>
            <w:r w:rsidRPr="00CD1DBB">
              <w:rPr>
                <w:rFonts w:ascii="Times New Roman" w:hAnsi="Times New Roman" w:cs="Times New Roman"/>
                <w:b/>
                <w:i/>
                <w:sz w:val="24"/>
                <w:szCs w:val="24"/>
              </w:rPr>
              <w:t>Portrék a</w:t>
            </w:r>
            <w:r>
              <w:rPr>
                <w:rFonts w:ascii="Times New Roman" w:hAnsi="Times New Roman" w:cs="Times New Roman"/>
                <w:b/>
                <w:i/>
                <w:sz w:val="24"/>
                <w:szCs w:val="24"/>
              </w:rPr>
              <w:t xml:space="preserve"> XX. század magyar irodalmából II</w:t>
            </w:r>
            <w:r w:rsidRPr="00CD1DBB">
              <w:rPr>
                <w:rFonts w:ascii="Times New Roman" w:hAnsi="Times New Roman" w:cs="Times New Roman"/>
                <w:b/>
                <w:i/>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 xml:space="preserve">Örkény István (a drámával </w:t>
            </w:r>
            <w:r w:rsidR="00C57CB2">
              <w:rPr>
                <w:rFonts w:ascii="Times New Roman" w:hAnsi="Times New Roman" w:cs="Times New Roman"/>
                <w:sz w:val="24"/>
                <w:szCs w:val="24"/>
              </w:rPr>
              <w:t>együtt: 2+3=5</w:t>
            </w:r>
            <w:r w:rsidRPr="00B905A7">
              <w:rPr>
                <w:rFonts w:ascii="Times New Roman" w:hAnsi="Times New Roman" w:cs="Times New Roman"/>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Szabó Magda (a drámával együtt: 2+1=3)</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Kányádi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 xml:space="preserve">Metszetek a XX. század magyar irodalmából II. </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C57CB2" w:rsidP="009B49EE">
            <w:pPr>
              <w:ind w:left="360"/>
              <w:rPr>
                <w:b/>
                <w:i/>
              </w:rPr>
            </w:pPr>
            <w:r>
              <w:rPr>
                <w:b/>
                <w:i/>
              </w:rPr>
              <w:t xml:space="preserve">          </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Metszetek: egyéni utakon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Szabó Dezső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E1718" w:rsidP="009B49EE">
            <w:pPr>
              <w:jc w:val="center"/>
              <w:rPr>
                <w:i/>
              </w:rPr>
            </w:pPr>
            <w:r>
              <w:rPr>
                <w:i/>
              </w:rPr>
              <w:t>1</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Krúdy Gyula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Weöres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 xml:space="preserve">Metszetek a modernista irodalomból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b/>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Szabó Lőrinc</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Radnóti Miklós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Metszetek az erdélyi, délvidéki és kárpátaljai irodalomból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Dsida Jenő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Reményik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Áprily Lajos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 a „Fényes szellők nemzedékének” irodalmából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Nagy László</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 a tárgyias irodalomból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Pilinszky János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pPr>
            <w: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Metszetek az irodalmi szociográfia alkotóinak munkáiból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ind w:left="1276"/>
              <w:rPr>
                <w:rFonts w:ascii="Times New Roman" w:hAnsi="Times New Roman" w:cs="Times New Roman"/>
                <w:sz w:val="24"/>
                <w:szCs w:val="24"/>
              </w:rPr>
            </w:pPr>
            <w:r w:rsidRPr="00B905A7">
              <w:rPr>
                <w:rFonts w:ascii="Times New Roman" w:hAnsi="Times New Roman" w:cs="Times New Roman"/>
                <w:sz w:val="24"/>
                <w:szCs w:val="24"/>
              </w:rPr>
              <w:t>Illyés Gyula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pPr>
            <w:r>
              <w:t>1</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Örkény István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Szabó Magda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1</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A XX. századi történelem az irodalomban</w:t>
            </w:r>
          </w:p>
        </w:tc>
        <w:tc>
          <w:tcPr>
            <w:tcW w:w="1544" w:type="dxa"/>
            <w:tcBorders>
              <w:top w:val="single" w:sz="4" w:space="0" w:color="auto"/>
              <w:left w:val="single" w:sz="4" w:space="0" w:color="auto"/>
              <w:bottom w:val="single" w:sz="4" w:space="0" w:color="auto"/>
              <w:right w:val="single" w:sz="4" w:space="0" w:color="auto"/>
            </w:tcBorders>
          </w:tcPr>
          <w:p w:rsidR="00923FD1" w:rsidRPr="00C57CB2" w:rsidRDefault="00923FD1" w:rsidP="009B49EE">
            <w:pPr>
              <w:jc w:val="center"/>
              <w:rPr>
                <w:rFonts w:ascii="Times New Roman" w:hAnsi="Times New Roman" w:cs="Times New Roman"/>
                <w:b/>
                <w:sz w:val="24"/>
                <w:szCs w:val="24"/>
              </w:rPr>
            </w:pPr>
            <w:r w:rsidRPr="00C57CB2">
              <w:rPr>
                <w:rFonts w:ascii="Times New Roman" w:hAnsi="Times New Roman" w:cs="Times New Roman"/>
                <w:b/>
                <w:sz w:val="24"/>
                <w:szCs w:val="24"/>
              </w:rPr>
              <w:t>10</w:t>
            </w:r>
          </w:p>
        </w:tc>
      </w:tr>
      <w:tr w:rsidR="00923FD1" w:rsidTr="009B49EE">
        <w:trPr>
          <w:trHeight w:val="510"/>
        </w:trPr>
        <w:tc>
          <w:tcPr>
            <w:tcW w:w="1908" w:type="dxa"/>
            <w:vMerge w:val="restart"/>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Trianon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DD608C">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Világháborúk</w:t>
            </w:r>
          </w:p>
        </w:tc>
        <w:tc>
          <w:tcPr>
            <w:tcW w:w="1544" w:type="dxa"/>
            <w:tcBorders>
              <w:top w:val="single" w:sz="4" w:space="0" w:color="auto"/>
              <w:left w:val="single" w:sz="4" w:space="0" w:color="auto"/>
              <w:bottom w:val="single" w:sz="4" w:space="0" w:color="auto"/>
              <w:right w:val="single" w:sz="4" w:space="0" w:color="auto"/>
            </w:tcBorders>
          </w:tcPr>
          <w:p w:rsidR="00923FD1" w:rsidRPr="007265F5" w:rsidRDefault="00923FD1" w:rsidP="009B49EE">
            <w:pPr>
              <w:jc w:val="cente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Holokauszt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Kommunista diktatúra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1956</w:t>
            </w:r>
          </w:p>
        </w:tc>
        <w:tc>
          <w:tcPr>
            <w:tcW w:w="1544" w:type="dxa"/>
            <w:tcBorders>
              <w:top w:val="single" w:sz="4" w:space="0" w:color="auto"/>
              <w:left w:val="single" w:sz="4" w:space="0" w:color="auto"/>
              <w:bottom w:val="single" w:sz="4" w:space="0" w:color="auto"/>
              <w:right w:val="single" w:sz="4" w:space="0" w:color="auto"/>
            </w:tcBorders>
          </w:tcPr>
          <w:p w:rsidR="00923FD1" w:rsidRPr="005D478A" w:rsidRDefault="00923FD1" w:rsidP="009B49EE">
            <w:pPr>
              <w:jc w:val="center"/>
              <w:rPr>
                <w:i/>
              </w:rPr>
            </w:pPr>
            <w:r w:rsidRPr="005D478A">
              <w:rPr>
                <w:i/>
              </w:rPr>
              <w:t>2</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Kortárs magyar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Default="009B63C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Felkészülés az érettségire- rendszerező ismétlés</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10+10</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sidRPr="000E6445">
              <w:rPr>
                <w:rFonts w:ascii="Times New Roman" w:hAnsi="Times New Roman" w:cs="Times New Roman"/>
                <w:b/>
                <w:sz w:val="28"/>
                <w:szCs w:val="24"/>
              </w:rPr>
              <w:t>A modernizmus irodalma</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3F29A3"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17</w:t>
            </w:r>
            <w:r w:rsidR="00923FD1">
              <w:rPr>
                <w:rFonts w:ascii="Times New Roman" w:hAnsi="Times New Roman" w:cs="Times New Roman"/>
                <w:b/>
                <w:color w:val="000000"/>
                <w:sz w:val="24"/>
                <w:szCs w:val="24"/>
              </w:rPr>
              <w:t xml:space="preserve">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20"/>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Avantgárd mozgalmak</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Guillaume Apollinaire: A </w:t>
            </w:r>
            <w:r>
              <w:rPr>
                <w:rFonts w:ascii="Times New Roman" w:hAnsi="Times New Roman" w:cs="Times New Roman"/>
                <w:sz w:val="24"/>
                <w:szCs w:val="24"/>
              </w:rPr>
              <w:t>meg</w:t>
            </w:r>
            <w:r w:rsidRPr="007C5AC3">
              <w:rPr>
                <w:rFonts w:ascii="Times New Roman" w:hAnsi="Times New Roman" w:cs="Times New Roman"/>
                <w:sz w:val="24"/>
                <w:szCs w:val="24"/>
              </w:rPr>
              <w:t>sebzett galamb és a szökőkút</w:t>
            </w:r>
          </w:p>
        </w:tc>
        <w:tc>
          <w:tcPr>
            <w:tcW w:w="3698" w:type="dxa"/>
            <w:gridSpan w:val="2"/>
            <w:vMerge w:val="restart"/>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Expresszionizmus, szürrealizmus, egyéb avantgárd irányzatok;</w:t>
            </w:r>
          </w:p>
          <w:p w:rsidR="00923FD1" w:rsidRPr="007C5AC3" w:rsidRDefault="00923FD1" w:rsidP="009B49EE">
            <w:r w:rsidRPr="005E17F2">
              <w:rPr>
                <w:rFonts w:ascii="Times New Roman" w:hAnsi="Times New Roman" w:cs="Times New Roman"/>
                <w:sz w:val="24"/>
                <w:szCs w:val="24"/>
              </w:rPr>
              <w:t>Filippo Tommaso Marinetti: Óda egy versenyautomobilhoz</w:t>
            </w:r>
          </w:p>
        </w:tc>
      </w:tr>
      <w:tr w:rsidR="00923FD1" w:rsidTr="009B49EE">
        <w:trPr>
          <w:trHeight w:val="1347"/>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hideMark/>
          </w:tcPr>
          <w:p w:rsidR="00923FD1" w:rsidRPr="007C5AC3" w:rsidRDefault="00923FD1" w:rsidP="00923FD1">
            <w:pPr>
              <w:pStyle w:val="ListParagraph"/>
              <w:numPr>
                <w:ilvl w:val="0"/>
                <w:numId w:val="2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Kassák Lajos: A ló meghal a madarak kirepülnek (részlet)</w:t>
            </w:r>
          </w:p>
        </w:tc>
        <w:tc>
          <w:tcPr>
            <w:tcW w:w="3698" w:type="dxa"/>
            <w:gridSpan w:val="2"/>
            <w:vMerge/>
            <w:tcBorders>
              <w:left w:val="single" w:sz="4" w:space="0" w:color="auto"/>
              <w:right w:val="single" w:sz="4" w:space="0" w:color="auto"/>
            </w:tcBorders>
          </w:tcPr>
          <w:p w:rsidR="00923FD1" w:rsidRPr="00352E8B"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440"/>
            </w:pPr>
            <w:r>
              <w:rPr>
                <w:rFonts w:ascii="Times New Roman" w:hAnsi="Times New Roman" w:cs="Times New Roman"/>
                <w:b/>
                <w:i/>
                <w:sz w:val="24"/>
                <w:szCs w:val="24"/>
              </w:rPr>
              <w:t>B)</w:t>
            </w:r>
            <w:r w:rsidRPr="007C5AC3">
              <w:rPr>
                <w:rFonts w:ascii="Times New Roman" w:hAnsi="Times New Roman" w:cs="Times New Roman"/>
                <w:b/>
                <w:i/>
                <w:sz w:val="24"/>
                <w:szCs w:val="24"/>
              </w:rPr>
              <w:t>A világirodalom modernista lírájának nagy alkotói, alkotásai</w:t>
            </w:r>
          </w:p>
        </w:tc>
      </w:tr>
      <w:tr w:rsidR="00923FD1" w:rsidTr="00CD3C84">
        <w:trPr>
          <w:trHeight w:val="2211"/>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tcPr>
          <w:p w:rsidR="00923FD1" w:rsidRPr="007C5AC3" w:rsidRDefault="00923FD1" w:rsidP="00CD3C84">
            <w:r w:rsidRPr="007C5AC3">
              <w:rPr>
                <w:rFonts w:ascii="Times New Roman" w:hAnsi="Times New Roman" w:cs="Times New Roman"/>
                <w:sz w:val="24"/>
                <w:szCs w:val="24"/>
              </w:rPr>
              <w:t>Thomas Stearn</w:t>
            </w:r>
            <w:r>
              <w:rPr>
                <w:rFonts w:ascii="Times New Roman" w:hAnsi="Times New Roman" w:cs="Times New Roman"/>
                <w:sz w:val="24"/>
                <w:szCs w:val="24"/>
              </w:rPr>
              <w:t>s</w:t>
            </w:r>
            <w:r w:rsidRPr="007C5AC3">
              <w:rPr>
                <w:rFonts w:ascii="Times New Roman" w:hAnsi="Times New Roman" w:cs="Times New Roman"/>
                <w:sz w:val="24"/>
                <w:szCs w:val="24"/>
              </w:rPr>
              <w:t xml:space="preserve"> Eliot: A háromkirályok utazása (részlet)</w:t>
            </w:r>
            <w:r w:rsidRPr="007C5AC3">
              <w:t xml:space="preserve">     </w:t>
            </w:r>
          </w:p>
          <w:p w:rsidR="00923FD1" w:rsidRPr="007C5AC3" w:rsidRDefault="00923FD1" w:rsidP="009B49EE">
            <w:pPr>
              <w:ind w:left="567" w:hanging="141"/>
            </w:pPr>
            <w:r w:rsidRPr="007C5AC3">
              <w:t xml:space="preserve">      </w:t>
            </w:r>
          </w:p>
          <w:p w:rsidR="00923FD1" w:rsidRDefault="00923FD1" w:rsidP="009B49EE">
            <w:pPr>
              <w:ind w:left="567" w:hanging="141"/>
            </w:pPr>
          </w:p>
          <w:p w:rsidR="00923FD1" w:rsidRPr="007C5AC3" w:rsidRDefault="00923FD1" w:rsidP="009B49EE">
            <w:r>
              <w:t xml:space="preserve">         </w:t>
            </w:r>
          </w:p>
        </w:tc>
        <w:tc>
          <w:tcPr>
            <w:tcW w:w="3698" w:type="dxa"/>
            <w:gridSpan w:val="2"/>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Thomas Stearns Eliot: Macskák (részlet)</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Gottfried Benn: Kék óra</w:t>
            </w:r>
          </w:p>
          <w:p w:rsidR="00923FD1" w:rsidRPr="007C5AC3" w:rsidRDefault="00923FD1" w:rsidP="009B49EE">
            <w:r w:rsidRPr="005E17F2">
              <w:rPr>
                <w:rFonts w:ascii="Times New Roman" w:hAnsi="Times New Roman" w:cs="Times New Roman"/>
                <w:sz w:val="24"/>
                <w:szCs w:val="24"/>
              </w:rPr>
              <w:t>Federico García Lorca: Alvajáró románc, Kis bécsi valcer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440"/>
            </w:pPr>
            <w:r>
              <w:rPr>
                <w:rFonts w:ascii="Times New Roman" w:hAnsi="Times New Roman" w:cs="Times New Roman"/>
                <w:b/>
                <w:i/>
                <w:sz w:val="24"/>
                <w:szCs w:val="24"/>
              </w:rPr>
              <w:t>C)</w:t>
            </w:r>
            <w:r w:rsidRPr="007C5AC3">
              <w:rPr>
                <w:rFonts w:ascii="Times New Roman" w:hAnsi="Times New Roman" w:cs="Times New Roman"/>
                <w:b/>
                <w:i/>
                <w:sz w:val="24"/>
                <w:szCs w:val="24"/>
              </w:rPr>
              <w:t>A világirodalom modernista epikájának nagy alkotói, alkotásai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2"/>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Franz Kafka: Az átváltozás</w:t>
            </w:r>
          </w:p>
        </w:tc>
        <w:tc>
          <w:tcPr>
            <w:tcW w:w="3698" w:type="dxa"/>
            <w:gridSpan w:val="2"/>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Franz Kafka: A per (részletek)</w:t>
            </w:r>
          </w:p>
          <w:p w:rsidR="00923FD1" w:rsidRPr="005E17F2"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2"/>
              </w:numPr>
              <w:spacing w:after="200" w:line="276" w:lineRule="auto"/>
              <w:rPr>
                <w:b/>
              </w:rPr>
            </w:pPr>
            <w:r w:rsidRPr="007C5AC3">
              <w:rPr>
                <w:rFonts w:ascii="Times New Roman" w:hAnsi="Times New Roman" w:cs="Times New Roman"/>
                <w:sz w:val="24"/>
                <w:szCs w:val="24"/>
              </w:rPr>
              <w:t>Thomas Mann: Tonio Kröger</w:t>
            </w:r>
            <w:r>
              <w:rPr>
                <w:rFonts w:ascii="Times New Roman" w:hAnsi="Times New Roman" w:cs="Times New Roman"/>
                <w:sz w:val="24"/>
                <w:szCs w:val="24"/>
              </w:rPr>
              <w:t xml:space="preserve"> vagy Mario és a varázsló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tévésorozat:</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Mihail Afanaszjevics Bulgakov -Vladimir Bortko: A Mester és Margarita (Vagy másik regényfeldolgozás)</w:t>
            </w:r>
          </w:p>
          <w:p w:rsidR="00923FD1" w:rsidRPr="005E17F2" w:rsidRDefault="00923FD1" w:rsidP="009B49EE">
            <w:pPr>
              <w:rPr>
                <w:rFonts w:ascii="Times New Roman" w:hAnsi="Times New Roman" w:cs="Times New Roman"/>
                <w:b/>
                <w:sz w:val="24"/>
                <w:szCs w:val="24"/>
              </w:rPr>
            </w:pPr>
            <w:r w:rsidRPr="005E17F2">
              <w:rPr>
                <w:rFonts w:ascii="Times New Roman" w:hAnsi="Times New Roman" w:cs="Times New Roman"/>
                <w:sz w:val="24"/>
                <w:szCs w:val="24"/>
              </w:rPr>
              <w:t>Bulgakov: A Mester és Margarita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1080"/>
            </w:pPr>
            <w:r>
              <w:rPr>
                <w:rFonts w:ascii="Times New Roman" w:hAnsi="Times New Roman" w:cs="Times New Roman"/>
                <w:b/>
                <w:i/>
                <w:sz w:val="24"/>
                <w:szCs w:val="24"/>
              </w:rPr>
              <w:t>D)</w:t>
            </w:r>
            <w:r w:rsidRPr="007C5AC3">
              <w:rPr>
                <w:rFonts w:ascii="Times New Roman" w:hAnsi="Times New Roman" w:cs="Times New Roman"/>
                <w:b/>
                <w:i/>
                <w:sz w:val="24"/>
                <w:szCs w:val="24"/>
              </w:rPr>
              <w:t>Színház- és drámatörténet: a modernizmus drámai törekvései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színház</w:t>
            </w:r>
          </w:p>
          <w:p w:rsidR="00923FD1" w:rsidRPr="002E7CC5"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w:t>
            </w:r>
            <w:r w:rsidRPr="005E17F2">
              <w:rPr>
                <w:rFonts w:ascii="Times New Roman" w:hAnsi="Times New Roman" w:cs="Times New Roman"/>
                <w:color w:val="000000"/>
                <w:sz w:val="24"/>
                <w:szCs w:val="24"/>
              </w:rPr>
              <w:t xml:space="preserve">Bertolt Brecht: Koldusopera        </w:t>
            </w:r>
          </w:p>
          <w:p w:rsidR="00923FD1" w:rsidRPr="005E17F2" w:rsidRDefault="00923FD1" w:rsidP="009B49E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7F2">
              <w:rPr>
                <w:rFonts w:ascii="Times New Roman" w:hAnsi="Times New Roman" w:cs="Times New Roman"/>
                <w:color w:val="000000"/>
                <w:sz w:val="24"/>
                <w:szCs w:val="24"/>
              </w:rPr>
              <w:t xml:space="preserve"> vagy Kurázsi mama</w:t>
            </w:r>
          </w:p>
          <w:p w:rsidR="00923FD1" w:rsidRPr="005E17F2" w:rsidRDefault="00923FD1" w:rsidP="009B49EE">
            <w:pPr>
              <w:rPr>
                <w:rFonts w:ascii="Times New Roman" w:hAnsi="Times New Roman" w:cs="Times New Roman"/>
                <w:color w:val="000000"/>
                <w:sz w:val="24"/>
                <w:szCs w:val="24"/>
              </w:rPr>
            </w:pPr>
            <w:r w:rsidRPr="005E17F2">
              <w:rPr>
                <w:rFonts w:ascii="Times New Roman" w:hAnsi="Times New Roman" w:cs="Times New Roman"/>
                <w:color w:val="000000"/>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film</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Arthur Miller: Az ügynök halála </w:t>
            </w:r>
          </w:p>
          <w:p w:rsidR="00923FD1" w:rsidRPr="00116739"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Volker Schlöndorff: Az ügynök halála</w:t>
            </w:r>
            <w:r>
              <w:rPr>
                <w:rFonts w:ascii="Times New Roman" w:hAnsi="Times New Roman" w:cs="Times New Roman"/>
                <w:sz w:val="24"/>
                <w:szCs w:val="24"/>
              </w:rPr>
              <w:t xml:space="preserve"> </w:t>
            </w:r>
            <w:r w:rsidRPr="005E17F2">
              <w:rPr>
                <w:rFonts w:ascii="Times New Roman" w:hAnsi="Times New Roman" w:cs="Times New Roman"/>
                <w:sz w:val="24"/>
                <w:szCs w:val="24"/>
              </w:rPr>
              <w:t>(vagy más feldolgozás)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Samuel Barclay Beckett: Godot-  ra várva</w:t>
            </w:r>
            <w:r>
              <w:rPr>
                <w:rFonts w:ascii="Times New Roman" w:hAnsi="Times New Roman" w:cs="Times New Roman"/>
                <w:sz w:val="24"/>
                <w:szCs w:val="24"/>
              </w:rPr>
              <w:t xml:space="preserve">   </w:t>
            </w:r>
            <w:r w:rsidRPr="005E17F2">
              <w:rPr>
                <w:rFonts w:ascii="Times New Roman" w:hAnsi="Times New Roman" w:cs="Times New Roman"/>
                <w:sz w:val="24"/>
                <w:szCs w:val="24"/>
              </w:rPr>
              <w:t xml:space="preserve"> vagy  </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lastRenderedPageBreak/>
              <w:t xml:space="preserve"> Friedrich Dürrenmatt: A fizikusok </w:t>
            </w:r>
            <w:r w:rsidRPr="005E17F2">
              <w:rPr>
                <w:rFonts w:ascii="Times New Roman" w:hAnsi="Times New Roman" w:cs="Times New Roman"/>
                <w:color w:val="000000"/>
                <w:sz w:val="24"/>
                <w:szCs w:val="24"/>
              </w:rPr>
              <w:t>vagy A nagy Romulus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rPr>
                <w:b/>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b/>
                <w:i/>
                <w:sz w:val="24"/>
                <w:szCs w:val="24"/>
              </w:rPr>
              <w:t>E)</w:t>
            </w:r>
            <w:r w:rsidRPr="007C5AC3">
              <w:rPr>
                <w:rFonts w:ascii="Times New Roman" w:hAnsi="Times New Roman" w:cs="Times New Roman"/>
                <w:b/>
                <w:i/>
                <w:sz w:val="24"/>
                <w:szCs w:val="24"/>
              </w:rPr>
              <w:t>A posztmodern világirodalom</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3"/>
              </w:numPr>
              <w:spacing w:after="0" w:line="240" w:lineRule="auto"/>
              <w:contextualSpacing/>
              <w:rPr>
                <w:rFonts w:ascii="Times New Roman" w:hAnsi="Times New Roman" w:cs="Times New Roman"/>
                <w:b/>
                <w:sz w:val="24"/>
                <w:szCs w:val="24"/>
              </w:rPr>
            </w:pPr>
            <w:r w:rsidRPr="00C20230">
              <w:rPr>
                <w:rFonts w:ascii="Times New Roman" w:hAnsi="Times New Roman" w:cs="Times New Roman"/>
                <w:sz w:val="24"/>
                <w:szCs w:val="24"/>
              </w:rPr>
              <w:t>Bohumil Hrabal: Sörgyári capriccio (részlet</w:t>
            </w:r>
            <w:r>
              <w:rPr>
                <w:rFonts w:ascii="Times New Roman" w:hAnsi="Times New Roman" w:cs="Times New Roman"/>
                <w:sz w:val="24"/>
                <w:szCs w:val="24"/>
              </w:rPr>
              <w:t>ek</w:t>
            </w:r>
            <w:r w:rsidRPr="00C20230">
              <w:rPr>
                <w:rFonts w:ascii="Times New Roman" w:hAnsi="Times New Roman" w:cs="Times New Roman"/>
                <w:sz w:val="24"/>
                <w:szCs w:val="24"/>
              </w:rPr>
              <w:t>)</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Irodalom és film</w:t>
            </w:r>
          </w:p>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Jiří Menzel: Sörgyári capriccio</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16739" w:rsidRDefault="00923FD1" w:rsidP="00923FD1">
            <w:pPr>
              <w:pStyle w:val="ListParagraph"/>
              <w:numPr>
                <w:ilvl w:val="0"/>
                <w:numId w:val="23"/>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Gabriel García Márquez: Száz év </w:t>
            </w:r>
            <w:r w:rsidRPr="00116739">
              <w:rPr>
                <w:rFonts w:ascii="Times New Roman" w:hAnsi="Times New Roman" w:cs="Times New Roman"/>
                <w:sz w:val="24"/>
                <w:szCs w:val="24"/>
              </w:rPr>
              <w:t>magány (részletek</w:t>
            </w:r>
            <w:r>
              <w:rPr>
                <w:rFonts w:ascii="Times New Roman" w:hAnsi="Times New Roman" w:cs="Times New Roman"/>
                <w:sz w:val="24"/>
                <w:szCs w:val="24"/>
              </w:rPr>
              <w:t>)</w:t>
            </w:r>
          </w:p>
        </w:tc>
        <w:tc>
          <w:tcPr>
            <w:tcW w:w="3698" w:type="dxa"/>
            <w:gridSpan w:val="2"/>
            <w:tcBorders>
              <w:top w:val="single" w:sz="4" w:space="0" w:color="auto"/>
              <w:left w:val="single" w:sz="4" w:space="0" w:color="auto"/>
              <w:right w:val="single" w:sz="4" w:space="0" w:color="auto"/>
            </w:tcBorders>
          </w:tcPr>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Jorge Luis Borges: Bábeli könyvtár</w:t>
            </w:r>
          </w:p>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Julio Cortázar: Összefüggő parkok</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Irodalmi szövegek és társművészeti alkotások összehasonlító elemzése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Stílustörténeti és irodalomtörténeti fogalmak használata műértelmezésekben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Művelődéstörténeti áttekintés: a </w:t>
            </w:r>
            <w:r>
              <w:rPr>
                <w:rFonts w:ascii="Times New Roman" w:hAnsi="Times New Roman" w:cs="Times New Roman"/>
                <w:sz w:val="24"/>
                <w:szCs w:val="24"/>
              </w:rPr>
              <w:t>XIX-XX</w:t>
            </w:r>
            <w:r w:rsidRPr="00DD22EB">
              <w:rPr>
                <w:rFonts w:ascii="Times New Roman" w:hAnsi="Times New Roman" w:cs="Times New Roman"/>
                <w:sz w:val="24"/>
                <w:szCs w:val="24"/>
              </w:rPr>
              <w:t>. század fordulójának filozófiai, művészeti és irodalmi irányzatai</w:t>
            </w:r>
            <w:r>
              <w:rPr>
                <w:rFonts w:ascii="Times New Roman" w:hAnsi="Times New Roman" w:cs="Times New Roman"/>
                <w:sz w:val="24"/>
                <w:szCs w:val="24"/>
              </w:rPr>
              <w:t>nak tanulmányozása</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Nietzsche, Bergson, Freud </w:t>
            </w:r>
            <w:r>
              <w:rPr>
                <w:rFonts w:ascii="Times New Roman" w:hAnsi="Times New Roman" w:cs="Times New Roman"/>
                <w:sz w:val="24"/>
                <w:szCs w:val="24"/>
              </w:rPr>
              <w:t>nézeteinek megismerése, irodalomra gyakorolt hatásuk feltérképezése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 művészet- és irodalomtörténetben </w:t>
            </w:r>
            <w:r>
              <w:rPr>
                <w:rFonts w:ascii="Times New Roman" w:hAnsi="Times New Roman" w:cs="Times New Roman"/>
                <w:sz w:val="24"/>
                <w:szCs w:val="24"/>
              </w:rPr>
              <w:t xml:space="preserve">a </w:t>
            </w:r>
            <w:r w:rsidRPr="00DD22EB">
              <w:rPr>
                <w:rFonts w:ascii="Times New Roman" w:hAnsi="Times New Roman" w:cs="Times New Roman"/>
                <w:sz w:val="24"/>
                <w:szCs w:val="24"/>
              </w:rPr>
              <w:t>modernség/modernizmus jelentőség</w:t>
            </w:r>
            <w:r>
              <w:rPr>
                <w:rFonts w:ascii="Times New Roman" w:hAnsi="Times New Roman" w:cs="Times New Roman"/>
                <w:sz w:val="24"/>
                <w:szCs w:val="24"/>
              </w:rPr>
              <w:t>ének vizsgálata</w:t>
            </w:r>
            <w:r w:rsidRPr="00DD22EB">
              <w:rPr>
                <w:rFonts w:ascii="Times New Roman" w:hAnsi="Times New Roman" w:cs="Times New Roman"/>
                <w:sz w:val="24"/>
                <w:szCs w:val="24"/>
              </w:rPr>
              <w:t xml:space="preserve">.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Az avantgárd m</w:t>
            </w:r>
            <w:r>
              <w:rPr>
                <w:rFonts w:ascii="Times New Roman" w:hAnsi="Times New Roman" w:cs="Times New Roman"/>
                <w:sz w:val="24"/>
                <w:szCs w:val="24"/>
              </w:rPr>
              <w:t>ozgalmak művészeti és politikai szerepének, jelentőségének megismerése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Az egzisztencializmus és a posztmodern filozófia </w:t>
            </w:r>
            <w:r>
              <w:rPr>
                <w:rFonts w:ascii="Times New Roman" w:hAnsi="Times New Roman" w:cs="Times New Roman"/>
                <w:sz w:val="24"/>
                <w:szCs w:val="24"/>
              </w:rPr>
              <w:t>irodalmi hatásának felfedezése</w:t>
            </w:r>
            <w:r w:rsidRPr="00DD22EB">
              <w:rPr>
                <w:rFonts w:ascii="Times New Roman" w:hAnsi="Times New Roman" w:cs="Times New Roman"/>
                <w:sz w:val="24"/>
                <w:szCs w:val="24"/>
              </w:rPr>
              <w:t xml:space="preserve">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Valóság és fikció, a bűntelenség és bűnösség, létbe vetettség filozófiai kérdéseinek értelmezése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B44">
              <w:rPr>
                <w:rFonts w:ascii="Times New Roman" w:hAnsi="Times New Roman" w:cs="Times New Roman"/>
                <w:sz w:val="24"/>
                <w:szCs w:val="24"/>
              </w:rPr>
              <w:t>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rsidR="00923FD1" w:rsidRPr="00EE56B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Kimerülés és újrafeltöltődés: a kísérleti irodalom és az olvasóközönség viszonya, a posztmodern változó meghatározásai</w:t>
            </w:r>
          </w:p>
          <w:p w:rsidR="00923FD1" w:rsidRPr="00FB1FFD" w:rsidRDefault="00923FD1" w:rsidP="009B49EE">
            <w:pPr>
              <w:pStyle w:val="ListParagraph"/>
              <w:spacing w:after="120"/>
              <w:ind w:left="36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069CC" w:rsidRDefault="00923FD1" w:rsidP="009B49EE">
            <w:pPr>
              <w:jc w:val="both"/>
              <w:rPr>
                <w:rFonts w:ascii="Times New Roman" w:hAnsi="Times New Roman" w:cs="Times New Roman"/>
                <w:sz w:val="24"/>
                <w:szCs w:val="24"/>
              </w:rPr>
            </w:pPr>
            <w:r w:rsidRPr="004069CC">
              <w:rPr>
                <w:rFonts w:ascii="Times New Roman" w:hAnsi="Times New Roman" w:cs="Times New Roman"/>
                <w:sz w:val="24"/>
                <w:szCs w:val="24"/>
              </w:rPr>
              <w:t xml:space="preserve">dekadencia; életfilozófia, pszichoanalízis; a nyelv és a személyiség válsága; avantgárd; futurizmus, dadaizmus, expresszionizmus, konstruktivizmus, kubizmus; szabad vers, kései modernség, objektív költészet, intellektuális költészet, abszurd dráma, kétszintes dráma, mítoszregény, posztmodern </w:t>
            </w:r>
          </w:p>
          <w:p w:rsidR="00923FD1" w:rsidRDefault="00923FD1" w:rsidP="009B49EE">
            <w:pPr>
              <w:rPr>
                <w:rFonts w:ascii="Times New Roman" w:hAnsi="Times New Roman"/>
                <w:b/>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069CC" w:rsidRDefault="00923FD1" w:rsidP="009B49EE">
            <w:pPr>
              <w:rPr>
                <w:rFonts w:ascii="Times New Roman" w:hAnsi="Times New Roman" w:cs="Times New Roman"/>
                <w:sz w:val="24"/>
                <w:szCs w:val="24"/>
              </w:rPr>
            </w:pPr>
            <w:r w:rsidRPr="004069CC">
              <w:rPr>
                <w:rFonts w:ascii="Times New Roman" w:hAnsi="Times New Roman" w:cs="Times New Roman"/>
                <w:sz w:val="24"/>
                <w:szCs w:val="24"/>
              </w:rPr>
              <w:t xml:space="preserve">Samuel B. Beckett: Godot-ra várva vagy Friedrich Dürrenmatt: A </w:t>
            </w:r>
            <w:r w:rsidRPr="004069CC">
              <w:rPr>
                <w:rFonts w:ascii="Times New Roman" w:hAnsi="Times New Roman" w:cs="Times New Roman"/>
                <w:color w:val="000000"/>
                <w:sz w:val="24"/>
                <w:szCs w:val="24"/>
              </w:rPr>
              <w:t>fizikusok vagy A nagy Romulus</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069CC" w:rsidRDefault="00923FD1" w:rsidP="009B49EE">
            <w:pPr>
              <w:rPr>
                <w:rFonts w:ascii="Times New Roman" w:hAnsi="Times New Roman" w:cs="Times New Roman"/>
                <w:sz w:val="24"/>
                <w:szCs w:val="24"/>
              </w:rPr>
            </w:pPr>
            <w:r>
              <w:rPr>
                <w:rFonts w:ascii="Times New Roman" w:hAnsi="Times New Roman" w:cs="Times New Roman"/>
                <w:sz w:val="24"/>
                <w:szCs w:val="24"/>
              </w:rPr>
              <w: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FA3AC2" w:rsidRDefault="00923FD1" w:rsidP="009B49EE">
            <w:pPr>
              <w:rPr>
                <w:rFonts w:ascii="Times New Roman" w:hAnsi="Times New Roman" w:cs="Times New Roman"/>
                <w:b/>
                <w:color w:val="000000"/>
                <w:sz w:val="24"/>
                <w:szCs w:val="24"/>
              </w:rPr>
            </w:pPr>
            <w:r w:rsidRPr="00FA3AC2">
              <w:rPr>
                <w:rFonts w:ascii="Times New Roman" w:hAnsi="Times New Roman" w:cs="Times New Roman"/>
                <w:b/>
                <w:sz w:val="24"/>
                <w:szCs w:val="24"/>
              </w:rPr>
              <w:t>A magyar irodalom a XX. században II.</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3F29A3"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47</w:t>
            </w:r>
            <w:r w:rsidR="00923FD1">
              <w:rPr>
                <w:rFonts w:ascii="Times New Roman" w:hAnsi="Times New Roman" w:cs="Times New Roman"/>
                <w:b/>
                <w:color w:val="000000"/>
                <w:sz w:val="24"/>
                <w:szCs w:val="24"/>
              </w:rPr>
              <w:t>+12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8329BE" w:rsidRDefault="00923FD1" w:rsidP="009B49EE">
            <w:pPr>
              <w:ind w:left="720" w:right="113"/>
              <w:rPr>
                <w:rFonts w:ascii="Times New Roman" w:hAnsi="Times New Roman" w:cs="Times New Roman"/>
                <w:b/>
                <w:i/>
                <w:color w:val="000000"/>
                <w:sz w:val="24"/>
                <w:szCs w:val="24"/>
              </w:rPr>
            </w:pPr>
            <w:r>
              <w:rPr>
                <w:b/>
                <w:i/>
              </w:rPr>
              <w:t xml:space="preserve">A) </w:t>
            </w:r>
            <w:r w:rsidRPr="008329BE">
              <w:rPr>
                <w:rFonts w:ascii="Times New Roman" w:hAnsi="Times New Roman" w:cs="Times New Roman"/>
                <w:b/>
                <w:i/>
                <w:sz w:val="24"/>
                <w:szCs w:val="24"/>
              </w:rPr>
              <w:t>Életmű a XX. század magyar irodalmából II.</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FC0072" w:rsidRDefault="00923FD1" w:rsidP="009B49EE">
            <w:pPr>
              <w:pStyle w:val="ListParagraph"/>
              <w:spacing w:after="0" w:line="240" w:lineRule="auto"/>
              <w:ind w:left="0"/>
              <w:contextualSpacing/>
              <w:rPr>
                <w:rFonts w:ascii="Times New Roman" w:hAnsi="Times New Roman" w:cs="Times New Roman"/>
                <w:b/>
                <w:sz w:val="24"/>
                <w:szCs w:val="24"/>
              </w:rPr>
            </w:pPr>
            <w:r w:rsidRPr="00FC0072">
              <w:rPr>
                <w:rFonts w:ascii="Times New Roman" w:hAnsi="Times New Roman" w:cs="Times New Roman"/>
                <w:b/>
                <w:sz w:val="24"/>
                <w:szCs w:val="24"/>
              </w:rPr>
              <w:t xml:space="preserve">                József Attila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Nem én kiáltok</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Szegényember balladája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Medáliák (részlet)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Istenem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Tiszta szívvel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Áldalak búval, vigalommal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Tedd a kezed</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Téli éjszaka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Eszmélet</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Levegőt!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Kész a leltár</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Gyermekké tettél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Születésnapomra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Nagyon fáj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(Talán eltünök hirtelen…)</w:t>
            </w:r>
          </w:p>
          <w:p w:rsidR="00923FD1" w:rsidRPr="007C5AC3" w:rsidRDefault="00923FD1" w:rsidP="009B49EE">
            <w:r w:rsidRPr="008329BE">
              <w:rPr>
                <w:rFonts w:ascii="Times New Roman" w:hAnsi="Times New Roman" w:cs="Times New Roman"/>
                <w:sz w:val="24"/>
                <w:szCs w:val="24"/>
              </w:rPr>
              <w:t>(Íme, hát megleltem hazámat…)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Reménytelenül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Holt vidék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Óda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Flóra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Kései sirató</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A Dunánál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Tudod, hogy nincs bocsánat</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Nem emel föl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(Karóval jöttél…)</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720"/>
              <w:rPr>
                <w:rFonts w:ascii="Times New Roman" w:hAnsi="Times New Roman" w:cs="Times New Roman"/>
                <w:sz w:val="24"/>
                <w:szCs w:val="24"/>
              </w:rPr>
            </w:pPr>
            <w:r>
              <w:rPr>
                <w:rFonts w:ascii="Times New Roman" w:hAnsi="Times New Roman" w:cs="Times New Roman"/>
                <w:b/>
                <w:i/>
                <w:sz w:val="24"/>
                <w:szCs w:val="24"/>
              </w:rPr>
              <w:t>B)</w:t>
            </w:r>
            <w:r w:rsidRPr="008329BE">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II.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8329BE" w:rsidRDefault="00923FD1" w:rsidP="00923FD1">
            <w:pPr>
              <w:numPr>
                <w:ilvl w:val="0"/>
                <w:numId w:val="24"/>
              </w:numPr>
              <w:spacing w:after="200" w:line="276" w:lineRule="auto"/>
              <w:rPr>
                <w:rFonts w:ascii="Times New Roman" w:hAnsi="Times New Roman" w:cs="Times New Roman"/>
                <w:sz w:val="24"/>
                <w:szCs w:val="24"/>
              </w:rPr>
            </w:pPr>
            <w:r w:rsidRPr="008329BE">
              <w:rPr>
                <w:rFonts w:ascii="Times New Roman" w:hAnsi="Times New Roman" w:cs="Times New Roman"/>
                <w:b/>
                <w:sz w:val="24"/>
                <w:szCs w:val="24"/>
              </w:rPr>
              <w:t>Örkény István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709"/>
              <w:rPr>
                <w:rFonts w:ascii="Times New Roman" w:hAnsi="Times New Roman" w:cs="Times New Roman"/>
                <w:sz w:val="24"/>
                <w:szCs w:val="24"/>
              </w:rPr>
            </w:pPr>
            <w:r w:rsidRPr="008329BE">
              <w:rPr>
                <w:rFonts w:ascii="Times New Roman" w:hAnsi="Times New Roman" w:cs="Times New Roman"/>
                <w:sz w:val="24"/>
                <w:szCs w:val="24"/>
              </w:rPr>
              <w:t>Egyperces novellák (részletek)</w:t>
            </w:r>
          </w:p>
        </w:tc>
        <w:tc>
          <w:tcPr>
            <w:tcW w:w="3698" w:type="dxa"/>
            <w:gridSpan w:val="2"/>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23FD1">
            <w:pPr>
              <w:numPr>
                <w:ilvl w:val="0"/>
                <w:numId w:val="24"/>
              </w:numPr>
              <w:spacing w:after="200" w:line="276" w:lineRule="auto"/>
              <w:rPr>
                <w:rFonts w:ascii="Times New Roman" w:hAnsi="Times New Roman" w:cs="Times New Roman"/>
                <w:b/>
                <w:sz w:val="24"/>
                <w:szCs w:val="24"/>
              </w:rPr>
            </w:pPr>
            <w:r w:rsidRPr="008329BE">
              <w:rPr>
                <w:rFonts w:ascii="Times New Roman" w:hAnsi="Times New Roman" w:cs="Times New Roman"/>
                <w:b/>
                <w:sz w:val="24"/>
                <w:szCs w:val="24"/>
              </w:rPr>
              <w:t>Szabó Magda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36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spacing w:line="240" w:lineRule="auto"/>
              <w:rPr>
                <w:rFonts w:ascii="Times New Roman" w:hAnsi="Times New Roman" w:cs="Times New Roman"/>
                <w:sz w:val="24"/>
                <w:szCs w:val="24"/>
              </w:rPr>
            </w:pPr>
            <w:r w:rsidRPr="008329BE">
              <w:rPr>
                <w:rFonts w:ascii="Times New Roman" w:hAnsi="Times New Roman" w:cs="Times New Roman"/>
                <w:sz w:val="24"/>
                <w:szCs w:val="24"/>
              </w:rPr>
              <w:t>Az ajtó</w:t>
            </w:r>
          </w:p>
        </w:tc>
        <w:tc>
          <w:tcPr>
            <w:tcW w:w="3698" w:type="dxa"/>
            <w:gridSpan w:val="2"/>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Szabó István: Az ajtó</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4"/>
              </w:numPr>
              <w:spacing w:after="200" w:line="276" w:lineRule="auto"/>
            </w:pPr>
            <w:r w:rsidRPr="007C5AC3">
              <w:rPr>
                <w:rFonts w:ascii="Times New Roman" w:hAnsi="Times New Roman" w:cs="Times New Roman"/>
                <w:b/>
                <w:sz w:val="24"/>
                <w:szCs w:val="24"/>
              </w:rPr>
              <w:t>Kányádi Sándor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Fekete- piros</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Dél keresztje alatt</w:t>
            </w:r>
          </w:p>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Csángó passió</w:t>
            </w:r>
          </w:p>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Hiúság</w:t>
            </w:r>
          </w:p>
          <w:p w:rsidR="00923FD1" w:rsidRPr="007C5AC3" w:rsidRDefault="00923FD1" w:rsidP="009B49EE">
            <w:r w:rsidRPr="008329BE">
              <w:rPr>
                <w:rFonts w:ascii="Times New Roman" w:hAnsi="Times New Roman" w:cs="Times New Roman"/>
                <w:sz w:val="24"/>
              </w:rPr>
              <w:t>Kuplé a vörös villamosról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Halottak napja Bécsben</w:t>
            </w:r>
          </w:p>
        </w:tc>
        <w:tc>
          <w:tcPr>
            <w:tcW w:w="3698" w:type="dxa"/>
            <w:gridSpan w:val="2"/>
            <w:vMerge/>
            <w:tcBorders>
              <w:left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Sörény és koponya (részlet)</w:t>
            </w:r>
          </w:p>
        </w:tc>
        <w:tc>
          <w:tcPr>
            <w:tcW w:w="3698" w:type="dxa"/>
            <w:gridSpan w:val="2"/>
            <w:vMerge/>
            <w:tcBorders>
              <w:left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Valaki jár a fák hegyén</w:t>
            </w:r>
          </w:p>
        </w:tc>
        <w:tc>
          <w:tcPr>
            <w:tcW w:w="3698" w:type="dxa"/>
            <w:gridSpan w:val="2"/>
            <w:vMerge/>
            <w:tcBorders>
              <w:left w:val="single" w:sz="4" w:space="0" w:color="auto"/>
              <w:bottom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B49EE">
            <w:pPr>
              <w:ind w:left="720"/>
            </w:pPr>
            <w:r>
              <w:rPr>
                <w:rFonts w:ascii="Times New Roman" w:hAnsi="Times New Roman" w:cs="Times New Roman"/>
                <w:b/>
                <w:i/>
                <w:sz w:val="24"/>
                <w:szCs w:val="24"/>
              </w:rPr>
              <w:t>C)</w:t>
            </w:r>
            <w:r w:rsidRPr="007C5AC3">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II.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23FD1">
            <w:pPr>
              <w:numPr>
                <w:ilvl w:val="0"/>
                <w:numId w:val="25"/>
              </w:numPr>
              <w:spacing w:after="200" w:line="276" w:lineRule="auto"/>
            </w:pPr>
            <w:r>
              <w:rPr>
                <w:rFonts w:ascii="Times New Roman" w:hAnsi="Times New Roman" w:cs="Times New Roman"/>
                <w:b/>
                <w:sz w:val="24"/>
                <w:szCs w:val="24"/>
              </w:rPr>
              <w:t>Metszetek: egyéni utakon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53597" w:rsidRDefault="00923FD1" w:rsidP="009B49EE">
            <w:pPr>
              <w:pStyle w:val="ListParagraph"/>
              <w:ind w:left="1080"/>
              <w:rPr>
                <w:rFonts w:ascii="Times New Roman" w:hAnsi="Times New Roman" w:cs="Times New Roman"/>
                <w:b/>
                <w:sz w:val="24"/>
                <w:szCs w:val="24"/>
              </w:rPr>
            </w:pPr>
            <w:r w:rsidRPr="00C53597">
              <w:rPr>
                <w:rFonts w:ascii="Times New Roman" w:hAnsi="Times New Roman" w:cs="Times New Roman"/>
                <w:b/>
                <w:sz w:val="24"/>
                <w:szCs w:val="24"/>
              </w:rPr>
              <w:t>Krúdy Gyula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Szindbád – A hídon – Negyedik út vagy Szindbád útja a halálnál – Ötödik út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Huszárik Zoltán: Szindbád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r w:rsidRPr="008329BE">
              <w:rPr>
                <w:rFonts w:ascii="Times New Roman" w:hAnsi="Times New Roman" w:cs="Times New Roman"/>
                <w:b/>
                <w:sz w:val="24"/>
                <w:szCs w:val="24"/>
              </w:rPr>
              <w:t>Szabó Dezső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Feltámadás Makucskán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jc w:val="both"/>
              <w:rPr>
                <w:rFonts w:ascii="Times New Roman" w:hAnsi="Times New Roman" w:cs="Times New Roman"/>
                <w:sz w:val="24"/>
                <w:szCs w:val="24"/>
              </w:rPr>
            </w:pPr>
            <w:r w:rsidRPr="008329BE">
              <w:rPr>
                <w:rFonts w:ascii="Times New Roman" w:hAnsi="Times New Roman" w:cs="Times New Roman"/>
                <w:sz w:val="24"/>
                <w:szCs w:val="24"/>
              </w:rPr>
              <w:t>Az elsodort falu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Rongyszőnyeg (részletek:4. 99.</w:t>
            </w:r>
            <w:r w:rsidRPr="008329BE">
              <w:rPr>
                <w:rFonts w:ascii="Times New Roman" w:hAnsi="Times New Roman" w:cs="Times New Roman"/>
                <w:sz w:val="24"/>
                <w:szCs w:val="24"/>
              </w:rPr>
              <w:t xml:space="preserve">  127.)</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Psyché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23FD1">
            <w:pPr>
              <w:numPr>
                <w:ilvl w:val="0"/>
                <w:numId w:val="25"/>
              </w:numPr>
              <w:spacing w:after="200" w:line="276" w:lineRule="auto"/>
            </w:pPr>
            <w:r w:rsidRPr="007C5AC3">
              <w:rPr>
                <w:rFonts w:ascii="Times New Roman" w:hAnsi="Times New Roman" w:cs="Times New Roman"/>
                <w:b/>
                <w:sz w:val="24"/>
                <w:szCs w:val="24"/>
              </w:rPr>
              <w:t>Metszetek a modernista irodalomból – a Nyugat alkotói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Szabó Lőrinc</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Semmiért Egészen</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Kalibán</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Dsuang Dszi álma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Különbéke</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Tücsökzene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Mozart hallgatása közben</w:t>
            </w: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Radnóti Miklós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2345"/>
              <w:rPr>
                <w:rFonts w:ascii="Times New Roman" w:hAnsi="Times New Roman" w:cs="Times New Roman"/>
                <w:b/>
                <w:i/>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Járkálj csak, halálraítélt! </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Első ecloga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Tétova óda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Nem bírta hát…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Levél a hitveshez</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Töredék</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A la recherche</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Hetedik ecloga</w:t>
            </w: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Erőltetett menet</w:t>
            </w: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FA3AC2">
              <w:rPr>
                <w:rFonts w:ascii="Times New Roman" w:hAnsi="Times New Roman" w:cs="Times New Roman"/>
                <w:sz w:val="24"/>
                <w:szCs w:val="24"/>
              </w:rPr>
              <w:t xml:space="preserve"> </w:t>
            </w:r>
            <w:r w:rsidRPr="008329BE">
              <w:rPr>
                <w:rFonts w:ascii="Times New Roman" w:hAnsi="Times New Roman" w:cs="Times New Roman"/>
                <w:sz w:val="24"/>
                <w:szCs w:val="24"/>
              </w:rPr>
              <w:t>Razglednicák</w:t>
            </w: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Márai Sándor:</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lastRenderedPageBreak/>
              <w:t>Szindbád hazamegy (részlet)</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Halotti beszéd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spacing w:after="0"/>
              <w:ind w:left="1080"/>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Ottlik Géza</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Iskola a határon (részlet)</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Buda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spacing w:after="0"/>
              <w:ind w:left="2618"/>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hideMark/>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5"/>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Metszetek </w:t>
            </w:r>
            <w:r>
              <w:rPr>
                <w:rFonts w:ascii="Times New Roman" w:hAnsi="Times New Roman" w:cs="Times New Roman"/>
                <w:b/>
                <w:sz w:val="24"/>
                <w:szCs w:val="24"/>
              </w:rPr>
              <w:t>az erdélyi, délvidéki és kárpátaljai irodalomból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Dsida Jenő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345"/>
              <w:rPr>
                <w:rFonts w:ascii="Times New Roman" w:hAnsi="Times New Roman" w:cs="Times New Roman"/>
                <w:b/>
                <w:i/>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Nagycsütörtök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Psalmus Hungaricus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Arany és kék szavakkal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Reményik Sándor</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Halotti beszéd a hulló leveleknek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Ahogy lehet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Eredj, ha tudsz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Áprily Lajos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2345"/>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9D06A6"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Tavasz a házsongárdi temetőben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Holló-ének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Kolozsvári éjjel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9D06A6">
              <w:rPr>
                <w:rFonts w:ascii="Times New Roman" w:hAnsi="Times New Roman" w:cs="Times New Roman"/>
                <w:sz w:val="24"/>
                <w:szCs w:val="24"/>
              </w:rPr>
              <w:t>Március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Kós Károly</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Varjú-nemzetség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Nyirő József</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Madéfalvi veszedelem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Gion Nándor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kárókatonák még nem jöttek vissza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Kovács Vilmos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Holnap is élünk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6F2B28" w:rsidRDefault="00923FD1" w:rsidP="00923FD1">
            <w:pPr>
              <w:pStyle w:val="ListParagraph"/>
              <w:numPr>
                <w:ilvl w:val="0"/>
                <w:numId w:val="25"/>
              </w:numPr>
              <w:rPr>
                <w:rFonts w:ascii="Times New Roman" w:hAnsi="Times New Roman" w:cs="Times New Roman"/>
                <w:sz w:val="24"/>
                <w:szCs w:val="24"/>
              </w:rPr>
            </w:pPr>
            <w:r w:rsidRPr="006F2B28">
              <w:rPr>
                <w:rFonts w:ascii="Times New Roman" w:hAnsi="Times New Roman" w:cs="Times New Roman"/>
                <w:b/>
                <w:sz w:val="24"/>
                <w:szCs w:val="24"/>
              </w:rPr>
              <w:t>Metszet a „Fényes szellők nemzedékének”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Nagy László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sz w:val="24"/>
                <w:szCs w:val="24"/>
              </w:rPr>
              <w:t>Ki viszi át a Szerelmet</w:t>
            </w:r>
          </w:p>
        </w:tc>
        <w:tc>
          <w:tcPr>
            <w:tcW w:w="3698" w:type="dxa"/>
            <w:gridSpan w:val="2"/>
            <w:vMerge w:val="restart"/>
            <w:tcBorders>
              <w:top w:val="single" w:sz="4" w:space="0" w:color="auto"/>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Gyöngyszoknya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lastRenderedPageBreak/>
              <w:t xml:space="preserve">Himnusz Minden időben </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Csodafiú szarvas</w:t>
            </w:r>
          </w:p>
          <w:p w:rsidR="00923FD1" w:rsidRDefault="00923FD1" w:rsidP="009B49EE">
            <w:pPr>
              <w:rPr>
                <w:rFonts w:ascii="Times New Roman" w:hAnsi="Times New Roman" w:cs="Times New Roman"/>
                <w:b/>
                <w:color w:val="000000"/>
                <w:sz w:val="24"/>
                <w:szCs w:val="24"/>
              </w:rPr>
            </w:pPr>
            <w:r w:rsidRPr="006F2B28">
              <w:rPr>
                <w:rFonts w:ascii="Times New Roman" w:hAnsi="Times New Roman" w:cs="Times New Roman"/>
                <w:sz w:val="24"/>
                <w:szCs w:val="24"/>
              </w:rPr>
              <w:t>Tűz</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993"/>
              <w:rPr>
                <w:rFonts w:ascii="Times New Roman" w:hAnsi="Times New Roman" w:cs="Times New Roman"/>
                <w:sz w:val="24"/>
                <w:szCs w:val="24"/>
              </w:rPr>
            </w:pPr>
            <w:r w:rsidRPr="006F2B28">
              <w:rPr>
                <w:rFonts w:ascii="Times New Roman" w:hAnsi="Times New Roman" w:cs="Times New Roman"/>
                <w:sz w:val="24"/>
                <w:szCs w:val="24"/>
              </w:rPr>
              <w:t xml:space="preserve"> Adjon az Isten</w:t>
            </w:r>
          </w:p>
        </w:tc>
        <w:tc>
          <w:tcPr>
            <w:tcW w:w="3698" w:type="dxa"/>
            <w:gridSpan w:val="2"/>
            <w:vMerge/>
            <w:tcBorders>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23FD1">
            <w:pPr>
              <w:numPr>
                <w:ilvl w:val="0"/>
                <w:numId w:val="25"/>
              </w:numPr>
              <w:spacing w:after="200" w:line="276" w:lineRule="auto"/>
              <w:rPr>
                <w:rFonts w:ascii="Times New Roman" w:hAnsi="Times New Roman" w:cs="Times New Roman"/>
                <w:b/>
                <w:color w:val="000000"/>
                <w:sz w:val="24"/>
                <w:szCs w:val="24"/>
              </w:rPr>
            </w:pPr>
            <w:r w:rsidRPr="006F2B28">
              <w:rPr>
                <w:rFonts w:ascii="Times New Roman" w:hAnsi="Times New Roman" w:cs="Times New Roman"/>
                <w:b/>
                <w:sz w:val="24"/>
                <w:szCs w:val="24"/>
              </w:rPr>
              <w:t>Metszet a tárgyias irodalomból – az Újhold alkotói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Pilinszky János</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6F2B28"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Halak a hálóban</w:t>
            </w:r>
          </w:p>
        </w:tc>
        <w:tc>
          <w:tcPr>
            <w:tcW w:w="3698" w:type="dxa"/>
            <w:gridSpan w:val="2"/>
            <w:vMerge w:val="restart"/>
            <w:tcBorders>
              <w:top w:val="single" w:sz="4" w:space="0" w:color="auto"/>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Harbach 1944</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Agonia christiana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Nagyvárosi ikonok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Apokrif</w:t>
            </w:r>
          </w:p>
        </w:tc>
        <w:tc>
          <w:tcPr>
            <w:tcW w:w="3698" w:type="dxa"/>
            <w:gridSpan w:val="2"/>
            <w:vMerge/>
            <w:tcBorders>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hanging="87"/>
              <w:rPr>
                <w:rFonts w:ascii="Times New Roman" w:hAnsi="Times New Roman" w:cs="Times New Roman"/>
                <w:sz w:val="24"/>
                <w:szCs w:val="24"/>
              </w:rPr>
            </w:pPr>
            <w:r w:rsidRPr="006F2B28">
              <w:rPr>
                <w:rFonts w:ascii="Times New Roman" w:hAnsi="Times New Roman" w:cs="Times New Roman"/>
                <w:sz w:val="24"/>
                <w:szCs w:val="24"/>
              </w:rPr>
              <w:t xml:space="preserve">                    Négysoros</w:t>
            </w:r>
          </w:p>
        </w:tc>
        <w:tc>
          <w:tcPr>
            <w:tcW w:w="3698" w:type="dxa"/>
            <w:gridSpan w:val="2"/>
            <w:vMerge/>
            <w:tcBorders>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Nemes Nagy Ágnes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ind w:left="1080"/>
              <w:contextualSpacing/>
              <w:jc w:val="both"/>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A fák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Kiáltva</w:t>
            </w:r>
          </w:p>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Ekhnáton éjszakája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Mándy Iván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Mándy Iván: Régi idők focija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Sándor Pál: Régi idők focija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23FD1">
            <w:pPr>
              <w:pStyle w:val="ListParagraph"/>
              <w:numPr>
                <w:ilvl w:val="0"/>
                <w:numId w:val="25"/>
              </w:numPr>
              <w:rPr>
                <w:rFonts w:ascii="Times New Roman" w:hAnsi="Times New Roman" w:cs="Times New Roman"/>
                <w:b/>
                <w:i/>
                <w:sz w:val="24"/>
                <w:szCs w:val="24"/>
              </w:rPr>
            </w:pPr>
            <w:r w:rsidRPr="006F2B28">
              <w:rPr>
                <w:rFonts w:ascii="Times New Roman" w:hAnsi="Times New Roman" w:cs="Times New Roman"/>
                <w:b/>
                <w:sz w:val="24"/>
                <w:szCs w:val="24"/>
              </w:rPr>
              <w:t>Metszetek az irodalmi szociográfia alkotóinak munkáiból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left="1134"/>
              <w:rPr>
                <w:rFonts w:ascii="Times New Roman" w:hAnsi="Times New Roman" w:cs="Times New Roman"/>
                <w:sz w:val="24"/>
                <w:szCs w:val="24"/>
              </w:rPr>
            </w:pPr>
            <w:r w:rsidRPr="006F2B28">
              <w:rPr>
                <w:rFonts w:ascii="Times New Roman" w:hAnsi="Times New Roman" w:cs="Times New Roman"/>
                <w:b/>
                <w:sz w:val="24"/>
                <w:szCs w:val="24"/>
              </w:rPr>
              <w:t>Illyés Gyula</w:t>
            </w:r>
          </w:p>
          <w:p w:rsidR="00923FD1" w:rsidRPr="006F2B28" w:rsidRDefault="00923FD1" w:rsidP="009B49EE">
            <w:pPr>
              <w:pStyle w:val="ListParagraph"/>
              <w:spacing w:after="0" w:line="240" w:lineRule="auto"/>
              <w:contextualSpacing/>
              <w:rPr>
                <w:rFonts w:ascii="Times New Roman" w:hAnsi="Times New Roman" w:cs="Times New Roman"/>
                <w:b/>
                <w:sz w:val="24"/>
                <w:szCs w:val="24"/>
              </w:rPr>
            </w:pPr>
            <w:r w:rsidRPr="006F2B28">
              <w:rPr>
                <w:rFonts w:ascii="Times New Roman" w:hAnsi="Times New Roman" w:cs="Times New Roman"/>
                <w:sz w:val="24"/>
                <w:szCs w:val="24"/>
              </w:rPr>
              <w:t>Puszták népe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Sinka István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Fekete bojtár vallomásai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Csoóri Sándor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Tudósítás a toronyból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Anyám fekete rózsa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Anyám szavai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i/>
                <w:sz w:val="24"/>
                <w:szCs w:val="24"/>
              </w:rPr>
            </w:pPr>
            <w:r w:rsidRPr="006F2B28">
              <w:rPr>
                <w:rFonts w:ascii="Times New Roman" w:hAnsi="Times New Roman" w:cs="Times New Roman"/>
                <w:b/>
                <w:i/>
                <w:sz w:val="24"/>
                <w:szCs w:val="24"/>
              </w:rPr>
              <w:t>Metszetek a magyar posztmodern irodalomból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Tandori Dezső</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Horror</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Töredék Hamletnek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Táj két figurával</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lastRenderedPageBreak/>
              <w:t>Egy talált tárgy megtisztítása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Hajnóczy Péter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fűtő (részletek)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 (részletek)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halál kilovagolt Perzsiából (részletek)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Esterházy Péter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Termelési kisssregény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Harmonia caelestis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rPr>
                <w:rFonts w:ascii="Times New Roman" w:hAnsi="Times New Roman" w:cs="Times New Roman"/>
                <w:b/>
                <w:i/>
                <w:sz w:val="24"/>
                <w:szCs w:val="24"/>
              </w:rPr>
            </w:pPr>
            <w:r>
              <w:rPr>
                <w:rFonts w:ascii="Times New Roman" w:hAnsi="Times New Roman" w:cs="Times New Roman"/>
                <w:b/>
                <w:i/>
                <w:sz w:val="24"/>
                <w:szCs w:val="24"/>
              </w:rPr>
              <w:t>D)</w:t>
            </w:r>
            <w:r w:rsidRPr="006F2B28">
              <w:rPr>
                <w:rFonts w:ascii="Times New Roman" w:hAnsi="Times New Roman" w:cs="Times New Roman"/>
                <w:b/>
                <w:i/>
                <w:sz w:val="24"/>
                <w:szCs w:val="24"/>
              </w:rPr>
              <w:t>Színház- és drámatörténet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6"/>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Örkény István</w:t>
            </w:r>
            <w:r w:rsidRPr="007C5AC3">
              <w:rPr>
                <w:rFonts w:ascii="Times New Roman" w:hAnsi="Times New Roman" w:cs="Times New Roman"/>
                <w:sz w:val="24"/>
                <w:szCs w:val="24"/>
              </w:rPr>
              <w:t>: Tóték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Fábri Zoltán: Isten hozta, őrnagy úr!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F1641" w:rsidRDefault="00923FD1" w:rsidP="009B49EE">
            <w:pPr>
              <w:pStyle w:val="ListParagraph"/>
              <w:spacing w:line="240" w:lineRule="auto"/>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Németh László:</w:t>
            </w:r>
            <w:r w:rsidRPr="006F2B28">
              <w:rPr>
                <w:rFonts w:ascii="Times New Roman" w:hAnsi="Times New Roman" w:cs="Times New Roman"/>
                <w:sz w:val="24"/>
                <w:szCs w:val="24"/>
              </w:rPr>
              <w:t xml:space="preserve"> A két Bolyai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F1641" w:rsidRDefault="00923FD1" w:rsidP="00923FD1">
            <w:pPr>
              <w:pStyle w:val="ListParagraph"/>
              <w:numPr>
                <w:ilvl w:val="0"/>
                <w:numId w:val="26"/>
              </w:numPr>
              <w:spacing w:after="0"/>
              <w:contextualSpacing/>
              <w:jc w:val="both"/>
              <w:rPr>
                <w:rFonts w:ascii="Times New Roman" w:hAnsi="Times New Roman" w:cs="Times New Roman"/>
                <w:sz w:val="24"/>
                <w:szCs w:val="24"/>
              </w:rPr>
            </w:pPr>
            <w:r w:rsidRPr="00CF1641">
              <w:rPr>
                <w:rFonts w:ascii="Times New Roman" w:hAnsi="Times New Roman" w:cs="Times New Roman"/>
                <w:b/>
                <w:sz w:val="24"/>
                <w:szCs w:val="24"/>
              </w:rPr>
              <w:t>Szabó Magda:</w:t>
            </w:r>
            <w:r w:rsidRPr="00CF1641">
              <w:rPr>
                <w:rFonts w:ascii="Times New Roman" w:hAnsi="Times New Roman" w:cs="Times New Roman"/>
                <w:sz w:val="24"/>
                <w:szCs w:val="24"/>
              </w:rPr>
              <w:t xml:space="preserve"> Az a szép fényes nap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Szabó Magda: A macskák szerdája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Sütő András</w:t>
            </w:r>
            <w:r w:rsidRPr="006F2B28">
              <w:rPr>
                <w:rFonts w:ascii="Times New Roman" w:hAnsi="Times New Roman" w:cs="Times New Roman"/>
                <w:sz w:val="24"/>
                <w:szCs w:val="24"/>
              </w:rPr>
              <w:t>: Advent a Hargitán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Csurka István</w:t>
            </w:r>
            <w:r w:rsidRPr="006F2B28">
              <w:rPr>
                <w:rFonts w:ascii="Times New Roman" w:hAnsi="Times New Roman" w:cs="Times New Roman"/>
                <w:sz w:val="24"/>
                <w:szCs w:val="24"/>
              </w:rPr>
              <w:t>: Házmestersirató</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Gyurkovics Tibor</w:t>
            </w:r>
            <w:r w:rsidRPr="006F2B28">
              <w:rPr>
                <w:rFonts w:ascii="Times New Roman" w:hAnsi="Times New Roman" w:cs="Times New Roman"/>
                <w:sz w:val="24"/>
                <w:szCs w:val="24"/>
              </w:rPr>
              <w:t>: Nagyvizit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C26373" w:rsidRDefault="00923FD1" w:rsidP="009B49EE">
            <w:pPr>
              <w:pStyle w:val="ListParagraph"/>
              <w:spacing w:after="0"/>
              <w:ind w:left="0"/>
              <w:contextualSpacing/>
              <w:jc w:val="both"/>
              <w:rPr>
                <w:rFonts w:ascii="Times New Roman" w:hAnsi="Times New Roman" w:cs="Times New Roman"/>
                <w:b/>
                <w:sz w:val="24"/>
                <w:szCs w:val="24"/>
              </w:rPr>
            </w:pPr>
            <w:r w:rsidRPr="00C26373">
              <w:rPr>
                <w:rFonts w:ascii="Times New Roman" w:hAnsi="Times New Roman" w:cs="Times New Roman"/>
                <w:b/>
                <w:sz w:val="24"/>
                <w:szCs w:val="24"/>
              </w:rPr>
              <w:t>József Attila</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Az életmű főbb sajátosságainak megismerése az életmű különböző szakaszaiból származó törzsanyagban megnevezett vers </w:t>
            </w:r>
            <w:r>
              <w:rPr>
                <w:rFonts w:ascii="Times New Roman" w:hAnsi="Times New Roman" w:cs="Times New Roman"/>
                <w:sz w:val="24"/>
                <w:szCs w:val="24"/>
              </w:rPr>
              <w:t>elemzésével</w:t>
            </w:r>
          </w:p>
          <w:p w:rsidR="00923FD1" w:rsidRPr="00745B0B" w:rsidRDefault="00923FD1" w:rsidP="009B49EE">
            <w:pPr>
              <w:pStyle w:val="ListParagraph"/>
              <w:spacing w:after="0"/>
              <w:ind w:left="426"/>
              <w:contextualSpacing/>
              <w:jc w:val="both"/>
              <w:rPr>
                <w:rFonts w:ascii="Times New Roman" w:hAnsi="Times New Roman" w:cs="Times New Roman"/>
                <w:sz w:val="24"/>
                <w:szCs w:val="24"/>
              </w:rPr>
            </w:pPr>
          </w:p>
          <w:p w:rsidR="00923FD1" w:rsidRPr="00745B0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életműv</w:t>
            </w:r>
            <w:r>
              <w:rPr>
                <w:rFonts w:ascii="Times New Roman" w:hAnsi="Times New Roman" w:cs="Times New Roman"/>
                <w:sz w:val="24"/>
                <w:szCs w:val="24"/>
              </w:rPr>
              <w:t>e</w:t>
            </w:r>
            <w:r w:rsidRPr="00745B0B">
              <w:rPr>
                <w:rFonts w:ascii="Times New Roman" w:hAnsi="Times New Roman" w:cs="Times New Roman"/>
                <w:sz w:val="24"/>
                <w:szCs w:val="24"/>
              </w:rPr>
              <w:t xml:space="preserve"> főbb témái</w:t>
            </w:r>
            <w:r>
              <w:rPr>
                <w:rFonts w:ascii="Times New Roman" w:hAnsi="Times New Roman" w:cs="Times New Roman"/>
                <w:sz w:val="24"/>
                <w:szCs w:val="24"/>
              </w:rPr>
              <w:t>nak</w:t>
            </w:r>
            <w:r w:rsidRPr="00745B0B">
              <w:rPr>
                <w:rFonts w:ascii="Times New Roman" w:hAnsi="Times New Roman" w:cs="Times New Roman"/>
                <w:sz w:val="24"/>
                <w:szCs w:val="24"/>
              </w:rPr>
              <w:t xml:space="preserve"> (</w:t>
            </w:r>
            <w:r>
              <w:rPr>
                <w:rFonts w:ascii="Times New Roman" w:hAnsi="Times New Roman" w:cs="Times New Roman"/>
                <w:sz w:val="24"/>
                <w:szCs w:val="24"/>
              </w:rPr>
              <w:t xml:space="preserve">pl.: </w:t>
            </w:r>
            <w:r w:rsidRPr="00745B0B">
              <w:rPr>
                <w:rFonts w:ascii="Times New Roman" w:hAnsi="Times New Roman" w:cs="Times New Roman"/>
                <w:sz w:val="24"/>
                <w:szCs w:val="24"/>
              </w:rPr>
              <w:t>haza, táj, szerelem, külváros és szegénység, lélekábrázolás, értékszembesítés, közéleti és gondolati költészet) és versformái</w:t>
            </w:r>
            <w:r>
              <w:rPr>
                <w:rFonts w:ascii="Times New Roman" w:hAnsi="Times New Roman" w:cs="Times New Roman"/>
                <w:sz w:val="24"/>
                <w:szCs w:val="24"/>
              </w:rPr>
              <w:t>nak</w:t>
            </w:r>
            <w:r w:rsidRPr="00745B0B">
              <w:rPr>
                <w:rFonts w:ascii="Times New Roman" w:hAnsi="Times New Roman" w:cs="Times New Roman"/>
                <w:sz w:val="24"/>
                <w:szCs w:val="24"/>
              </w:rPr>
              <w:t>, költői eszközei</w:t>
            </w:r>
            <w:r>
              <w:rPr>
                <w:rFonts w:ascii="Times New Roman" w:hAnsi="Times New Roman" w:cs="Times New Roman"/>
                <w:sz w:val="24"/>
                <w:szCs w:val="24"/>
              </w:rPr>
              <w:t>nek tanulmányozása</w:t>
            </w:r>
          </w:p>
          <w:p w:rsidR="00923FD1" w:rsidRPr="001756B0"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1756B0">
              <w:rPr>
                <w:rFonts w:ascii="Times New Roman" w:hAnsi="Times New Roman" w:cs="Times New Roman"/>
                <w:sz w:val="24"/>
                <w:szCs w:val="24"/>
              </w:rPr>
              <w:t>A</w:t>
            </w:r>
            <w:r>
              <w:rPr>
                <w:rFonts w:ascii="Times New Roman" w:hAnsi="Times New Roman" w:cs="Times New Roman"/>
                <w:sz w:val="24"/>
                <w:szCs w:val="24"/>
              </w:rPr>
              <w:t xml:space="preserve">nnak vizsgálata, hogy az </w:t>
            </w:r>
            <w:r w:rsidRPr="001756B0">
              <w:rPr>
                <w:rFonts w:ascii="Times New Roman" w:hAnsi="Times New Roman" w:cs="Times New Roman"/>
                <w:sz w:val="24"/>
                <w:szCs w:val="24"/>
              </w:rPr>
              <w:t xml:space="preserve"> életút meghatározó tényei</w:t>
            </w:r>
            <w:r>
              <w:rPr>
                <w:rFonts w:ascii="Times New Roman" w:hAnsi="Times New Roman" w:cs="Times New Roman"/>
                <w:sz w:val="24"/>
                <w:szCs w:val="24"/>
              </w:rPr>
              <w:t xml:space="preserve"> hogyan függnek össze</w:t>
            </w:r>
            <w:r w:rsidRPr="001756B0">
              <w:rPr>
                <w:rFonts w:ascii="Times New Roman" w:hAnsi="Times New Roman" w:cs="Times New Roman"/>
                <w:sz w:val="24"/>
                <w:szCs w:val="24"/>
              </w:rPr>
              <w:t xml:space="preserve"> a pályaképpel és a kor társadalmi-történelmi viszony</w:t>
            </w:r>
            <w:r>
              <w:rPr>
                <w:rFonts w:ascii="Times New Roman" w:hAnsi="Times New Roman" w:cs="Times New Roman"/>
                <w:sz w:val="24"/>
                <w:szCs w:val="24"/>
              </w:rPr>
              <w:t>okkal</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 költői pálya indulása, </w:t>
            </w:r>
            <w:r>
              <w:rPr>
                <w:rFonts w:ascii="Times New Roman" w:hAnsi="Times New Roman" w:cs="Times New Roman"/>
                <w:sz w:val="24"/>
                <w:szCs w:val="24"/>
              </w:rPr>
              <w:t xml:space="preserve">a költői életút </w:t>
            </w:r>
            <w:r w:rsidRPr="00745B0B">
              <w:rPr>
                <w:rFonts w:ascii="Times New Roman" w:hAnsi="Times New Roman" w:cs="Times New Roman"/>
                <w:sz w:val="24"/>
                <w:szCs w:val="24"/>
              </w:rPr>
              <w:t>szakaszolásának lehetséges változatai</w:t>
            </w:r>
          </w:p>
          <w:p w:rsidR="00923FD1" w:rsidRPr="001756B0"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József Attila nagy gondolati verseinek elemzése, a művek filozófiai, esztétikai összetettségének vizsgálata</w:t>
            </w:r>
          </w:p>
          <w:p w:rsidR="00923FD1" w:rsidRPr="00745B0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hely</w:t>
            </w:r>
            <w:r>
              <w:rPr>
                <w:rFonts w:ascii="Times New Roman" w:hAnsi="Times New Roman" w:cs="Times New Roman"/>
                <w:sz w:val="24"/>
                <w:szCs w:val="24"/>
              </w:rPr>
              <w:t>ének tisztázása</w:t>
            </w:r>
            <w:r w:rsidRPr="00745B0B">
              <w:rPr>
                <w:rFonts w:ascii="Times New Roman" w:hAnsi="Times New Roman" w:cs="Times New Roman"/>
                <w:sz w:val="24"/>
                <w:szCs w:val="24"/>
              </w:rPr>
              <w:t xml:space="preserve"> saját kora szellemi életében </w:t>
            </w:r>
            <w:r>
              <w:rPr>
                <w:rFonts w:ascii="Times New Roman" w:hAnsi="Times New Roman" w:cs="Times New Roman"/>
                <w:sz w:val="24"/>
                <w:szCs w:val="24"/>
              </w:rPr>
              <w:t>(</w:t>
            </w:r>
            <w:r w:rsidRPr="00745B0B">
              <w:rPr>
                <w:rFonts w:ascii="Times New Roman" w:hAnsi="Times New Roman" w:cs="Times New Roman"/>
                <w:sz w:val="24"/>
                <w:szCs w:val="24"/>
              </w:rPr>
              <w:t>vitái és kapcsolata</w:t>
            </w:r>
            <w:r>
              <w:rPr>
                <w:rFonts w:ascii="Times New Roman" w:hAnsi="Times New Roman" w:cs="Times New Roman"/>
                <w:sz w:val="24"/>
                <w:szCs w:val="24"/>
              </w:rPr>
              <w:t>i</w:t>
            </w:r>
            <w:r w:rsidRPr="00745B0B">
              <w:rPr>
                <w:rFonts w:ascii="Times New Roman" w:hAnsi="Times New Roman" w:cs="Times New Roman"/>
                <w:sz w:val="24"/>
                <w:szCs w:val="24"/>
              </w:rPr>
              <w:t xml:space="preserve"> kortársaival</w:t>
            </w:r>
            <w:r>
              <w:rPr>
                <w:rFonts w:ascii="Times New Roman" w:hAnsi="Times New Roman" w:cs="Times New Roman"/>
                <w:sz w:val="24"/>
                <w:szCs w:val="24"/>
              </w:rPr>
              <w:t>)</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Utóéletének</w:t>
            </w:r>
            <w:r w:rsidRPr="00745B0B">
              <w:rPr>
                <w:rFonts w:ascii="Times New Roman" w:hAnsi="Times New Roman" w:cs="Times New Roman"/>
                <w:sz w:val="24"/>
                <w:szCs w:val="24"/>
              </w:rPr>
              <w:t xml:space="preserve">, </w:t>
            </w:r>
            <w:r>
              <w:rPr>
                <w:rFonts w:ascii="Times New Roman" w:hAnsi="Times New Roman" w:cs="Times New Roman"/>
                <w:sz w:val="24"/>
                <w:szCs w:val="24"/>
              </w:rPr>
              <w:t>a József Attila-</w:t>
            </w:r>
            <w:r w:rsidRPr="00745B0B">
              <w:rPr>
                <w:rFonts w:ascii="Times New Roman" w:hAnsi="Times New Roman" w:cs="Times New Roman"/>
                <w:sz w:val="24"/>
                <w:szCs w:val="24"/>
              </w:rPr>
              <w:t>kultusz</w:t>
            </w:r>
            <w:r>
              <w:rPr>
                <w:rFonts w:ascii="Times New Roman" w:hAnsi="Times New Roman" w:cs="Times New Roman"/>
                <w:sz w:val="24"/>
                <w:szCs w:val="24"/>
              </w:rPr>
              <w:t xml:space="preserve"> születésének</w:t>
            </w:r>
            <w:r w:rsidRPr="00745B0B">
              <w:rPr>
                <w:rFonts w:ascii="Times New Roman" w:hAnsi="Times New Roman" w:cs="Times New Roman"/>
                <w:sz w:val="24"/>
                <w:szCs w:val="24"/>
              </w:rPr>
              <w:t xml:space="preserve">, </w:t>
            </w:r>
            <w:r>
              <w:rPr>
                <w:rFonts w:ascii="Times New Roman" w:hAnsi="Times New Roman" w:cs="Times New Roman"/>
                <w:sz w:val="24"/>
                <w:szCs w:val="24"/>
              </w:rPr>
              <w:t>a költői életmű XX</w:t>
            </w:r>
            <w:r w:rsidRPr="00745B0B">
              <w:rPr>
                <w:rFonts w:ascii="Times New Roman" w:hAnsi="Times New Roman" w:cs="Times New Roman"/>
                <w:sz w:val="24"/>
                <w:szCs w:val="24"/>
              </w:rPr>
              <w:t>. század</w:t>
            </w:r>
            <w:r>
              <w:rPr>
                <w:rFonts w:ascii="Times New Roman" w:hAnsi="Times New Roman" w:cs="Times New Roman"/>
                <w:sz w:val="24"/>
                <w:szCs w:val="24"/>
              </w:rPr>
              <w:t>i recepciójának</w:t>
            </w:r>
            <w:r w:rsidRPr="00745B0B">
              <w:rPr>
                <w:rFonts w:ascii="Times New Roman" w:hAnsi="Times New Roman" w:cs="Times New Roman"/>
                <w:sz w:val="24"/>
                <w:szCs w:val="24"/>
              </w:rPr>
              <w:t xml:space="preserve"> </w:t>
            </w:r>
            <w:r>
              <w:rPr>
                <w:rFonts w:ascii="Times New Roman" w:hAnsi="Times New Roman" w:cs="Times New Roman"/>
                <w:sz w:val="24"/>
                <w:szCs w:val="24"/>
              </w:rPr>
              <w:t>tanulmányozása</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C26373" w:rsidRDefault="00923FD1" w:rsidP="009B49EE">
            <w:pPr>
              <w:pStyle w:val="ListParagraph"/>
              <w:spacing w:after="0"/>
              <w:ind w:left="426"/>
              <w:contextualSpacing/>
              <w:jc w:val="both"/>
              <w:rPr>
                <w:rFonts w:ascii="Times New Roman" w:hAnsi="Times New Roman" w:cs="Times New Roman"/>
                <w:sz w:val="24"/>
                <w:szCs w:val="24"/>
              </w:rPr>
            </w:pPr>
            <w:r w:rsidRPr="00C26373">
              <w:rPr>
                <w:rFonts w:ascii="Times New Roman" w:hAnsi="Times New Roman" w:cs="Times New Roman"/>
                <w:b/>
                <w:i/>
                <w:sz w:val="24"/>
                <w:szCs w:val="24"/>
              </w:rPr>
              <w:t>Portrék a XX. század magyar irodalmából II.</w:t>
            </w: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23FD1" w:rsidRPr="00C26373" w:rsidRDefault="00923FD1" w:rsidP="009B49EE">
            <w:pPr>
              <w:spacing w:after="0" w:line="240" w:lineRule="auto"/>
              <w:ind w:left="360"/>
              <w:jc w:val="both"/>
              <w:rPr>
                <w:rFonts w:ascii="Times New Roman" w:hAnsi="Times New Roman" w:cs="Times New Roman"/>
                <w:sz w:val="24"/>
                <w:szCs w:val="24"/>
              </w:rPr>
            </w:pP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C26373" w:rsidRDefault="00923FD1" w:rsidP="009B49EE">
            <w:pPr>
              <w:spacing w:after="0" w:line="240" w:lineRule="auto"/>
              <w:jc w:val="both"/>
              <w:rPr>
                <w:rFonts w:ascii="Times New Roman" w:hAnsi="Times New Roman" w:cs="Times New Roman"/>
                <w:sz w:val="24"/>
                <w:szCs w:val="24"/>
              </w:rPr>
            </w:pP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egyén és egyén viszonyának, kapcsolatának megvilágítása lírai, epikai, drámai alkotásokban </w:t>
            </w:r>
          </w:p>
          <w:p w:rsidR="00923FD1" w:rsidRPr="00C26373" w:rsidRDefault="00923FD1" w:rsidP="009B49EE">
            <w:pPr>
              <w:spacing w:after="0" w:line="240" w:lineRule="auto"/>
              <w:jc w:val="both"/>
              <w:rPr>
                <w:rFonts w:ascii="Times New Roman" w:hAnsi="Times New Roman" w:cs="Times New Roman"/>
                <w:sz w:val="24"/>
                <w:szCs w:val="24"/>
              </w:rPr>
            </w:pPr>
          </w:p>
          <w:p w:rsidR="00923FD1"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C26373">
              <w:rPr>
                <w:rFonts w:ascii="Times New Roman" w:hAnsi="Times New Roman" w:cs="Times New Roman"/>
                <w:sz w:val="24"/>
                <w:szCs w:val="24"/>
              </w:rPr>
              <w:t>Összehasonlító elemzés készítése közös téma, motívum, műfaj vagy forma alapján</w:t>
            </w:r>
          </w:p>
          <w:p w:rsidR="00923FD1" w:rsidRPr="00C26373" w:rsidRDefault="00923FD1" w:rsidP="009B49EE">
            <w:pPr>
              <w:pStyle w:val="ListParagraph"/>
              <w:spacing w:after="120"/>
              <w:ind w:left="360"/>
              <w:contextualSpacing/>
              <w:jc w:val="both"/>
              <w:rPr>
                <w:rFonts w:ascii="Times New Roman" w:hAnsi="Times New Roman" w:cs="Times New Roman"/>
                <w:sz w:val="24"/>
                <w:szCs w:val="24"/>
              </w:rPr>
            </w:pPr>
          </w:p>
          <w:p w:rsidR="00923FD1" w:rsidRPr="00C26373" w:rsidRDefault="00923FD1" w:rsidP="009B49EE">
            <w:pPr>
              <w:pStyle w:val="ListParagraph"/>
              <w:spacing w:after="120"/>
              <w:ind w:left="360"/>
              <w:contextualSpacing/>
              <w:jc w:val="both"/>
              <w:rPr>
                <w:rFonts w:ascii="Times New Roman" w:hAnsi="Times New Roman" w:cs="Times New Roman"/>
                <w:sz w:val="24"/>
                <w:szCs w:val="24"/>
              </w:rPr>
            </w:pPr>
            <w:r w:rsidRPr="00C26373">
              <w:rPr>
                <w:rFonts w:ascii="Times New Roman" w:hAnsi="Times New Roman" w:cs="Times New Roman"/>
                <w:b/>
                <w:i/>
                <w:sz w:val="24"/>
                <w:szCs w:val="24"/>
              </w:rPr>
              <w:t>Metszetek a XX. század magyar irodalmából II.</w:t>
            </w: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23FD1" w:rsidRPr="00C26373" w:rsidRDefault="00923FD1" w:rsidP="009B49EE">
            <w:pPr>
              <w:spacing w:after="0" w:line="240" w:lineRule="auto"/>
              <w:ind w:left="360"/>
              <w:jc w:val="both"/>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 század irodalmi törekvéseinek, sajátosságainak, írói-költői csoportjainak megismerése</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kataklizmák és egyéni helytállások lírai ábrázolásának tanulmányozása Radnóti költészetében</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traumák, nemzeti tragédiák ábrázolásának tanulmányozása a transzilván irodalomban</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viszonyának kérdései lírai és prózai alkotásokban </w:t>
            </w:r>
          </w:p>
          <w:p w:rsidR="00923FD1" w:rsidRPr="00C26373" w:rsidRDefault="00923FD1" w:rsidP="009B49EE">
            <w:pPr>
              <w:spacing w:after="0" w:line="240" w:lineRule="auto"/>
              <w:ind w:left="360"/>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23FD1" w:rsidRPr="00C26373" w:rsidRDefault="00923FD1" w:rsidP="009B49EE">
            <w:pPr>
              <w:spacing w:after="0" w:line="240" w:lineRule="auto"/>
              <w:rPr>
                <w:rFonts w:ascii="Times New Roman" w:hAnsi="Times New Roman" w:cs="Times New Roman"/>
                <w:sz w:val="24"/>
                <w:szCs w:val="24"/>
              </w:rPr>
            </w:pPr>
          </w:p>
          <w:p w:rsidR="00923FD1" w:rsidRPr="001642AB"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 xml:space="preserve">A líra sokfélesége: párhuzamos és versengő költészeti hagyományok bemutatása </w:t>
            </w:r>
          </w:p>
          <w:p w:rsidR="00923FD1"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Összehasonlító elemzés készítése közös téma, motívum, műfaj vagy forma alapján</w:t>
            </w:r>
          </w:p>
          <w:p w:rsidR="00923FD1" w:rsidRDefault="00923FD1" w:rsidP="009B49EE">
            <w:pPr>
              <w:pStyle w:val="ListParagraph"/>
              <w:spacing w:after="120"/>
              <w:ind w:left="360"/>
              <w:contextualSpacing/>
              <w:jc w:val="both"/>
              <w:rPr>
                <w:rFonts w:ascii="Times New Roman" w:hAnsi="Times New Roman" w:cs="Times New Roman"/>
                <w:sz w:val="24"/>
                <w:szCs w:val="24"/>
              </w:rPr>
            </w:pPr>
          </w:p>
          <w:p w:rsidR="00923FD1" w:rsidRPr="0021564C" w:rsidRDefault="00923FD1" w:rsidP="009B49EE">
            <w:pPr>
              <w:rPr>
                <w:rFonts w:ascii="Times New Roman" w:hAnsi="Times New Roman" w:cs="Times New Roman"/>
                <w:smallCaps/>
                <w:sz w:val="24"/>
                <w:szCs w:val="24"/>
              </w:rPr>
            </w:pPr>
            <w:r w:rsidRPr="0021564C">
              <w:rPr>
                <w:rFonts w:ascii="Times New Roman" w:hAnsi="Times New Roman" w:cs="Times New Roman"/>
                <w:b/>
                <w:i/>
                <w:sz w:val="24"/>
                <w:szCs w:val="24"/>
              </w:rPr>
              <w:lastRenderedPageBreak/>
              <w:t>Színház- és drámatörténet</w:t>
            </w:r>
            <w:r w:rsidRPr="0021564C">
              <w:rPr>
                <w:rStyle w:val="Emphasis"/>
                <w:rFonts w:ascii="Times New Roman" w:hAnsi="Times New Roman" w:cs="Times New Roman"/>
                <w:smallCaps/>
                <w:sz w:val="24"/>
                <w:szCs w:val="24"/>
              </w:rPr>
              <w:t xml:space="preserve">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törzsanyagban megnevezett drámai művek vagy műrészletek olvasása, megismerése, közös elemzése</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Ismerkedés a korszakban kidolgozott dramaturgiai eljárásokkal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Álláspontok megismerése és kialakítása a feldolgozott drámák problémafelvetésével kapcsolatban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drámai művekben a befogadó elé tárt társadalmi, közösségi és egyéni konfliktusok felismerése, megfogalmazása, megértése</w:t>
            </w:r>
          </w:p>
          <w:p w:rsidR="00923FD1" w:rsidRPr="003121F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megmaradásért folytatott harc és az azért szükségképpen hozott áldozatok felismerése</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21564C" w:rsidRDefault="00923FD1" w:rsidP="009B49EE">
            <w:pPr>
              <w:rPr>
                <w:rFonts w:ascii="Times New Roman" w:hAnsi="Times New Roman" w:cs="Times New Roman"/>
                <w:b/>
                <w:sz w:val="24"/>
                <w:szCs w:val="24"/>
              </w:rPr>
            </w:pPr>
            <w:r w:rsidRPr="0021564C">
              <w:rPr>
                <w:rStyle w:val="HeaderChar"/>
                <w:rFonts w:eastAsiaTheme="minorHAnsi"/>
              </w:rPr>
              <w:t xml:space="preserve">tárgyias tájvers, </w:t>
            </w:r>
            <w:r w:rsidRPr="0021564C">
              <w:rPr>
                <w:rFonts w:ascii="Times New Roman" w:hAnsi="Times New Roman" w:cs="Times New Roman"/>
                <w:sz w:val="24"/>
                <w:szCs w:val="24"/>
              </w:rPr>
              <w:t xml:space="preserve">komplex kép, óda, dal, műfajszintézis, </w:t>
            </w:r>
            <w:r w:rsidRPr="00E81105">
              <w:rPr>
                <w:rStyle w:val="Strong"/>
                <w:b w:val="0"/>
                <w:sz w:val="24"/>
                <w:szCs w:val="24"/>
              </w:rPr>
              <w:t>létértelmező vers, önmegszólító vers,</w:t>
            </w:r>
            <w:r w:rsidRPr="0021564C">
              <w:rPr>
                <w:rFonts w:ascii="Times New Roman" w:hAnsi="Times New Roman" w:cs="Times New Roman"/>
                <w:b/>
                <w:sz w:val="24"/>
                <w:szCs w:val="24"/>
              </w:rPr>
              <w:t xml:space="preserve"> </w:t>
            </w:r>
            <w:r w:rsidRPr="0021564C">
              <w:rPr>
                <w:rFonts w:ascii="Times New Roman" w:hAnsi="Times New Roman" w:cs="Times New Roman"/>
                <w:sz w:val="24"/>
                <w:szCs w:val="24"/>
              </w:rPr>
              <w:t>dialogizáló versbeszéd</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groteszk, abszurd, egyperces, családregény, kálvinista és katolikus értékrend szembenállása, önéletrajziság</w:t>
            </w:r>
          </w:p>
          <w:p w:rsidR="00923FD1" w:rsidRPr="0021564C" w:rsidRDefault="00923FD1" w:rsidP="009B49EE">
            <w:pPr>
              <w:pStyle w:val="Heading3"/>
              <w:spacing w:before="120"/>
              <w:jc w:val="both"/>
              <w:rPr>
                <w:rFonts w:ascii="Times New Roman" w:hAnsi="Times New Roman"/>
                <w:b w:val="0"/>
                <w:smallCaps/>
                <w:sz w:val="24"/>
                <w:szCs w:val="24"/>
              </w:rPr>
            </w:pPr>
            <w:r w:rsidRPr="0021564C">
              <w:rPr>
                <w:rFonts w:ascii="Times New Roman" w:hAnsi="Times New Roman"/>
                <w:b w:val="0"/>
                <w:sz w:val="24"/>
                <w:szCs w:val="24"/>
              </w:rPr>
              <w:t>életrajzi ihletettség,  kulturális veszteség, ekloga, eklogaciklus, razglednica, szerepvers, ,,Fényes szellők nemzedéke”; tárgyias irodalom</w:t>
            </w:r>
          </w:p>
          <w:p w:rsidR="00923FD1" w:rsidRDefault="00923FD1" w:rsidP="009B49EE">
            <w:pPr>
              <w:rPr>
                <w:rFonts w:ascii="Times New Roman" w:hAnsi="Times New Roman"/>
                <w:b/>
                <w:sz w:val="24"/>
                <w:szCs w:val="24"/>
              </w:rPr>
            </w:pPr>
            <w:r w:rsidRPr="0021564C">
              <w:rPr>
                <w:rFonts w:ascii="Times New Roman" w:hAnsi="Times New Roman" w:cs="Times New Roman"/>
                <w:sz w:val="24"/>
                <w:szCs w:val="24"/>
              </w:rPr>
              <w:t>totalitárius, történelmi dráma</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Örkény István: Tóték</w:t>
            </w:r>
          </w:p>
          <w:p w:rsidR="00923FD1" w:rsidRPr="00E61CFA" w:rsidRDefault="00923FD1" w:rsidP="009B49EE">
            <w:r w:rsidRPr="0021564C">
              <w:rPr>
                <w:rFonts w:ascii="Times New Roman" w:hAnsi="Times New Roman" w:cs="Times New Roman"/>
                <w:sz w:val="24"/>
                <w:szCs w:val="24"/>
              </w:rPr>
              <w:t>Szabó Magda: Az ajtó</w:t>
            </w:r>
          </w:p>
        </w:tc>
      </w:tr>
      <w:tr w:rsidR="00923FD1" w:rsidTr="009B49EE">
        <w:trPr>
          <w:trHeight w:val="258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Reménytelenül (Lassan, tűnődve)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Óda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Kányádi Sándor: Valaki jár a fák hegyén</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Reményik Sándor: Halotti vers a hulló leveleknek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Radnóti Miklós: Hetedik ecloga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Áprily Lajos: Március (részlet)</w:t>
            </w:r>
          </w:p>
          <w:p w:rsidR="00923FD1" w:rsidRPr="002E001D" w:rsidRDefault="00923FD1" w:rsidP="009B49EE">
            <w:pPr>
              <w:rPr>
                <w:color w:val="000000"/>
              </w:rPr>
            </w:pPr>
            <w:r w:rsidRPr="0021564C">
              <w:rPr>
                <w:rFonts w:ascii="Times New Roman" w:hAnsi="Times New Roman" w:cs="Times New Roman"/>
                <w:sz w:val="24"/>
                <w:szCs w:val="24"/>
              </w:rPr>
              <w:t>Nagy László: Ki viszi át a Szerelmet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931C9C" w:rsidRDefault="00923FD1" w:rsidP="009B49EE">
            <w:pPr>
              <w:rPr>
                <w:rFonts w:ascii="Times New Roman" w:hAnsi="Times New Roman" w:cs="Times New Roman"/>
                <w:b/>
                <w:color w:val="000000"/>
                <w:sz w:val="24"/>
                <w:szCs w:val="24"/>
              </w:rPr>
            </w:pPr>
            <w:r w:rsidRPr="00931C9C">
              <w:rPr>
                <w:rFonts w:ascii="Times New Roman" w:hAnsi="Times New Roman" w:cs="Times New Roman"/>
                <w:b/>
                <w:sz w:val="24"/>
                <w:szCs w:val="24"/>
              </w:rPr>
              <w:t>A XX. századi történelem az irodalomban</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A1D0C" w:rsidRDefault="00923FD1" w:rsidP="00923FD1">
            <w:pPr>
              <w:numPr>
                <w:ilvl w:val="0"/>
                <w:numId w:val="27"/>
              </w:numPr>
              <w:spacing w:after="200" w:line="276" w:lineRule="auto"/>
              <w:ind w:right="113"/>
              <w:rPr>
                <w:rFonts w:ascii="Times New Roman" w:hAnsi="Times New Roman" w:cs="Times New Roman"/>
                <w:b/>
                <w:color w:val="000000"/>
                <w:sz w:val="24"/>
                <w:szCs w:val="24"/>
              </w:rPr>
            </w:pPr>
            <w:r w:rsidRPr="004A1D0C">
              <w:rPr>
                <w:rFonts w:ascii="Times New Roman" w:hAnsi="Times New Roman" w:cs="Times New Roman"/>
                <w:b/>
                <w:sz w:val="24"/>
                <w:szCs w:val="24"/>
              </w:rPr>
              <w:t>Trianon</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23FD1">
            <w:pPr>
              <w:pStyle w:val="ListParagraph"/>
              <w:numPr>
                <w:ilvl w:val="0"/>
                <w:numId w:val="28"/>
              </w:numPr>
              <w:spacing w:after="0"/>
              <w:contextualSpacing/>
              <w:jc w:val="both"/>
            </w:pPr>
            <w:r w:rsidRPr="004642CD">
              <w:rPr>
                <w:rFonts w:ascii="Times New Roman" w:hAnsi="Times New Roman" w:cs="Times New Roman"/>
                <w:sz w:val="24"/>
                <w:szCs w:val="24"/>
                <w:lang w:eastAsia="hu-HU"/>
              </w:rPr>
              <w:t>Juhász Gyula: Trianon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Babits Mihály: A repülő falu</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23FD1">
            <w:pPr>
              <w:pStyle w:val="ListParagraph"/>
              <w:numPr>
                <w:ilvl w:val="0"/>
                <w:numId w:val="28"/>
              </w:numPr>
              <w:spacing w:after="0"/>
              <w:contextualSpacing/>
              <w:jc w:val="both"/>
              <w:rPr>
                <w:rFonts w:ascii="Times New Roman" w:hAnsi="Times New Roman" w:cs="Times New Roman"/>
                <w:sz w:val="24"/>
                <w:szCs w:val="24"/>
              </w:rPr>
            </w:pPr>
            <w:r>
              <w:rPr>
                <w:rFonts w:ascii="Times New Roman" w:hAnsi="Times New Roman" w:cs="Times New Roman"/>
                <w:sz w:val="24"/>
                <w:szCs w:val="24"/>
              </w:rPr>
              <w:t>Vérző Magyarország (Szerk.:</w:t>
            </w:r>
            <w:r w:rsidRPr="0021564C">
              <w:rPr>
                <w:rFonts w:ascii="Times New Roman" w:hAnsi="Times New Roman" w:cs="Times New Roman"/>
                <w:sz w:val="24"/>
                <w:szCs w:val="24"/>
              </w:rPr>
              <w:t xml:space="preserve"> Kosztolányi Dezső)</w:t>
            </w:r>
          </w:p>
        </w:tc>
        <w:tc>
          <w:tcPr>
            <w:tcW w:w="3698" w:type="dxa"/>
            <w:gridSpan w:val="2"/>
            <w:tcBorders>
              <w:top w:val="single" w:sz="4" w:space="0" w:color="auto"/>
              <w:left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Schöpflin Aladár: Pozsonyi diákok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8"/>
              </w:numPr>
              <w:spacing w:after="200" w:line="276" w:lineRule="auto"/>
            </w:pPr>
            <w:r w:rsidRPr="007C5AC3">
              <w:rPr>
                <w:rFonts w:ascii="Times New Roman" w:hAnsi="Times New Roman" w:cs="Times New Roman"/>
                <w:sz w:val="24"/>
                <w:szCs w:val="24"/>
              </w:rPr>
              <w:t>Lyka Károly: Magyar művészet – magyar határok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Krúdy Gyula: Az utolsó garabonciás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Világháborúk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83AA7" w:rsidRDefault="00923FD1" w:rsidP="00923FD1">
            <w:pPr>
              <w:pStyle w:val="ListParagraph"/>
              <w:numPr>
                <w:ilvl w:val="0"/>
                <w:numId w:val="30"/>
              </w:numPr>
              <w:spacing w:after="0" w:line="240" w:lineRule="auto"/>
              <w:ind w:left="851" w:hanging="425"/>
              <w:contextualSpacing/>
              <w:rPr>
                <w:rFonts w:ascii="Times New Roman" w:hAnsi="Times New Roman" w:cs="Times New Roman"/>
                <w:sz w:val="24"/>
                <w:szCs w:val="24"/>
              </w:rPr>
            </w:pPr>
            <w:r w:rsidRPr="00683AA7">
              <w:rPr>
                <w:rFonts w:ascii="Times New Roman" w:hAnsi="Times New Roman" w:cs="Times New Roman"/>
                <w:sz w:val="24"/>
                <w:szCs w:val="24"/>
              </w:rPr>
              <w:t>Gyóni Géza: Csak egy éjszakára…</w:t>
            </w:r>
          </w:p>
          <w:p w:rsidR="00923FD1" w:rsidRPr="007C5AC3" w:rsidRDefault="00923FD1" w:rsidP="009B49EE">
            <w:pPr>
              <w:ind w:left="1134" w:hanging="425"/>
            </w:pPr>
            <w:r w:rsidRPr="007C5AC3">
              <w:rPr>
                <w:iCs/>
                <w:color w:val="222222"/>
                <w:shd w:val="clear" w:color="auto" w:fill="FFFFFF"/>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b/>
                <w:i/>
                <w:sz w:val="24"/>
                <w:szCs w:val="24"/>
              </w:rPr>
            </w:pPr>
            <w:r w:rsidRPr="0021564C">
              <w:rPr>
                <w:rFonts w:ascii="Times New Roman" w:hAnsi="Times New Roman" w:cs="Times New Roman"/>
                <w:sz w:val="24"/>
                <w:szCs w:val="24"/>
              </w:rPr>
              <w:t>Magyar katonák dala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iCs/>
                <w:color w:val="222222"/>
                <w:sz w:val="24"/>
                <w:szCs w:val="24"/>
                <w:shd w:val="clear" w:color="auto" w:fill="FFFFFF"/>
              </w:rPr>
              <w:t>Alexis levele Alexandrához</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Polcz Alaine: Asszony a fronton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 Holokauszt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Szép Ernő: Emberszag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Török Ferenc: 1945</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Tadeusz Borowski: Kővilág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Roberto Benigni: Az élet szép</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487"/>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Kertész Imre: Sorstalanság </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Koltai Lajos: Sorstalanság</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Kommunista diktatúra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Illyés Gyula: Egy mondat a zsarnokságról</w:t>
            </w:r>
            <w:r>
              <w:rPr>
                <w:rFonts w:ascii="Times New Roman" w:hAnsi="Times New Roman" w:cs="Times New Roman"/>
                <w:sz w:val="24"/>
                <w:szCs w:val="24"/>
              </w:rPr>
              <w:t xml:space="preserve"> vagy</w:t>
            </w:r>
          </w:p>
          <w:p w:rsidR="00923FD1" w:rsidRPr="0021564C" w:rsidRDefault="00923FD1" w:rsidP="009B49EE">
            <w:pPr>
              <w:ind w:left="720"/>
              <w:rPr>
                <w:rFonts w:ascii="Times New Roman" w:hAnsi="Times New Roman" w:cs="Times New Roman"/>
                <w:sz w:val="24"/>
                <w:szCs w:val="24"/>
              </w:rPr>
            </w:pPr>
            <w:r>
              <w:rPr>
                <w:rFonts w:ascii="Times New Roman" w:hAnsi="Times New Roman" w:cs="Times New Roman"/>
                <w:sz w:val="24"/>
                <w:szCs w:val="24"/>
              </w:rPr>
              <w:t>G.</w:t>
            </w:r>
            <w:r w:rsidRPr="0021564C">
              <w:rPr>
                <w:rFonts w:ascii="Times New Roman" w:hAnsi="Times New Roman" w:cs="Times New Roman"/>
                <w:sz w:val="24"/>
                <w:szCs w:val="24"/>
              </w:rPr>
              <w:t xml:space="preserve"> Orwell: 1984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Bacsó Péter: A tanú</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Bereményi Géza: Eldorádó</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Faludy György: Kihallgatás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Alekszandr Iszajevics Szolzsenyicin: Gulág szigetcsoport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i/>
                <w:sz w:val="24"/>
                <w:szCs w:val="24"/>
              </w:rPr>
            </w:pPr>
            <w:r w:rsidRPr="0021564C">
              <w:rPr>
                <w:rFonts w:ascii="Times New Roman" w:hAnsi="Times New Roman" w:cs="Times New Roman"/>
                <w:sz w:val="24"/>
                <w:szCs w:val="24"/>
              </w:rPr>
              <w:t>Michael Radford: 1984</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1956</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21564C">
              <w:rPr>
                <w:rFonts w:ascii="Times New Roman" w:hAnsi="Times New Roman" w:cs="Times New Roman"/>
                <w:sz w:val="24"/>
                <w:szCs w:val="24"/>
              </w:rPr>
              <w:t>Nagy Gáspár</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           Öröknyár: elmúltam 9 éves</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           A Fiú naplójából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Gothár Péter: Megáll az idő</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lastRenderedPageBreak/>
              <w:t>Szilágyi Andor: Mansfeld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highlight w:val="yellow"/>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Albert Camus: A magyarok vére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Márai Sándor: Mennyből az angyal</w:t>
            </w:r>
            <w:r>
              <w:rPr>
                <w:rFonts w:ascii="Times New Roman" w:hAnsi="Times New Roman" w:cs="Times New Roman"/>
                <w:sz w:val="24"/>
                <w:szCs w:val="24"/>
              </w:rPr>
              <w:t xml:space="preserve"> vagy Halotti beszéd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 nemzeti identitás meghatározó lírai szövegeinek olvasása, megértése, megbeszélése</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 elhelyezése történelmi kontextusban</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szövegekben megfogalmazott közösségi és magánemberi erkölcsi dilemmák felismerése, megvitatása</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Az olvasott szövegek szerkezeti egységeinek megfigyelése, a szerkezeti egységek retorikai funkcióinak azonosítása</w:t>
            </w:r>
          </w:p>
          <w:p w:rsidR="00923FD1"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Egyes olvasott szövegek jellegzetes retorikai alakzatainak megfigyelése</w:t>
            </w:r>
          </w:p>
          <w:p w:rsidR="00923FD1" w:rsidRPr="00FB1FFD" w:rsidRDefault="00923FD1" w:rsidP="009B49EE">
            <w:pPr>
              <w:pStyle w:val="ListParagraph"/>
              <w:spacing w:after="120"/>
              <w:ind w:left="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b/>
                <w:sz w:val="24"/>
                <w:szCs w:val="24"/>
              </w:rPr>
            </w:pPr>
            <w:r>
              <w:rPr>
                <w:rFonts w:ascii="Times New Roman" w:hAnsi="Times New Roman"/>
                <w:b/>
                <w:sz w:val="24"/>
                <w:szCs w:val="24"/>
              </w:rPr>
              <w: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E61CFA" w:rsidRDefault="00923FD1" w:rsidP="009B49EE">
            <w:r>
              <w:t>---</w:t>
            </w:r>
          </w:p>
        </w:tc>
      </w:tr>
      <w:tr w:rsidR="00923FD1" w:rsidTr="009B49EE">
        <w:trPr>
          <w:trHeight w:val="79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450EAB" w:rsidRDefault="00923FD1" w:rsidP="009B49EE">
            <w:pPr>
              <w:rPr>
                <w:color w:val="000000"/>
              </w:rPr>
            </w:pPr>
            <w:r>
              <w:rPr>
                <w:color w:val="000000"/>
              </w:rPr>
              <w:softHyphen/>
            </w:r>
            <w:r>
              <w: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525"/>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tcBorders>
              <w:top w:val="single" w:sz="4" w:space="0" w:color="auto"/>
              <w:left w:val="single" w:sz="4" w:space="0" w:color="auto"/>
              <w:bottom w:val="single" w:sz="4" w:space="0" w:color="auto"/>
              <w:right w:val="single" w:sz="4" w:space="0" w:color="auto"/>
            </w:tcBorders>
            <w:hideMark/>
          </w:tcPr>
          <w:p w:rsidR="00923FD1" w:rsidRPr="00931C9C" w:rsidRDefault="00923FD1" w:rsidP="009B49EE">
            <w:pPr>
              <w:rPr>
                <w:rFonts w:ascii="Times New Roman" w:hAnsi="Times New Roman" w:cs="Times New Roman"/>
                <w:b/>
                <w:color w:val="000000"/>
                <w:sz w:val="24"/>
                <w:szCs w:val="24"/>
              </w:rPr>
            </w:pPr>
            <w:r w:rsidRPr="00931C9C">
              <w:rPr>
                <w:rFonts w:ascii="Times New Roman" w:hAnsi="Times New Roman" w:cs="Times New Roman"/>
                <w:b/>
                <w:sz w:val="24"/>
                <w:szCs w:val="24"/>
              </w:rPr>
              <w:t>Metszetek a kortárs magyar irodalomból</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3F29A3"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6</w:t>
            </w:r>
            <w:r w:rsidR="00923FD1">
              <w:rPr>
                <w:rFonts w:ascii="Times New Roman" w:hAnsi="Times New Roman" w:cs="Times New Roman"/>
                <w:b/>
                <w:color w:val="000000"/>
                <w:sz w:val="24"/>
                <w:szCs w:val="24"/>
              </w:rPr>
              <w:t xml:space="preserve"> óra</w:t>
            </w:r>
          </w:p>
        </w:tc>
      </w:tr>
      <w:tr w:rsidR="00923FD1" w:rsidTr="00931C9C">
        <w:trPr>
          <w:trHeight w:val="170"/>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2"/>
            <w:tcBorders>
              <w:top w:val="single" w:sz="4" w:space="0" w:color="auto"/>
              <w:left w:val="single" w:sz="4" w:space="0" w:color="auto"/>
              <w:bottom w:val="single" w:sz="4" w:space="0" w:color="auto"/>
              <w:right w:val="single" w:sz="4" w:space="0" w:color="auto"/>
            </w:tcBorders>
            <w:hideMark/>
          </w:tcPr>
          <w:p w:rsidR="00923FD1" w:rsidRPr="00931C9C" w:rsidRDefault="00923FD1" w:rsidP="00931C9C">
            <w:pPr>
              <w:rPr>
                <w:rFonts w:ascii="Times New Roman" w:hAnsi="Times New Roman" w:cs="Times New Roman"/>
                <w:sz w:val="24"/>
                <w:szCs w:val="24"/>
              </w:rPr>
            </w:pPr>
            <w:r w:rsidRPr="0021564C">
              <w:rPr>
                <w:rFonts w:ascii="Times New Roman" w:hAnsi="Times New Roman" w:cs="Times New Roman"/>
                <w:sz w:val="24"/>
                <w:szCs w:val="24"/>
              </w:rPr>
              <w:t xml:space="preserve">A szaktanár által </w:t>
            </w:r>
            <w:r w:rsidRPr="00931C9C">
              <w:rPr>
                <w:rFonts w:ascii="Times New Roman" w:hAnsi="Times New Roman" w:cs="Times New Roman"/>
                <w:sz w:val="24"/>
                <w:szCs w:val="24"/>
              </w:rPr>
              <w:t>szabadon választott</w:t>
            </w:r>
            <w:r w:rsidR="00931C9C">
              <w:rPr>
                <w:rFonts w:ascii="Times New Roman" w:hAnsi="Times New Roman" w:cs="Times New Roman"/>
                <w:sz w:val="24"/>
                <w:szCs w:val="24"/>
              </w:rPr>
              <w:t xml:space="preserve"> írók, művek</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pStyle w:val="ListParagraph"/>
              <w:spacing w:after="0"/>
              <w:ind w:left="426"/>
              <w:contextualSpacing/>
              <w:jc w:val="both"/>
              <w:rPr>
                <w:rFonts w:ascii="Times New Roman" w:hAnsi="Times New Roman" w:cs="Times New Roman"/>
                <w:b/>
                <w:sz w:val="24"/>
                <w:szCs w:val="24"/>
              </w:rPr>
            </w:pP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 szaktanár szabadon választhat a kortárs magyar irodalom műveiből.</w:t>
            </w:r>
          </w:p>
          <w:p w:rsidR="00923FD1" w:rsidRPr="0021564C" w:rsidRDefault="00923FD1" w:rsidP="009B49EE">
            <w:pPr>
              <w:pStyle w:val="ListParagraph"/>
              <w:spacing w:after="120"/>
              <w:ind w:left="0"/>
              <w:contextualSpacing/>
              <w:jc w:val="both"/>
              <w:rPr>
                <w:rFonts w:ascii="Times New Roman" w:hAnsi="Times New Roman" w:cs="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b/>
                <w:sz w:val="24"/>
                <w:szCs w:val="24"/>
              </w:rPr>
            </w:pPr>
            <w:r>
              <w:rPr>
                <w:rFonts w:ascii="Times New Roman" w:hAnsi="Times New Roman"/>
                <w:b/>
                <w:sz w:val="24"/>
                <w:szCs w:val="24"/>
              </w:rPr>
              <w: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2"/>
            <w:tcBorders>
              <w:top w:val="single" w:sz="4" w:space="0" w:color="auto"/>
              <w:left w:val="single" w:sz="4" w:space="0" w:color="auto"/>
              <w:bottom w:val="single" w:sz="4" w:space="0" w:color="auto"/>
              <w:right w:val="single" w:sz="4" w:space="0" w:color="auto"/>
            </w:tcBorders>
          </w:tcPr>
          <w:p w:rsidR="00923FD1" w:rsidRPr="00E61CFA" w:rsidRDefault="00923FD1" w:rsidP="009B49EE">
            <w:r>
              <w:t>---</w:t>
            </w:r>
          </w:p>
        </w:tc>
      </w:tr>
      <w:tr w:rsidR="00923FD1" w:rsidTr="00931C9C">
        <w:trPr>
          <w:trHeight w:val="567"/>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2"/>
            <w:tcBorders>
              <w:top w:val="single" w:sz="4" w:space="0" w:color="auto"/>
              <w:left w:val="single" w:sz="4" w:space="0" w:color="auto"/>
              <w:right w:val="single" w:sz="4" w:space="0" w:color="auto"/>
            </w:tcBorders>
            <w:hideMark/>
          </w:tcPr>
          <w:p w:rsidR="00923FD1" w:rsidRPr="00450EAB" w:rsidRDefault="00923FD1" w:rsidP="009B49EE">
            <w:pPr>
              <w:rPr>
                <w:color w:val="000000"/>
              </w:rPr>
            </w:pPr>
            <w:r>
              <w:rPr>
                <w:color w:val="000000"/>
              </w:rPr>
              <w:t>---</w:t>
            </w:r>
          </w:p>
        </w:tc>
      </w:tr>
    </w:tbl>
    <w:p w:rsidR="00923FD1" w:rsidRDefault="00923FD1" w:rsidP="00923FD1">
      <w:pPr>
        <w:jc w:val="both"/>
        <w:rPr>
          <w:rFonts w:ascii="Times New Roman" w:hAnsi="Times New Roman" w:cs="Times New Roman"/>
          <w:b/>
          <w:sz w:val="24"/>
          <w:szCs w:val="24"/>
          <w:u w:val="single"/>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643D8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10+10</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lastRenderedPageBreak/>
              <w:t>Életművek a magyar irodalomból</w:t>
            </w:r>
          </w:p>
        </w:tc>
        <w:tc>
          <w:tcPr>
            <w:tcW w:w="3631" w:type="dxa"/>
            <w:gridSpan w:val="2"/>
            <w:vMerge w:val="restart"/>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Szerzők, művek, korszakok a 18. század végéig</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Portrék, metszetek, látásmódok a 19-20. század magyar irodalmából</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Művek a világirodalomból</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Színház és dráma</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rPr>
                <w:rFonts w:ascii="Times New Roman" w:hAnsi="Times New Roman" w:cs="Times New Roman"/>
                <w:sz w:val="24"/>
                <w:szCs w:val="24"/>
              </w:rPr>
            </w:pPr>
            <w:r>
              <w:rPr>
                <w:rFonts w:ascii="Times New Roman" w:hAnsi="Times New Roman" w:cs="Times New Roman"/>
                <w:sz w:val="24"/>
                <w:szCs w:val="24"/>
              </w:rPr>
              <w:t>Az irodalom határterületei</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Regionális irodalom</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Témák, motívumok, toposzok</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Korszakok, stílustörténet</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23FD1" w:rsidRPr="008C43C9" w:rsidRDefault="00923FD1" w:rsidP="009B49EE">
            <w:pPr>
              <w:pStyle w:val="ListParagraph"/>
              <w:spacing w:after="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BD3CF9"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tc>
      </w:tr>
    </w:tbl>
    <w:p w:rsidR="00E12D04" w:rsidRDefault="00E12D04" w:rsidP="00931C9C"/>
    <w:sectPr w:rsidR="00E12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B70"/>
    <w:multiLevelType w:val="hybridMultilevel"/>
    <w:tmpl w:val="DA16FA84"/>
    <w:lvl w:ilvl="0" w:tplc="7C88EDF0">
      <w:start w:val="1"/>
      <w:numFmt w:val="upperLetter"/>
      <w:lvlText w:val="%1)"/>
      <w:lvlJc w:val="left"/>
      <w:pPr>
        <w:ind w:left="1103"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0B28C7"/>
    <w:multiLevelType w:val="hybridMultilevel"/>
    <w:tmpl w:val="B39E58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8709C"/>
    <w:multiLevelType w:val="hybridMultilevel"/>
    <w:tmpl w:val="A7C488AC"/>
    <w:lvl w:ilvl="0" w:tplc="E3C249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0A0045C"/>
    <w:multiLevelType w:val="hybridMultilevel"/>
    <w:tmpl w:val="D88CF8FE"/>
    <w:lvl w:ilvl="0" w:tplc="4D18E5E4">
      <w:start w:val="1"/>
      <w:numFmt w:val="upperLetter"/>
      <w:lvlText w:val="%1)"/>
      <w:lvlJc w:val="left"/>
      <w:pPr>
        <w:ind w:left="720" w:hanging="360"/>
      </w:pPr>
      <w:rPr>
        <w:rFonts w:ascii="Calibri" w:hAnsi="Calibri" w:cs="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FC4AB1"/>
    <w:multiLevelType w:val="hybridMultilevel"/>
    <w:tmpl w:val="910E52A0"/>
    <w:lvl w:ilvl="0" w:tplc="02B08BF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12B4638"/>
    <w:multiLevelType w:val="hybridMultilevel"/>
    <w:tmpl w:val="3C12D0FC"/>
    <w:lvl w:ilvl="0" w:tplc="22AC61AA">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FC1EF6"/>
    <w:multiLevelType w:val="hybridMultilevel"/>
    <w:tmpl w:val="A20EA472"/>
    <w:lvl w:ilvl="0" w:tplc="F40043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86D5024"/>
    <w:multiLevelType w:val="hybridMultilevel"/>
    <w:tmpl w:val="A37C71E8"/>
    <w:lvl w:ilvl="0" w:tplc="25242BA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start w:val="1"/>
      <w:numFmt w:val="bullet"/>
      <w:lvlText w:val=""/>
      <w:lvlJc w:val="left"/>
      <w:pPr>
        <w:ind w:left="4662" w:hanging="360"/>
      </w:pPr>
      <w:rPr>
        <w:rFonts w:ascii="Wingdings" w:hAnsi="Wingdings" w:hint="default"/>
      </w:rPr>
    </w:lvl>
    <w:lvl w:ilvl="3" w:tplc="040E0001">
      <w:start w:val="1"/>
      <w:numFmt w:val="bullet"/>
      <w:lvlText w:val=""/>
      <w:lvlJc w:val="left"/>
      <w:pPr>
        <w:ind w:left="5382" w:hanging="360"/>
      </w:pPr>
      <w:rPr>
        <w:rFonts w:ascii="Symbol" w:hAnsi="Symbol" w:hint="default"/>
      </w:rPr>
    </w:lvl>
    <w:lvl w:ilvl="4" w:tplc="040E0003">
      <w:start w:val="1"/>
      <w:numFmt w:val="bullet"/>
      <w:lvlText w:val="o"/>
      <w:lvlJc w:val="left"/>
      <w:pPr>
        <w:ind w:left="6102" w:hanging="360"/>
      </w:pPr>
      <w:rPr>
        <w:rFonts w:ascii="Courier New" w:hAnsi="Courier New" w:cs="Courier New" w:hint="default"/>
      </w:rPr>
    </w:lvl>
    <w:lvl w:ilvl="5" w:tplc="040E0005">
      <w:start w:val="1"/>
      <w:numFmt w:val="bullet"/>
      <w:lvlText w:val=""/>
      <w:lvlJc w:val="left"/>
      <w:pPr>
        <w:ind w:left="6822" w:hanging="360"/>
      </w:pPr>
      <w:rPr>
        <w:rFonts w:ascii="Wingdings" w:hAnsi="Wingdings" w:hint="default"/>
      </w:rPr>
    </w:lvl>
    <w:lvl w:ilvl="6" w:tplc="040E0001">
      <w:start w:val="1"/>
      <w:numFmt w:val="bullet"/>
      <w:lvlText w:val=""/>
      <w:lvlJc w:val="left"/>
      <w:pPr>
        <w:ind w:left="7542" w:hanging="360"/>
      </w:pPr>
      <w:rPr>
        <w:rFonts w:ascii="Symbol" w:hAnsi="Symbol" w:hint="default"/>
      </w:rPr>
    </w:lvl>
    <w:lvl w:ilvl="7" w:tplc="040E0003">
      <w:start w:val="1"/>
      <w:numFmt w:val="bullet"/>
      <w:lvlText w:val="o"/>
      <w:lvlJc w:val="left"/>
      <w:pPr>
        <w:ind w:left="8262" w:hanging="360"/>
      </w:pPr>
      <w:rPr>
        <w:rFonts w:ascii="Courier New" w:hAnsi="Courier New" w:cs="Courier New" w:hint="default"/>
      </w:rPr>
    </w:lvl>
    <w:lvl w:ilvl="8" w:tplc="040E0005">
      <w:start w:val="1"/>
      <w:numFmt w:val="bullet"/>
      <w:lvlText w:val=""/>
      <w:lvlJc w:val="left"/>
      <w:pPr>
        <w:ind w:left="8982" w:hanging="360"/>
      </w:pPr>
      <w:rPr>
        <w:rFonts w:ascii="Wingdings" w:hAnsi="Wingdings" w:hint="default"/>
      </w:rPr>
    </w:lvl>
  </w:abstractNum>
  <w:abstractNum w:abstractNumId="15">
    <w:nsid w:val="19B86BD6"/>
    <w:multiLevelType w:val="hybridMultilevel"/>
    <w:tmpl w:val="99527C2A"/>
    <w:lvl w:ilvl="0" w:tplc="6A7A5A10">
      <w:start w:val="1"/>
      <w:numFmt w:val="upp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9BD0C74"/>
    <w:multiLevelType w:val="hybridMultilevel"/>
    <w:tmpl w:val="776CF56A"/>
    <w:lvl w:ilvl="0" w:tplc="44B2C314">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9">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nsid w:val="1E537ACC"/>
    <w:multiLevelType w:val="hybridMultilevel"/>
    <w:tmpl w:val="4F8AB9FE"/>
    <w:lvl w:ilvl="0" w:tplc="66761802">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00753C0"/>
    <w:multiLevelType w:val="hybridMultilevel"/>
    <w:tmpl w:val="20000A84"/>
    <w:lvl w:ilvl="0" w:tplc="14708FE0">
      <w:start w:val="1"/>
      <w:numFmt w:val="upperLetter"/>
      <w:lvlText w:val="%1)"/>
      <w:lvlJc w:val="left"/>
      <w:pPr>
        <w:ind w:left="2160" w:hanging="360"/>
      </w:pPr>
      <w:rPr>
        <w:rFonts w:hint="default"/>
        <w:b/>
        <w:i/>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3">
    <w:nsid w:val="20383850"/>
    <w:multiLevelType w:val="hybridMultilevel"/>
    <w:tmpl w:val="4F504412"/>
    <w:lvl w:ilvl="0" w:tplc="389AE03E">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24">
    <w:nsid w:val="20952B7C"/>
    <w:multiLevelType w:val="hybridMultilevel"/>
    <w:tmpl w:val="A21C9F6A"/>
    <w:lvl w:ilvl="0" w:tplc="6FFC8764">
      <w:start w:val="1"/>
      <w:numFmt w:val="lowerLetter"/>
      <w:lvlText w:val="%1)"/>
      <w:lvlJc w:val="left"/>
      <w:pPr>
        <w:ind w:left="720" w:hanging="360"/>
      </w:pPr>
      <w:rPr>
        <w:rFonts w:ascii="Times New Roman" w:hAnsi="Times New Roman" w:cs="Times New Roman" w:hint="default"/>
        <w:b/>
        <w:i/>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321CD5"/>
    <w:multiLevelType w:val="hybridMultilevel"/>
    <w:tmpl w:val="3210EAEA"/>
    <w:lvl w:ilvl="0" w:tplc="E6C6B6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nsid w:val="34B36C56"/>
    <w:multiLevelType w:val="hybridMultilevel"/>
    <w:tmpl w:val="D4765E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35571300"/>
    <w:multiLevelType w:val="hybridMultilevel"/>
    <w:tmpl w:val="3F785C3E"/>
    <w:lvl w:ilvl="0" w:tplc="F4A866CC">
      <w:start w:val="1"/>
      <w:numFmt w:val="upperLetter"/>
      <w:lvlText w:val="%1)"/>
      <w:lvlJc w:val="left"/>
      <w:pPr>
        <w:ind w:left="1080" w:hanging="360"/>
      </w:pPr>
      <w:rPr>
        <w:rFonts w:hint="default"/>
        <w:b w:val="0"/>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35A70D21"/>
    <w:multiLevelType w:val="hybridMultilevel"/>
    <w:tmpl w:val="FAC86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3BEB6F94"/>
    <w:multiLevelType w:val="hybridMultilevel"/>
    <w:tmpl w:val="7E70FB2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3C110FBA"/>
    <w:multiLevelType w:val="hybridMultilevel"/>
    <w:tmpl w:val="55D43FDA"/>
    <w:lvl w:ilvl="0" w:tplc="5B1CBAD0">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nsid w:val="3CED2279"/>
    <w:multiLevelType w:val="hybridMultilevel"/>
    <w:tmpl w:val="AE128AFC"/>
    <w:lvl w:ilvl="0" w:tplc="E3387D9E">
      <w:start w:val="2"/>
      <w:numFmt w:val="bullet"/>
      <w:lvlText w:val="-"/>
      <w:lvlJc w:val="left"/>
      <w:pPr>
        <w:ind w:left="720" w:hanging="360"/>
      </w:pPr>
      <w:rPr>
        <w:rFonts w:ascii="Cambria" w:eastAsia="Times New Roman" w:hAnsi="Cambri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E087B42"/>
    <w:multiLevelType w:val="hybridMultilevel"/>
    <w:tmpl w:val="41025E44"/>
    <w:lvl w:ilvl="0" w:tplc="ABA6B46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5545A4F"/>
    <w:multiLevelType w:val="hybridMultilevel"/>
    <w:tmpl w:val="7C64A3C6"/>
    <w:lvl w:ilvl="0" w:tplc="8E7A674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5">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nsid w:val="47390E04"/>
    <w:multiLevelType w:val="hybridMultilevel"/>
    <w:tmpl w:val="F2C63E12"/>
    <w:lvl w:ilvl="0" w:tplc="70B6988E">
      <w:start w:val="1"/>
      <w:numFmt w:val="upp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7">
    <w:nsid w:val="47EF67A9"/>
    <w:multiLevelType w:val="hybridMultilevel"/>
    <w:tmpl w:val="81CE2400"/>
    <w:lvl w:ilvl="0" w:tplc="991C4BBA">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48">
    <w:nsid w:val="480A6660"/>
    <w:multiLevelType w:val="hybridMultilevel"/>
    <w:tmpl w:val="104A463A"/>
    <w:lvl w:ilvl="0" w:tplc="932C9790">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9">
    <w:nsid w:val="48CB4F42"/>
    <w:multiLevelType w:val="hybridMultilevel"/>
    <w:tmpl w:val="0C0685A8"/>
    <w:lvl w:ilvl="0" w:tplc="79A04F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4D7A0A02"/>
    <w:multiLevelType w:val="hybridMultilevel"/>
    <w:tmpl w:val="ACF4A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4F096232"/>
    <w:multiLevelType w:val="hybridMultilevel"/>
    <w:tmpl w:val="1EB4520A"/>
    <w:lvl w:ilvl="0" w:tplc="C2B8C65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52B9432D"/>
    <w:multiLevelType w:val="hybridMultilevel"/>
    <w:tmpl w:val="16484A0E"/>
    <w:lvl w:ilvl="0" w:tplc="8C0E83DC">
      <w:start w:val="1"/>
      <w:numFmt w:val="upperLetter"/>
      <w:lvlText w:val="%1)"/>
      <w:lvlJc w:val="left"/>
      <w:pPr>
        <w:ind w:left="1440" w:hanging="360"/>
      </w:pPr>
      <w:rPr>
        <w:rFonts w:ascii="Calibri" w:hAnsi="Calibri" w:cs="Calibri" w:hint="default"/>
        <w:b w:val="0"/>
        <w:color w:val="auto"/>
        <w:sz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3">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58C11B6F"/>
    <w:multiLevelType w:val="hybridMultilevel"/>
    <w:tmpl w:val="36E44BF2"/>
    <w:lvl w:ilvl="0" w:tplc="B1C8EC2E">
      <w:start w:val="1"/>
      <w:numFmt w:val="upp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5A175EE2"/>
    <w:multiLevelType w:val="hybridMultilevel"/>
    <w:tmpl w:val="72F227AC"/>
    <w:lvl w:ilvl="0" w:tplc="2654B2D0">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7">
    <w:nsid w:val="5A3C6890"/>
    <w:multiLevelType w:val="hybridMultilevel"/>
    <w:tmpl w:val="71EA8EBC"/>
    <w:lvl w:ilvl="0" w:tplc="48369200">
      <w:start w:val="1"/>
      <w:numFmt w:val="upperLetter"/>
      <w:lvlText w:val="%1)"/>
      <w:lvlJc w:val="left"/>
      <w:pPr>
        <w:ind w:left="2520" w:hanging="360"/>
      </w:pPr>
      <w:rPr>
        <w:rFonts w:hint="default"/>
        <w:b/>
        <w:i/>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58">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5D7C1A6F"/>
    <w:multiLevelType w:val="hybridMultilevel"/>
    <w:tmpl w:val="D294103E"/>
    <w:lvl w:ilvl="0" w:tplc="DAE639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1">
    <w:nsid w:val="62CD255A"/>
    <w:multiLevelType w:val="hybridMultilevel"/>
    <w:tmpl w:val="2182CC34"/>
    <w:lvl w:ilvl="0" w:tplc="1B4A34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62F23368"/>
    <w:multiLevelType w:val="hybridMultilevel"/>
    <w:tmpl w:val="31EC7142"/>
    <w:lvl w:ilvl="0" w:tplc="8E70071C">
      <w:start w:val="1"/>
      <w:numFmt w:val="lowerLetter"/>
      <w:lvlText w:val="%1)"/>
      <w:lvlJc w:val="left"/>
      <w:pPr>
        <w:ind w:left="1500" w:hanging="360"/>
      </w:pPr>
      <w:rPr>
        <w:rFonts w:hint="default"/>
      </w:r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63">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64">
    <w:nsid w:val="68ED0B3A"/>
    <w:multiLevelType w:val="hybridMultilevel"/>
    <w:tmpl w:val="EA903A76"/>
    <w:lvl w:ilvl="0" w:tplc="EEBADB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69C324ED"/>
    <w:multiLevelType w:val="hybridMultilevel"/>
    <w:tmpl w:val="449A3ABE"/>
    <w:lvl w:ilvl="0" w:tplc="C1A20FA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B137C63"/>
    <w:multiLevelType w:val="hybridMultilevel"/>
    <w:tmpl w:val="881400AA"/>
    <w:lvl w:ilvl="0" w:tplc="C85AC4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E22532A"/>
    <w:multiLevelType w:val="hybridMultilevel"/>
    <w:tmpl w:val="EEB89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71342A5B"/>
    <w:multiLevelType w:val="hybridMultilevel"/>
    <w:tmpl w:val="C12AECC0"/>
    <w:lvl w:ilvl="0" w:tplc="2422789E">
      <w:start w:val="1"/>
      <w:numFmt w:val="lowerLetter"/>
      <w:lvlText w:val="%1)"/>
      <w:lvlJc w:val="left"/>
      <w:pPr>
        <w:ind w:left="1380" w:hanging="360"/>
      </w:pPr>
      <w:rPr>
        <w:rFonts w:hint="default"/>
      </w:rPr>
    </w:lvl>
    <w:lvl w:ilvl="1" w:tplc="040E0019" w:tentative="1">
      <w:start w:val="1"/>
      <w:numFmt w:val="lowerLetter"/>
      <w:lvlText w:val="%2."/>
      <w:lvlJc w:val="left"/>
      <w:pPr>
        <w:ind w:left="2100" w:hanging="360"/>
      </w:pPr>
    </w:lvl>
    <w:lvl w:ilvl="2" w:tplc="040E001B" w:tentative="1">
      <w:start w:val="1"/>
      <w:numFmt w:val="lowerRoman"/>
      <w:lvlText w:val="%3."/>
      <w:lvlJc w:val="right"/>
      <w:pPr>
        <w:ind w:left="2820" w:hanging="180"/>
      </w:pPr>
    </w:lvl>
    <w:lvl w:ilvl="3" w:tplc="040E000F" w:tentative="1">
      <w:start w:val="1"/>
      <w:numFmt w:val="decimal"/>
      <w:lvlText w:val="%4."/>
      <w:lvlJc w:val="left"/>
      <w:pPr>
        <w:ind w:left="3540" w:hanging="360"/>
      </w:pPr>
    </w:lvl>
    <w:lvl w:ilvl="4" w:tplc="040E0019" w:tentative="1">
      <w:start w:val="1"/>
      <w:numFmt w:val="lowerLetter"/>
      <w:lvlText w:val="%5."/>
      <w:lvlJc w:val="left"/>
      <w:pPr>
        <w:ind w:left="4260" w:hanging="360"/>
      </w:pPr>
    </w:lvl>
    <w:lvl w:ilvl="5" w:tplc="040E001B" w:tentative="1">
      <w:start w:val="1"/>
      <w:numFmt w:val="lowerRoman"/>
      <w:lvlText w:val="%6."/>
      <w:lvlJc w:val="right"/>
      <w:pPr>
        <w:ind w:left="4980" w:hanging="180"/>
      </w:pPr>
    </w:lvl>
    <w:lvl w:ilvl="6" w:tplc="040E000F" w:tentative="1">
      <w:start w:val="1"/>
      <w:numFmt w:val="decimal"/>
      <w:lvlText w:val="%7."/>
      <w:lvlJc w:val="left"/>
      <w:pPr>
        <w:ind w:left="5700" w:hanging="360"/>
      </w:pPr>
    </w:lvl>
    <w:lvl w:ilvl="7" w:tplc="040E0019" w:tentative="1">
      <w:start w:val="1"/>
      <w:numFmt w:val="lowerLetter"/>
      <w:lvlText w:val="%8."/>
      <w:lvlJc w:val="left"/>
      <w:pPr>
        <w:ind w:left="6420" w:hanging="360"/>
      </w:pPr>
    </w:lvl>
    <w:lvl w:ilvl="8" w:tplc="040E001B" w:tentative="1">
      <w:start w:val="1"/>
      <w:numFmt w:val="lowerRoman"/>
      <w:lvlText w:val="%9."/>
      <w:lvlJc w:val="right"/>
      <w:pPr>
        <w:ind w:left="7140" w:hanging="180"/>
      </w:pPr>
    </w:lvl>
  </w:abstractNum>
  <w:abstractNum w:abstractNumId="69">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1">
    <w:nsid w:val="757A1CC1"/>
    <w:multiLevelType w:val="hybridMultilevel"/>
    <w:tmpl w:val="81148044"/>
    <w:lvl w:ilvl="0" w:tplc="CCB84F02">
      <w:start w:val="1"/>
      <w:numFmt w:val="lowerLetter"/>
      <w:lvlText w:val="%1)"/>
      <w:lvlJc w:val="left"/>
      <w:pPr>
        <w:ind w:left="720" w:hanging="360"/>
      </w:pPr>
      <w:rPr>
        <w:rFonts w:ascii="Times New Roman" w:hAnsi="Times New Roman" w:cs="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773162DF"/>
    <w:multiLevelType w:val="hybridMultilevel"/>
    <w:tmpl w:val="8D487B80"/>
    <w:lvl w:ilvl="0" w:tplc="31B203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5">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start w:val="1"/>
      <w:numFmt w:val="bullet"/>
      <w:lvlText w:val="o"/>
      <w:lvlJc w:val="left"/>
      <w:pPr>
        <w:ind w:left="1440" w:hanging="360"/>
      </w:pPr>
      <w:rPr>
        <w:rFonts w:ascii="Courier New" w:hAnsi="Courier New" w:cs="Courier New" w:hint="default"/>
      </w:rPr>
    </w:lvl>
    <w:lvl w:ilvl="2" w:tplc="2696952E">
      <w:start w:val="1"/>
      <w:numFmt w:val="bullet"/>
      <w:lvlText w:val=""/>
      <w:lvlJc w:val="left"/>
      <w:pPr>
        <w:ind w:left="2160" w:hanging="360"/>
      </w:pPr>
      <w:rPr>
        <w:rFonts w:ascii="Wingdings" w:hAnsi="Wingdings" w:hint="default"/>
      </w:rPr>
    </w:lvl>
    <w:lvl w:ilvl="3" w:tplc="8FA8C924">
      <w:start w:val="1"/>
      <w:numFmt w:val="bullet"/>
      <w:lvlText w:val=""/>
      <w:lvlJc w:val="left"/>
      <w:pPr>
        <w:ind w:left="2880" w:hanging="360"/>
      </w:pPr>
      <w:rPr>
        <w:rFonts w:ascii="Symbol" w:hAnsi="Symbol" w:hint="default"/>
      </w:rPr>
    </w:lvl>
    <w:lvl w:ilvl="4" w:tplc="0B1EC3BC">
      <w:start w:val="1"/>
      <w:numFmt w:val="bullet"/>
      <w:lvlText w:val="o"/>
      <w:lvlJc w:val="left"/>
      <w:pPr>
        <w:ind w:left="3600" w:hanging="360"/>
      </w:pPr>
      <w:rPr>
        <w:rFonts w:ascii="Courier New" w:hAnsi="Courier New" w:cs="Courier New" w:hint="default"/>
      </w:rPr>
    </w:lvl>
    <w:lvl w:ilvl="5" w:tplc="9FCE3A1A">
      <w:start w:val="1"/>
      <w:numFmt w:val="bullet"/>
      <w:lvlText w:val=""/>
      <w:lvlJc w:val="left"/>
      <w:pPr>
        <w:ind w:left="4320" w:hanging="360"/>
      </w:pPr>
      <w:rPr>
        <w:rFonts w:ascii="Wingdings" w:hAnsi="Wingdings" w:hint="default"/>
      </w:rPr>
    </w:lvl>
    <w:lvl w:ilvl="6" w:tplc="452C1E64">
      <w:start w:val="1"/>
      <w:numFmt w:val="bullet"/>
      <w:lvlText w:val=""/>
      <w:lvlJc w:val="left"/>
      <w:pPr>
        <w:ind w:left="5040" w:hanging="360"/>
      </w:pPr>
      <w:rPr>
        <w:rFonts w:ascii="Symbol" w:hAnsi="Symbol" w:hint="default"/>
      </w:rPr>
    </w:lvl>
    <w:lvl w:ilvl="7" w:tplc="542EF74E">
      <w:start w:val="1"/>
      <w:numFmt w:val="bullet"/>
      <w:lvlText w:val="o"/>
      <w:lvlJc w:val="left"/>
      <w:pPr>
        <w:ind w:left="5760" w:hanging="360"/>
      </w:pPr>
      <w:rPr>
        <w:rFonts w:ascii="Courier New" w:hAnsi="Courier New" w:cs="Courier New" w:hint="default"/>
      </w:rPr>
    </w:lvl>
    <w:lvl w:ilvl="8" w:tplc="37CCD6E2">
      <w:start w:val="1"/>
      <w:numFmt w:val="bullet"/>
      <w:lvlText w:val=""/>
      <w:lvlJc w:val="left"/>
      <w:pPr>
        <w:ind w:left="6480" w:hanging="360"/>
      </w:pPr>
      <w:rPr>
        <w:rFonts w:ascii="Wingdings" w:hAnsi="Wingdings" w:hint="default"/>
      </w:rPr>
    </w:lvl>
  </w:abstractNum>
  <w:abstractNum w:abstractNumId="76">
    <w:nsid w:val="7ADA48B4"/>
    <w:multiLevelType w:val="hybridMultilevel"/>
    <w:tmpl w:val="095EDC66"/>
    <w:lvl w:ilvl="0" w:tplc="28105CCA">
      <w:start w:val="1"/>
      <w:numFmt w:val="upperLetter"/>
      <w:lvlText w:val="%1)"/>
      <w:lvlJc w:val="left"/>
      <w:pPr>
        <w:ind w:left="720" w:hanging="360"/>
      </w:pPr>
      <w:rPr>
        <w:rFonts w:ascii="Calibri" w:hAnsi="Calibri" w:cs="Calibri" w:hint="default"/>
        <w:color w:val="auto"/>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7">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7DE21CBB"/>
    <w:multiLevelType w:val="hybridMultilevel"/>
    <w:tmpl w:val="A1E67B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start w:val="1"/>
      <w:numFmt w:val="bullet"/>
      <w:lvlText w:val="o"/>
      <w:lvlJc w:val="left"/>
      <w:pPr>
        <w:ind w:left="1440" w:hanging="360"/>
      </w:pPr>
      <w:rPr>
        <w:rFonts w:ascii="Courier New" w:hAnsi="Courier New" w:cs="Courier New" w:hint="default"/>
      </w:rPr>
    </w:lvl>
    <w:lvl w:ilvl="2" w:tplc="4A4CDD68">
      <w:start w:val="1"/>
      <w:numFmt w:val="bullet"/>
      <w:lvlText w:val=""/>
      <w:lvlJc w:val="left"/>
      <w:pPr>
        <w:ind w:left="2160" w:hanging="360"/>
      </w:pPr>
      <w:rPr>
        <w:rFonts w:ascii="Wingdings" w:hAnsi="Wingdings" w:hint="default"/>
      </w:rPr>
    </w:lvl>
    <w:lvl w:ilvl="3" w:tplc="6C6CD6D0">
      <w:start w:val="1"/>
      <w:numFmt w:val="bullet"/>
      <w:lvlText w:val=""/>
      <w:lvlJc w:val="left"/>
      <w:pPr>
        <w:ind w:left="2880" w:hanging="360"/>
      </w:pPr>
      <w:rPr>
        <w:rFonts w:ascii="Symbol" w:hAnsi="Symbol" w:hint="default"/>
      </w:rPr>
    </w:lvl>
    <w:lvl w:ilvl="4" w:tplc="89BA2A60">
      <w:start w:val="1"/>
      <w:numFmt w:val="bullet"/>
      <w:lvlText w:val="o"/>
      <w:lvlJc w:val="left"/>
      <w:pPr>
        <w:ind w:left="3600" w:hanging="360"/>
      </w:pPr>
      <w:rPr>
        <w:rFonts w:ascii="Courier New" w:hAnsi="Courier New" w:cs="Courier New" w:hint="default"/>
      </w:rPr>
    </w:lvl>
    <w:lvl w:ilvl="5" w:tplc="07A83B1E">
      <w:start w:val="1"/>
      <w:numFmt w:val="bullet"/>
      <w:lvlText w:val=""/>
      <w:lvlJc w:val="left"/>
      <w:pPr>
        <w:ind w:left="4320" w:hanging="360"/>
      </w:pPr>
      <w:rPr>
        <w:rFonts w:ascii="Wingdings" w:hAnsi="Wingdings" w:hint="default"/>
      </w:rPr>
    </w:lvl>
    <w:lvl w:ilvl="6" w:tplc="4D5636CA">
      <w:start w:val="1"/>
      <w:numFmt w:val="bullet"/>
      <w:lvlText w:val=""/>
      <w:lvlJc w:val="left"/>
      <w:pPr>
        <w:ind w:left="5040" w:hanging="360"/>
      </w:pPr>
      <w:rPr>
        <w:rFonts w:ascii="Symbol" w:hAnsi="Symbol" w:hint="default"/>
      </w:rPr>
    </w:lvl>
    <w:lvl w:ilvl="7" w:tplc="60947D0C">
      <w:start w:val="1"/>
      <w:numFmt w:val="bullet"/>
      <w:lvlText w:val="o"/>
      <w:lvlJc w:val="left"/>
      <w:pPr>
        <w:ind w:left="5760" w:hanging="360"/>
      </w:pPr>
      <w:rPr>
        <w:rFonts w:ascii="Courier New" w:hAnsi="Courier New" w:cs="Courier New" w:hint="default"/>
      </w:rPr>
    </w:lvl>
    <w:lvl w:ilvl="8" w:tplc="B00E797E">
      <w:start w:val="1"/>
      <w:numFmt w:val="bullet"/>
      <w:lvlText w:val=""/>
      <w:lvlJc w:val="left"/>
      <w:pPr>
        <w:ind w:left="6480" w:hanging="360"/>
      </w:pPr>
      <w:rPr>
        <w:rFonts w:ascii="Wingdings" w:hAnsi="Wingdings" w:hint="default"/>
      </w:rPr>
    </w:lvl>
  </w:abstractNum>
  <w:num w:numId="1">
    <w:abstractNumId w:val="14"/>
  </w:num>
  <w:num w:numId="2">
    <w:abstractNumId w:val="58"/>
  </w:num>
  <w:num w:numId="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67"/>
  </w:num>
  <w:num w:numId="6">
    <w:abstractNumId w:val="24"/>
  </w:num>
  <w:num w:numId="7">
    <w:abstractNumId w:val="26"/>
  </w:num>
  <w:num w:numId="8">
    <w:abstractNumId w:val="28"/>
  </w:num>
  <w:num w:numId="9">
    <w:abstractNumId w:val="46"/>
  </w:num>
  <w:num w:numId="10">
    <w:abstractNumId w:val="70"/>
  </w:num>
  <w:num w:numId="11">
    <w:abstractNumId w:val="63"/>
  </w:num>
  <w:num w:numId="12">
    <w:abstractNumId w:val="17"/>
  </w:num>
  <w:num w:numId="13">
    <w:abstractNumId w:val="77"/>
  </w:num>
  <w:num w:numId="14">
    <w:abstractNumId w:val="54"/>
  </w:num>
  <w:num w:numId="15">
    <w:abstractNumId w:val="60"/>
  </w:num>
  <w:num w:numId="16">
    <w:abstractNumId w:val="74"/>
  </w:num>
  <w:num w:numId="17">
    <w:abstractNumId w:val="69"/>
  </w:num>
  <w:num w:numId="18">
    <w:abstractNumId w:val="1"/>
  </w:num>
  <w:num w:numId="19">
    <w:abstractNumId w:val="35"/>
  </w:num>
  <w:num w:numId="20">
    <w:abstractNumId w:val="39"/>
  </w:num>
  <w:num w:numId="21">
    <w:abstractNumId w:val="18"/>
  </w:num>
  <w:num w:numId="22">
    <w:abstractNumId w:val="19"/>
  </w:num>
  <w:num w:numId="23">
    <w:abstractNumId w:val="20"/>
  </w:num>
  <w:num w:numId="24">
    <w:abstractNumId w:val="41"/>
  </w:num>
  <w:num w:numId="25">
    <w:abstractNumId w:val="71"/>
  </w:num>
  <w:num w:numId="26">
    <w:abstractNumId w:val="29"/>
  </w:num>
  <w:num w:numId="27">
    <w:abstractNumId w:val="37"/>
  </w:num>
  <w:num w:numId="28">
    <w:abstractNumId w:val="50"/>
  </w:num>
  <w:num w:numId="29">
    <w:abstractNumId w:val="72"/>
  </w:num>
  <w:num w:numId="30">
    <w:abstractNumId w:val="2"/>
  </w:num>
  <w:num w:numId="31">
    <w:abstractNumId w:val="36"/>
  </w:num>
  <w:num w:numId="32">
    <w:abstractNumId w:val="4"/>
  </w:num>
  <w:num w:numId="33">
    <w:abstractNumId w:val="9"/>
  </w:num>
  <w:num w:numId="34">
    <w:abstractNumId w:val="47"/>
  </w:num>
  <w:num w:numId="35">
    <w:abstractNumId w:val="62"/>
  </w:num>
  <w:num w:numId="36">
    <w:abstractNumId w:val="23"/>
  </w:num>
  <w:num w:numId="37">
    <w:abstractNumId w:val="13"/>
  </w:num>
  <w:num w:numId="38">
    <w:abstractNumId w:val="68"/>
  </w:num>
  <w:num w:numId="39">
    <w:abstractNumId w:val="38"/>
  </w:num>
  <w:num w:numId="40">
    <w:abstractNumId w:val="34"/>
  </w:num>
  <w:num w:numId="41">
    <w:abstractNumId w:val="45"/>
  </w:num>
  <w:num w:numId="42">
    <w:abstractNumId w:val="79"/>
  </w:num>
  <w:num w:numId="43">
    <w:abstractNumId w:val="6"/>
  </w:num>
  <w:num w:numId="44">
    <w:abstractNumId w:val="32"/>
  </w:num>
  <w:num w:numId="45">
    <w:abstractNumId w:val="12"/>
  </w:num>
  <w:num w:numId="46">
    <w:abstractNumId w:val="52"/>
  </w:num>
  <w:num w:numId="47">
    <w:abstractNumId w:val="42"/>
  </w:num>
  <w:num w:numId="48">
    <w:abstractNumId w:val="48"/>
  </w:num>
  <w:num w:numId="49">
    <w:abstractNumId w:val="21"/>
  </w:num>
  <w:num w:numId="50">
    <w:abstractNumId w:val="0"/>
  </w:num>
  <w:num w:numId="51">
    <w:abstractNumId w:val="15"/>
  </w:num>
  <w:num w:numId="52">
    <w:abstractNumId w:val="78"/>
  </w:num>
  <w:num w:numId="53">
    <w:abstractNumId w:val="31"/>
  </w:num>
  <w:num w:numId="54">
    <w:abstractNumId w:val="16"/>
  </w:num>
  <w:num w:numId="55">
    <w:abstractNumId w:val="3"/>
  </w:num>
  <w:num w:numId="56">
    <w:abstractNumId w:val="56"/>
  </w:num>
  <w:num w:numId="57">
    <w:abstractNumId w:val="10"/>
  </w:num>
  <w:num w:numId="58">
    <w:abstractNumId w:val="22"/>
  </w:num>
  <w:num w:numId="59">
    <w:abstractNumId w:val="51"/>
  </w:num>
  <w:num w:numId="60">
    <w:abstractNumId w:val="8"/>
  </w:num>
  <w:num w:numId="61">
    <w:abstractNumId w:val="40"/>
  </w:num>
  <w:num w:numId="62">
    <w:abstractNumId w:val="7"/>
  </w:num>
  <w:num w:numId="63">
    <w:abstractNumId w:val="57"/>
  </w:num>
  <w:num w:numId="64">
    <w:abstractNumId w:val="53"/>
  </w:num>
  <w:num w:numId="65">
    <w:abstractNumId w:val="43"/>
  </w:num>
  <w:num w:numId="66">
    <w:abstractNumId w:val="64"/>
  </w:num>
  <w:num w:numId="67">
    <w:abstractNumId w:val="49"/>
  </w:num>
  <w:num w:numId="68">
    <w:abstractNumId w:val="66"/>
  </w:num>
  <w:num w:numId="69">
    <w:abstractNumId w:val="25"/>
  </w:num>
  <w:num w:numId="70">
    <w:abstractNumId w:val="73"/>
  </w:num>
  <w:num w:numId="71">
    <w:abstractNumId w:val="11"/>
  </w:num>
  <w:num w:numId="72">
    <w:abstractNumId w:val="5"/>
  </w:num>
  <w:num w:numId="73">
    <w:abstractNumId w:val="55"/>
  </w:num>
  <w:num w:numId="74">
    <w:abstractNumId w:val="65"/>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 w:numId="79">
    <w:abstractNumId w:val="59"/>
  </w:num>
  <w:num w:numId="80">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47"/>
    <w:rsid w:val="000309B0"/>
    <w:rsid w:val="000C1652"/>
    <w:rsid w:val="00133FBC"/>
    <w:rsid w:val="0020068F"/>
    <w:rsid w:val="002129CE"/>
    <w:rsid w:val="002E302C"/>
    <w:rsid w:val="003F29A3"/>
    <w:rsid w:val="00505F21"/>
    <w:rsid w:val="00536C64"/>
    <w:rsid w:val="00577A27"/>
    <w:rsid w:val="006241D7"/>
    <w:rsid w:val="007C3ECB"/>
    <w:rsid w:val="00830FCA"/>
    <w:rsid w:val="00923FD1"/>
    <w:rsid w:val="009259BB"/>
    <w:rsid w:val="00931C9C"/>
    <w:rsid w:val="009B49EE"/>
    <w:rsid w:val="009B63C1"/>
    <w:rsid w:val="009E02BC"/>
    <w:rsid w:val="00A1792C"/>
    <w:rsid w:val="00A52D32"/>
    <w:rsid w:val="00AA72F1"/>
    <w:rsid w:val="00B27F74"/>
    <w:rsid w:val="00B93CCA"/>
    <w:rsid w:val="00C57CB2"/>
    <w:rsid w:val="00C82B98"/>
    <w:rsid w:val="00C86AF6"/>
    <w:rsid w:val="00C91123"/>
    <w:rsid w:val="00CD3C84"/>
    <w:rsid w:val="00CE1718"/>
    <w:rsid w:val="00CE6C0D"/>
    <w:rsid w:val="00CF2A47"/>
    <w:rsid w:val="00D11DA9"/>
    <w:rsid w:val="00DC083B"/>
    <w:rsid w:val="00E12D04"/>
    <w:rsid w:val="00E34BD6"/>
    <w:rsid w:val="00E81105"/>
    <w:rsid w:val="00EA7526"/>
    <w:rsid w:val="00EB54DB"/>
    <w:rsid w:val="00F709A5"/>
    <w:rsid w:val="00FA3A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47"/>
    <w:pPr>
      <w:spacing w:line="256" w:lineRule="auto"/>
    </w:pPr>
  </w:style>
  <w:style w:type="paragraph" w:styleId="Heading2">
    <w:name w:val="heading 2"/>
    <w:basedOn w:val="Normal"/>
    <w:next w:val="Normal"/>
    <w:link w:val="Heading2Char"/>
    <w:semiHidden/>
    <w:unhideWhenUsed/>
    <w:qFormat/>
    <w:rsid w:val="00923FD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923FD1"/>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923FD1"/>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3FD1"/>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923FD1"/>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923FD1"/>
    <w:rPr>
      <w:rFonts w:ascii="Calibri" w:eastAsia="Times New Roman" w:hAnsi="Calibri" w:cs="Times New Roman"/>
      <w:b/>
      <w:bCs/>
      <w:i/>
      <w:iCs/>
      <w:sz w:val="26"/>
      <w:szCs w:val="26"/>
      <w:lang w:val="x-none"/>
    </w:rPr>
  </w:style>
  <w:style w:type="table" w:customStyle="1" w:styleId="Tblzatstlus1">
    <w:name w:val="Táblázatstílus1"/>
    <w:basedOn w:val="TableGrid"/>
    <w:rsid w:val="00923FD1"/>
    <w:tblPr/>
  </w:style>
  <w:style w:type="table" w:styleId="TableGrid">
    <w:name w:val="Table Grid"/>
    <w:basedOn w:val="TableNormal"/>
    <w:uiPriority w:val="39"/>
    <w:rsid w:val="00923FD1"/>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923FD1"/>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923FD1"/>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923FD1"/>
    <w:rPr>
      <w:rFonts w:cs="Times New Roman"/>
    </w:rPr>
  </w:style>
  <w:style w:type="character" w:customStyle="1" w:styleId="norm00e1lchar">
    <w:name w:val="norm_00e1l__char"/>
    <w:rsid w:val="00923FD1"/>
    <w:rPr>
      <w:rFonts w:cs="Times New Roman"/>
    </w:rPr>
  </w:style>
  <w:style w:type="paragraph" w:customStyle="1" w:styleId="cm380">
    <w:name w:val="cm38"/>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923FD1"/>
    <w:rPr>
      <w:rFonts w:cs="Times New Roman"/>
    </w:rPr>
  </w:style>
  <w:style w:type="paragraph" w:styleId="Footer">
    <w:name w:val="footer"/>
    <w:basedOn w:val="Normal"/>
    <w:link w:val="FooterChar"/>
    <w:rsid w:val="00923FD1"/>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923FD1"/>
    <w:rPr>
      <w:rFonts w:ascii="Calibri" w:eastAsia="Times New Roman" w:hAnsi="Calibri" w:cs="Calibri"/>
    </w:rPr>
  </w:style>
  <w:style w:type="character" w:styleId="PageNumber">
    <w:name w:val="page number"/>
    <w:basedOn w:val="DefaultParagraphFont"/>
    <w:rsid w:val="00923FD1"/>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923FD1"/>
    <w:pPr>
      <w:spacing w:after="200" w:line="276" w:lineRule="auto"/>
      <w:ind w:left="720"/>
    </w:pPr>
    <w:rPr>
      <w:rFonts w:ascii="Calibri" w:eastAsia="Times New Roman" w:hAnsi="Calibri" w:cs="Calibri"/>
    </w:rPr>
  </w:style>
  <w:style w:type="character" w:customStyle="1" w:styleId="normal0020tablechar">
    <w:name w:val="normal_0020table__char"/>
    <w:rsid w:val="00923FD1"/>
    <w:rPr>
      <w:rFonts w:cs="Times New Roman"/>
    </w:rPr>
  </w:style>
  <w:style w:type="character" w:customStyle="1" w:styleId="defaultchar">
    <w:name w:val="default__char"/>
    <w:rsid w:val="00923FD1"/>
    <w:rPr>
      <w:rFonts w:cs="Times New Roman"/>
    </w:rPr>
  </w:style>
  <w:style w:type="character" w:customStyle="1" w:styleId="listaszer01710020bekezd00e9schar">
    <w:name w:val="listaszer_0171_0020bekezd_00e9s__char"/>
    <w:rsid w:val="00923FD1"/>
    <w:rPr>
      <w:rFonts w:cs="Times New Roman"/>
    </w:rPr>
  </w:style>
  <w:style w:type="paragraph" w:customStyle="1" w:styleId="listaszer01710020bekezd00e9s">
    <w:name w:val="listaszer_0171_0020bekezd_00e9s"/>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923FD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923FD1"/>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923FD1"/>
    <w:rPr>
      <w:rFonts w:ascii="Times New Roman" w:hAnsi="Times New Roman" w:cs="Times New Roman"/>
      <w:b/>
      <w:bCs/>
    </w:rPr>
  </w:style>
  <w:style w:type="paragraph" w:styleId="BodyText">
    <w:name w:val="Body Text"/>
    <w:basedOn w:val="Normal"/>
    <w:link w:val="BodyTextChar"/>
    <w:rsid w:val="00923FD1"/>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923FD1"/>
    <w:rPr>
      <w:rFonts w:ascii="Calibri" w:eastAsia="Times New Roman" w:hAnsi="Calibri" w:cs="Times New Roman"/>
      <w:sz w:val="20"/>
      <w:szCs w:val="20"/>
      <w:lang w:val="x-none"/>
    </w:rPr>
  </w:style>
  <w:style w:type="paragraph" w:styleId="BodyText2">
    <w:name w:val="Body Text 2"/>
    <w:basedOn w:val="Normal"/>
    <w:link w:val="BodyText2Char"/>
    <w:rsid w:val="00923FD1"/>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923FD1"/>
    <w:rPr>
      <w:rFonts w:ascii="Calibri" w:eastAsia="Times New Roman" w:hAnsi="Calibri" w:cs="Times New Roman"/>
      <w:sz w:val="20"/>
      <w:szCs w:val="20"/>
      <w:lang w:val="x-none"/>
    </w:rPr>
  </w:style>
  <w:style w:type="paragraph" w:styleId="PlainText">
    <w:name w:val="Plain Text"/>
    <w:basedOn w:val="Normal"/>
    <w:link w:val="PlainTextChar"/>
    <w:rsid w:val="00923FD1"/>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923FD1"/>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923FD1"/>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923FD1"/>
    <w:rPr>
      <w:rFonts w:ascii="Times New Roman" w:eastAsia="Times New Roman" w:hAnsi="Times New Roman" w:cs="Times New Roman"/>
      <w:sz w:val="20"/>
      <w:szCs w:val="20"/>
      <w:lang w:eastAsia="hu-HU"/>
    </w:rPr>
  </w:style>
  <w:style w:type="character" w:styleId="FootnoteReference">
    <w:name w:val="footnote reference"/>
    <w:semiHidden/>
    <w:rsid w:val="00923FD1"/>
    <w:rPr>
      <w:vertAlign w:val="superscript"/>
    </w:rPr>
  </w:style>
  <w:style w:type="paragraph" w:styleId="CommentText">
    <w:name w:val="annotation text"/>
    <w:basedOn w:val="Normal"/>
    <w:link w:val="CommentTextChar"/>
    <w:rsid w:val="00923FD1"/>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923FD1"/>
    <w:rPr>
      <w:rFonts w:ascii="Calibri" w:eastAsia="Times New Roman" w:hAnsi="Calibri" w:cs="Times New Roman"/>
      <w:sz w:val="20"/>
      <w:szCs w:val="20"/>
      <w:lang w:val="x-none"/>
    </w:rPr>
  </w:style>
  <w:style w:type="paragraph" w:styleId="BodyTextIndent">
    <w:name w:val="Body Text Indent"/>
    <w:basedOn w:val="Normal"/>
    <w:link w:val="BodyTextIndentChar"/>
    <w:rsid w:val="00923FD1"/>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923FD1"/>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923FD1"/>
    <w:rPr>
      <w:rFonts w:ascii="Calibri" w:eastAsia="Times New Roman" w:hAnsi="Calibri" w:cs="Calibri"/>
    </w:rPr>
  </w:style>
  <w:style w:type="character" w:customStyle="1" w:styleId="painter">
    <w:name w:val="painter"/>
    <w:rsid w:val="00923FD1"/>
  </w:style>
  <w:style w:type="table" w:customStyle="1" w:styleId="Rcsostblzat2">
    <w:name w:val="Rácsos táblázat2"/>
    <w:basedOn w:val="TableNormal"/>
    <w:next w:val="TableGrid"/>
    <w:uiPriority w:val="39"/>
    <w:rsid w:val="0092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923FD1"/>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923FD1"/>
    <w:rPr>
      <w:b/>
    </w:rPr>
  </w:style>
  <w:style w:type="paragraph" w:customStyle="1" w:styleId="11">
    <w:name w:val="列出段落11"/>
    <w:basedOn w:val="Normal"/>
    <w:next w:val="ListParagraph"/>
    <w:uiPriority w:val="34"/>
    <w:qFormat/>
    <w:rsid w:val="00923FD1"/>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923FD1"/>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923FD1"/>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923F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47"/>
    <w:pPr>
      <w:spacing w:line="256" w:lineRule="auto"/>
    </w:pPr>
  </w:style>
  <w:style w:type="paragraph" w:styleId="Heading2">
    <w:name w:val="heading 2"/>
    <w:basedOn w:val="Normal"/>
    <w:next w:val="Normal"/>
    <w:link w:val="Heading2Char"/>
    <w:semiHidden/>
    <w:unhideWhenUsed/>
    <w:qFormat/>
    <w:rsid w:val="00923FD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923FD1"/>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923FD1"/>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3FD1"/>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923FD1"/>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923FD1"/>
    <w:rPr>
      <w:rFonts w:ascii="Calibri" w:eastAsia="Times New Roman" w:hAnsi="Calibri" w:cs="Times New Roman"/>
      <w:b/>
      <w:bCs/>
      <w:i/>
      <w:iCs/>
      <w:sz w:val="26"/>
      <w:szCs w:val="26"/>
      <w:lang w:val="x-none"/>
    </w:rPr>
  </w:style>
  <w:style w:type="table" w:customStyle="1" w:styleId="Tblzatstlus1">
    <w:name w:val="Táblázatstílus1"/>
    <w:basedOn w:val="TableGrid"/>
    <w:rsid w:val="00923FD1"/>
    <w:tblPr/>
  </w:style>
  <w:style w:type="table" w:styleId="TableGrid">
    <w:name w:val="Table Grid"/>
    <w:basedOn w:val="TableNormal"/>
    <w:uiPriority w:val="39"/>
    <w:rsid w:val="00923FD1"/>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923FD1"/>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923FD1"/>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923FD1"/>
    <w:rPr>
      <w:rFonts w:cs="Times New Roman"/>
    </w:rPr>
  </w:style>
  <w:style w:type="character" w:customStyle="1" w:styleId="norm00e1lchar">
    <w:name w:val="norm_00e1l__char"/>
    <w:rsid w:val="00923FD1"/>
    <w:rPr>
      <w:rFonts w:cs="Times New Roman"/>
    </w:rPr>
  </w:style>
  <w:style w:type="paragraph" w:customStyle="1" w:styleId="cm380">
    <w:name w:val="cm38"/>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923FD1"/>
    <w:rPr>
      <w:rFonts w:cs="Times New Roman"/>
    </w:rPr>
  </w:style>
  <w:style w:type="paragraph" w:styleId="Footer">
    <w:name w:val="footer"/>
    <w:basedOn w:val="Normal"/>
    <w:link w:val="FooterChar"/>
    <w:rsid w:val="00923FD1"/>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923FD1"/>
    <w:rPr>
      <w:rFonts w:ascii="Calibri" w:eastAsia="Times New Roman" w:hAnsi="Calibri" w:cs="Calibri"/>
    </w:rPr>
  </w:style>
  <w:style w:type="character" w:styleId="PageNumber">
    <w:name w:val="page number"/>
    <w:basedOn w:val="DefaultParagraphFont"/>
    <w:rsid w:val="00923FD1"/>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923FD1"/>
    <w:pPr>
      <w:spacing w:after="200" w:line="276" w:lineRule="auto"/>
      <w:ind w:left="720"/>
    </w:pPr>
    <w:rPr>
      <w:rFonts w:ascii="Calibri" w:eastAsia="Times New Roman" w:hAnsi="Calibri" w:cs="Calibri"/>
    </w:rPr>
  </w:style>
  <w:style w:type="character" w:customStyle="1" w:styleId="normal0020tablechar">
    <w:name w:val="normal_0020table__char"/>
    <w:rsid w:val="00923FD1"/>
    <w:rPr>
      <w:rFonts w:cs="Times New Roman"/>
    </w:rPr>
  </w:style>
  <w:style w:type="character" w:customStyle="1" w:styleId="defaultchar">
    <w:name w:val="default__char"/>
    <w:rsid w:val="00923FD1"/>
    <w:rPr>
      <w:rFonts w:cs="Times New Roman"/>
    </w:rPr>
  </w:style>
  <w:style w:type="character" w:customStyle="1" w:styleId="listaszer01710020bekezd00e9schar">
    <w:name w:val="listaszer_0171_0020bekezd_00e9s__char"/>
    <w:rsid w:val="00923FD1"/>
    <w:rPr>
      <w:rFonts w:cs="Times New Roman"/>
    </w:rPr>
  </w:style>
  <w:style w:type="paragraph" w:customStyle="1" w:styleId="listaszer01710020bekezd00e9s">
    <w:name w:val="listaszer_0171_0020bekezd_00e9s"/>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923FD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923FD1"/>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923FD1"/>
    <w:rPr>
      <w:rFonts w:ascii="Times New Roman" w:hAnsi="Times New Roman" w:cs="Times New Roman"/>
      <w:b/>
      <w:bCs/>
    </w:rPr>
  </w:style>
  <w:style w:type="paragraph" w:styleId="BodyText">
    <w:name w:val="Body Text"/>
    <w:basedOn w:val="Normal"/>
    <w:link w:val="BodyTextChar"/>
    <w:rsid w:val="00923FD1"/>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923FD1"/>
    <w:rPr>
      <w:rFonts w:ascii="Calibri" w:eastAsia="Times New Roman" w:hAnsi="Calibri" w:cs="Times New Roman"/>
      <w:sz w:val="20"/>
      <w:szCs w:val="20"/>
      <w:lang w:val="x-none"/>
    </w:rPr>
  </w:style>
  <w:style w:type="paragraph" w:styleId="BodyText2">
    <w:name w:val="Body Text 2"/>
    <w:basedOn w:val="Normal"/>
    <w:link w:val="BodyText2Char"/>
    <w:rsid w:val="00923FD1"/>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923FD1"/>
    <w:rPr>
      <w:rFonts w:ascii="Calibri" w:eastAsia="Times New Roman" w:hAnsi="Calibri" w:cs="Times New Roman"/>
      <w:sz w:val="20"/>
      <w:szCs w:val="20"/>
      <w:lang w:val="x-none"/>
    </w:rPr>
  </w:style>
  <w:style w:type="paragraph" w:styleId="PlainText">
    <w:name w:val="Plain Text"/>
    <w:basedOn w:val="Normal"/>
    <w:link w:val="PlainTextChar"/>
    <w:rsid w:val="00923FD1"/>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923FD1"/>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923FD1"/>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923FD1"/>
    <w:rPr>
      <w:rFonts w:ascii="Times New Roman" w:eastAsia="Times New Roman" w:hAnsi="Times New Roman" w:cs="Times New Roman"/>
      <w:sz w:val="20"/>
      <w:szCs w:val="20"/>
      <w:lang w:eastAsia="hu-HU"/>
    </w:rPr>
  </w:style>
  <w:style w:type="character" w:styleId="FootnoteReference">
    <w:name w:val="footnote reference"/>
    <w:semiHidden/>
    <w:rsid w:val="00923FD1"/>
    <w:rPr>
      <w:vertAlign w:val="superscript"/>
    </w:rPr>
  </w:style>
  <w:style w:type="paragraph" w:styleId="CommentText">
    <w:name w:val="annotation text"/>
    <w:basedOn w:val="Normal"/>
    <w:link w:val="CommentTextChar"/>
    <w:rsid w:val="00923FD1"/>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923FD1"/>
    <w:rPr>
      <w:rFonts w:ascii="Calibri" w:eastAsia="Times New Roman" w:hAnsi="Calibri" w:cs="Times New Roman"/>
      <w:sz w:val="20"/>
      <w:szCs w:val="20"/>
      <w:lang w:val="x-none"/>
    </w:rPr>
  </w:style>
  <w:style w:type="paragraph" w:styleId="BodyTextIndent">
    <w:name w:val="Body Text Indent"/>
    <w:basedOn w:val="Normal"/>
    <w:link w:val="BodyTextIndentChar"/>
    <w:rsid w:val="00923FD1"/>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923FD1"/>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923FD1"/>
    <w:rPr>
      <w:rFonts w:ascii="Calibri" w:eastAsia="Times New Roman" w:hAnsi="Calibri" w:cs="Calibri"/>
    </w:rPr>
  </w:style>
  <w:style w:type="character" w:customStyle="1" w:styleId="painter">
    <w:name w:val="painter"/>
    <w:rsid w:val="00923FD1"/>
  </w:style>
  <w:style w:type="table" w:customStyle="1" w:styleId="Rcsostblzat2">
    <w:name w:val="Rácsos táblázat2"/>
    <w:basedOn w:val="TableNormal"/>
    <w:next w:val="TableGrid"/>
    <w:uiPriority w:val="39"/>
    <w:rsid w:val="0092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923FD1"/>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923FD1"/>
    <w:rPr>
      <w:b/>
    </w:rPr>
  </w:style>
  <w:style w:type="paragraph" w:customStyle="1" w:styleId="11">
    <w:name w:val="列出段落11"/>
    <w:basedOn w:val="Normal"/>
    <w:next w:val="ListParagraph"/>
    <w:uiPriority w:val="34"/>
    <w:qFormat/>
    <w:rsid w:val="00923FD1"/>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923FD1"/>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923FD1"/>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923F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27923">
      <w:bodyDiv w:val="1"/>
      <w:marLeft w:val="0"/>
      <w:marRight w:val="0"/>
      <w:marTop w:val="0"/>
      <w:marBottom w:val="0"/>
      <w:divBdr>
        <w:top w:val="none" w:sz="0" w:space="0" w:color="auto"/>
        <w:left w:val="none" w:sz="0" w:space="0" w:color="auto"/>
        <w:bottom w:val="none" w:sz="0" w:space="0" w:color="auto"/>
        <w:right w:val="none" w:sz="0" w:space="0" w:color="auto"/>
      </w:divBdr>
    </w:div>
    <w:div w:id="1353529951">
      <w:bodyDiv w:val="1"/>
      <w:marLeft w:val="0"/>
      <w:marRight w:val="0"/>
      <w:marTop w:val="0"/>
      <w:marBottom w:val="0"/>
      <w:divBdr>
        <w:top w:val="none" w:sz="0" w:space="0" w:color="auto"/>
        <w:left w:val="none" w:sz="0" w:space="0" w:color="auto"/>
        <w:bottom w:val="none" w:sz="0" w:space="0" w:color="auto"/>
        <w:right w:val="none" w:sz="0" w:space="0" w:color="auto"/>
      </w:divBdr>
    </w:div>
    <w:div w:id="16595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71</Pages>
  <Words>13206</Words>
  <Characters>91126</Characters>
  <Application>Microsoft Office Word</Application>
  <DocSecurity>0</DocSecurity>
  <Lines>759</Lines>
  <Paragraphs>208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8</cp:revision>
  <dcterms:created xsi:type="dcterms:W3CDTF">2021-08-10T21:29:00Z</dcterms:created>
  <dcterms:modified xsi:type="dcterms:W3CDTF">2021-08-15T21:04:00Z</dcterms:modified>
</cp:coreProperties>
</file>