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60" w:rsidRDefault="00FF7B2C" w:rsidP="002A7B4D">
      <w:pPr>
        <w:spacing w:after="0" w:line="240" w:lineRule="auto"/>
        <w:jc w:val="center"/>
      </w:pPr>
      <w:r>
        <w:t>De nehéz az iskolatáska</w:t>
      </w:r>
      <w:proofErr w:type="gramStart"/>
      <w:r>
        <w:t>….?</w:t>
      </w:r>
      <w:proofErr w:type="gramEnd"/>
    </w:p>
    <w:p w:rsidR="00FF7B2C" w:rsidRDefault="00FF7B2C" w:rsidP="002A7B4D">
      <w:pPr>
        <w:spacing w:after="0" w:line="240" w:lineRule="auto"/>
        <w:jc w:val="center"/>
      </w:pPr>
    </w:p>
    <w:p w:rsidR="001F15EA" w:rsidRDefault="001F15EA" w:rsidP="002A7B4D">
      <w:pPr>
        <w:spacing w:after="0" w:line="240" w:lineRule="auto"/>
      </w:pPr>
      <w:r>
        <w:t xml:space="preserve">Olykor meglepődünk, ha a tanulók táskáját felemeljük.  Ilyen nehéz?   </w:t>
      </w:r>
    </w:p>
    <w:p w:rsidR="001F15EA" w:rsidRDefault="001F15EA" w:rsidP="002A7B4D">
      <w:pPr>
        <w:spacing w:after="0" w:line="240" w:lineRule="auto"/>
      </w:pPr>
      <w:r>
        <w:t>Valóban túl nehéz? Csak a szükséges eszközök, tanszerek vannak benne?</w:t>
      </w:r>
    </w:p>
    <w:p w:rsidR="001F15EA" w:rsidRDefault="001F15EA" w:rsidP="002A7B4D">
      <w:pPr>
        <w:spacing w:after="0" w:line="240" w:lineRule="auto"/>
      </w:pPr>
      <w:r>
        <w:t xml:space="preserve">A </w:t>
      </w:r>
      <w:proofErr w:type="gramStart"/>
      <w:r>
        <w:t>diákönkormányzat  együttműködésével</w:t>
      </w:r>
      <w:proofErr w:type="gramEnd"/>
      <w:r>
        <w:t xml:space="preserve"> felmértük 1 héten keresztül,mennyit cipelnek a tanulók az iskolába: pl. iskolatáska, testnevelési ,úszófelszerelés,délutáni külön óra eszközei.</w:t>
      </w:r>
    </w:p>
    <w:p w:rsidR="001F15EA" w:rsidRDefault="001F15EA" w:rsidP="002A7B4D">
      <w:pPr>
        <w:spacing w:after="0" w:line="240" w:lineRule="auto"/>
      </w:pPr>
    </w:p>
    <w:p w:rsidR="001F15EA" w:rsidRDefault="001F15EA" w:rsidP="002A7B4D">
      <w:pPr>
        <w:spacing w:after="0" w:line="240" w:lineRule="auto"/>
      </w:pPr>
      <w:r w:rsidRPr="0026395F">
        <w:rPr>
          <w:u w:val="single"/>
        </w:rPr>
        <w:t>Célcsoport:</w:t>
      </w:r>
      <w:r>
        <w:rPr>
          <w:u w:val="single"/>
        </w:rPr>
        <w:t xml:space="preserve"> </w:t>
      </w:r>
      <w:r>
        <w:t>5-11. évfolyamos diákok (végzős tanulók kivételével minden évfolyam tanulói, évfolyamonként 1-1 osztály).</w:t>
      </w:r>
    </w:p>
    <w:p w:rsidR="001F15EA" w:rsidRDefault="001F15EA" w:rsidP="002A7B4D">
      <w:pPr>
        <w:spacing w:after="0" w:line="240" w:lineRule="auto"/>
      </w:pPr>
    </w:p>
    <w:p w:rsidR="001F15EA" w:rsidRDefault="001F15EA" w:rsidP="002A7B4D">
      <w:pPr>
        <w:spacing w:after="0" w:line="240" w:lineRule="auto"/>
      </w:pPr>
      <w:r>
        <w:rPr>
          <w:u w:val="single"/>
        </w:rPr>
        <w:t xml:space="preserve">Felmérés </w:t>
      </w:r>
      <w:r w:rsidRPr="006F2243">
        <w:rPr>
          <w:u w:val="single"/>
        </w:rPr>
        <w:t>ideje:</w:t>
      </w:r>
      <w:r>
        <w:t xml:space="preserve"> 2017. 02. 06-2017.02.24.</w:t>
      </w:r>
    </w:p>
    <w:p w:rsidR="001F15EA" w:rsidRDefault="001F15EA" w:rsidP="002A7B4D">
      <w:pPr>
        <w:spacing w:after="0" w:line="240" w:lineRule="auto"/>
      </w:pPr>
    </w:p>
    <w:p w:rsidR="001F15EA" w:rsidRDefault="001F15EA" w:rsidP="002A7B4D">
      <w:pPr>
        <w:spacing w:after="0" w:line="240" w:lineRule="auto"/>
      </w:pPr>
      <w:r w:rsidRPr="0026395F">
        <w:rPr>
          <w:u w:val="single"/>
        </w:rPr>
        <w:t>Módszer:</w:t>
      </w:r>
      <w:r>
        <w:t xml:space="preserve"> 1 héten keresztül hétfőtől péntekig naponta megmértük a bepakolt iskolatáskát az iskolába vitt egyéb felszereléssel együtt (testnevelés, úszófelszerelés, külön óra eszközei).</w:t>
      </w:r>
    </w:p>
    <w:p w:rsidR="001F15EA" w:rsidRDefault="001F15EA" w:rsidP="002A7B4D">
      <w:pPr>
        <w:spacing w:after="0" w:line="240" w:lineRule="auto"/>
      </w:pPr>
      <w:r>
        <w:t>A felmérést a diákönkormányzat tanulóinak bevonásával, az iskola által biztosított mérleg segítségével végeztük. A mérések 7.30 és 8 óra között történtek tanítási napokon. A diákönkormányzat tanulói az adatokat az iskola-egészségügyi szolgálat által előre elkészített táblázatban rögzítették. A tanulók testtömegét az iskola-egészségügyi szolgálat dolgozói rögzítették.</w:t>
      </w:r>
    </w:p>
    <w:p w:rsidR="001F15EA" w:rsidRDefault="001F15EA" w:rsidP="002A7B4D">
      <w:pPr>
        <w:spacing w:after="0" w:line="240" w:lineRule="auto"/>
      </w:pPr>
    </w:p>
    <w:p w:rsidR="001F15EA" w:rsidRDefault="001F15EA" w:rsidP="002A7B4D">
      <w:pPr>
        <w:spacing w:after="0" w:line="240" w:lineRule="auto"/>
      </w:pPr>
      <w:r>
        <w:rPr>
          <w:u w:val="single"/>
        </w:rPr>
        <w:t xml:space="preserve">Rögzített </w:t>
      </w:r>
      <w:r w:rsidRPr="0026395F">
        <w:rPr>
          <w:u w:val="single"/>
        </w:rPr>
        <w:t>adatok:</w:t>
      </w:r>
      <w:r>
        <w:t xml:space="preserve"> név, osztály, egri</w:t>
      </w:r>
      <w:proofErr w:type="gramStart"/>
      <w:r>
        <w:t>,bejáró</w:t>
      </w:r>
      <w:proofErr w:type="gramEnd"/>
      <w:r>
        <w:t xml:space="preserve">,vagy kollégista,testtömeg,felszerelés össztömege, felszerelés tartalmaz-e testnevelési,úszófelszerelést,külön óra eszközeit, enni,innivalót. A táska tartalmaz </w:t>
      </w:r>
      <w:proofErr w:type="gramStart"/>
      <w:r>
        <w:t>e</w:t>
      </w:r>
      <w:proofErr w:type="gramEnd"/>
      <w:r>
        <w:t xml:space="preserve"> az aznapi oktatáshoz nem szükséges dolgokat.pl:más könyveket?</w:t>
      </w:r>
    </w:p>
    <w:p w:rsidR="001F15EA" w:rsidRDefault="001F15EA" w:rsidP="002A7B4D">
      <w:pPr>
        <w:spacing w:after="0" w:line="240" w:lineRule="auto"/>
      </w:pPr>
      <w:r>
        <w:t xml:space="preserve">A gyermekek gerincének védelme érdekében kívánatos, hogy a táska súlya ne haladja meg a gyermek testtömegének 10%-át. </w:t>
      </w:r>
    </w:p>
    <w:p w:rsidR="001F15EA" w:rsidRDefault="001F15EA" w:rsidP="002A7B4D">
      <w:pPr>
        <w:spacing w:after="0" w:line="240" w:lineRule="auto"/>
      </w:pPr>
      <w:r>
        <w:t xml:space="preserve">A felmérés során arra voltunk kíváncsiak, vajon érvényesül-e ez az ajánlás iskolánk tanulói esetén. Amennyiben a táska súlya meghaladja a kívánatos értéket, közösen keressük a megoldást a problémára. </w:t>
      </w:r>
    </w:p>
    <w:p w:rsidR="001F15EA" w:rsidRDefault="001F15EA" w:rsidP="002A7B4D">
      <w:pPr>
        <w:spacing w:after="0" w:line="240" w:lineRule="auto"/>
      </w:pPr>
    </w:p>
    <w:p w:rsidR="001F15EA" w:rsidRDefault="001F15EA" w:rsidP="002A7B4D">
      <w:pPr>
        <w:spacing w:after="0" w:line="240" w:lineRule="auto"/>
        <w:rPr>
          <w:u w:val="single"/>
        </w:rPr>
      </w:pPr>
      <w:r w:rsidRPr="001F15EA">
        <w:rPr>
          <w:u w:val="single"/>
        </w:rPr>
        <w:t>Eredmények:</w:t>
      </w:r>
    </w:p>
    <w:p w:rsidR="001F15EA" w:rsidRPr="001F15EA" w:rsidRDefault="001F15EA" w:rsidP="002A7B4D">
      <w:pPr>
        <w:spacing w:after="0" w:line="240" w:lineRule="auto"/>
        <w:rPr>
          <w:u w:val="single"/>
        </w:rPr>
      </w:pPr>
    </w:p>
    <w:p w:rsidR="001F15EA" w:rsidRDefault="001F15EA" w:rsidP="002A7B4D">
      <w:pPr>
        <w:spacing w:after="0" w:line="240" w:lineRule="auto"/>
      </w:pPr>
      <w:r>
        <w:t xml:space="preserve">Az összesített adatokat az alábbi grafikonokon mutatjuk be. </w:t>
      </w:r>
    </w:p>
    <w:p w:rsidR="00FF7B2C" w:rsidRDefault="00FF7B2C" w:rsidP="002A7B4D">
      <w:pPr>
        <w:spacing w:after="0" w:line="240" w:lineRule="auto"/>
      </w:pPr>
      <w:r>
        <w:t>Vizsgála</w:t>
      </w:r>
      <w:r w:rsidR="009B3900">
        <w:t>tban résztvevő tanulók száma: 233</w:t>
      </w:r>
      <w:r>
        <w:t xml:space="preserve"> fő</w:t>
      </w:r>
      <w:r w:rsidR="009B3900">
        <w:t>, melyből 136 fő 5-8. osztályos és 97 fő 9-11. osztályos tanuló.</w:t>
      </w:r>
    </w:p>
    <w:p w:rsidR="00FF7B2C" w:rsidRDefault="009B3900" w:rsidP="002A7B4D">
      <w:pPr>
        <w:spacing w:after="0" w:line="240" w:lineRule="auto"/>
        <w:jc w:val="center"/>
      </w:pPr>
      <w:r w:rsidRPr="009B3900">
        <w:rPr>
          <w:noProof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1A45" w:rsidRDefault="004A1A45" w:rsidP="002A7B4D">
      <w:pPr>
        <w:spacing w:after="0" w:line="240" w:lineRule="auto"/>
        <w:jc w:val="center"/>
      </w:pPr>
    </w:p>
    <w:p w:rsidR="00A24BEE" w:rsidRDefault="00A24BEE" w:rsidP="002A7B4D">
      <w:pPr>
        <w:spacing w:after="0" w:line="240" w:lineRule="auto"/>
      </w:pPr>
      <w:r>
        <w:lastRenderedPageBreak/>
        <w:t xml:space="preserve">A kisgimnazisták táskáinak átlagos tömege </w:t>
      </w:r>
      <w:proofErr w:type="gramStart"/>
      <w:r>
        <w:t>több, mint</w:t>
      </w:r>
      <w:proofErr w:type="gramEnd"/>
      <w:r>
        <w:t xml:space="preserve"> egy kilogrammal volt nehezebb, mint a 9-11. évfolyamos tanulóké. A táskák tömegének maximális értékei is az 5-8. évfolyamon magasabbak, legkirívóbb az ötödikeseknél, csaknem 14 kg.</w:t>
      </w:r>
    </w:p>
    <w:p w:rsidR="00A24BEE" w:rsidRDefault="00A24BEE" w:rsidP="002A7B4D">
      <w:pPr>
        <w:spacing w:after="0" w:line="240" w:lineRule="auto"/>
        <w:jc w:val="center"/>
      </w:pPr>
    </w:p>
    <w:p w:rsidR="00FF7B2C" w:rsidRDefault="009B3900" w:rsidP="002A7B4D">
      <w:pPr>
        <w:spacing w:after="0" w:line="240" w:lineRule="auto"/>
        <w:jc w:val="center"/>
      </w:pPr>
      <w:r w:rsidRPr="009B3900">
        <w:rPr>
          <w:noProof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7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4BEE" w:rsidRDefault="00A24BEE" w:rsidP="002A7B4D">
      <w:pPr>
        <w:spacing w:after="0" w:line="240" w:lineRule="auto"/>
      </w:pPr>
    </w:p>
    <w:p w:rsidR="00A24BEE" w:rsidRDefault="00A24BEE" w:rsidP="002A7B4D">
      <w:pPr>
        <w:spacing w:after="0" w:line="240" w:lineRule="auto"/>
      </w:pPr>
      <w:r>
        <w:t>A táskák testtömeghez viszonyított átlagértékei a kisgimnazistáknál meghaladták az ajánlott 10%-os értéket. A maximális érték ötödikeseknél a testtömeg 30%-át is meghaladta, a 9-11. évfolyamon 15% körüli volt.</w:t>
      </w:r>
    </w:p>
    <w:p w:rsidR="00A24BEE" w:rsidRDefault="00A24BEE" w:rsidP="002A7B4D">
      <w:pPr>
        <w:spacing w:after="0" w:line="240" w:lineRule="auto"/>
        <w:jc w:val="center"/>
      </w:pPr>
    </w:p>
    <w:p w:rsidR="00FF7B2C" w:rsidRDefault="00FF7B2C" w:rsidP="002A7B4D">
      <w:pPr>
        <w:spacing w:after="0" w:line="240" w:lineRule="auto"/>
        <w:jc w:val="center"/>
      </w:pPr>
      <w:r w:rsidRPr="00FF7B2C">
        <w:rPr>
          <w:noProof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1A45" w:rsidRDefault="004A1A45" w:rsidP="002A7B4D">
      <w:pPr>
        <w:spacing w:after="0" w:line="240" w:lineRule="auto"/>
        <w:jc w:val="center"/>
      </w:pPr>
    </w:p>
    <w:p w:rsidR="004A1A45" w:rsidRDefault="004A1A45" w:rsidP="002A7B4D">
      <w:pPr>
        <w:spacing w:after="0" w:line="240" w:lineRule="auto"/>
        <w:jc w:val="center"/>
      </w:pPr>
    </w:p>
    <w:p w:rsidR="00E62B8A" w:rsidRDefault="00A24BEE" w:rsidP="002A7B4D">
      <w:pPr>
        <w:spacing w:after="0" w:line="240" w:lineRule="auto"/>
      </w:pPr>
      <w:r>
        <w:t>A táskák testtömeghez viszonyított tömegét négy kategóriában vizsgáltuk: 10% alatti, 10,1-15%, 15,1-20% és 20% feletti értékeknél</w:t>
      </w:r>
      <w:r w:rsidR="00C96E01">
        <w:t xml:space="preserve">. A grafikonon egyértelműen látszik, hogy minél kisebb évfolyamra jár a tanuló, annál leterheltebb. </w:t>
      </w:r>
    </w:p>
    <w:p w:rsidR="00A24BEE" w:rsidRDefault="00E62B8A" w:rsidP="002A7B4D">
      <w:pPr>
        <w:spacing w:after="0" w:line="240" w:lineRule="auto"/>
        <w:jc w:val="center"/>
      </w:pPr>
      <w:r w:rsidRPr="00E62B8A">
        <w:rPr>
          <w:noProof/>
          <w:lang w:eastAsia="hu-H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2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1A45" w:rsidRDefault="004A1A45" w:rsidP="002A7B4D">
      <w:pPr>
        <w:spacing w:after="0" w:line="240" w:lineRule="auto"/>
        <w:jc w:val="center"/>
      </w:pPr>
    </w:p>
    <w:p w:rsidR="00E62B8A" w:rsidRDefault="00423859" w:rsidP="002A7B4D">
      <w:pPr>
        <w:spacing w:after="0" w:line="240" w:lineRule="auto"/>
      </w:pPr>
      <w:r>
        <w:t>A tanítás</w:t>
      </w:r>
      <w:r w:rsidR="00055C20">
        <w:t>i hét első felében nehezebbek az iskolatáskák</w:t>
      </w:r>
      <w:proofErr w:type="gramStart"/>
      <w:r w:rsidR="00055C20">
        <w:t>,  két</w:t>
      </w:r>
      <w:proofErr w:type="gramEnd"/>
      <w:r w:rsidR="00055C20">
        <w:t xml:space="preserve"> korcsoport között közel 5%-os eltérés van.</w:t>
      </w:r>
    </w:p>
    <w:p w:rsidR="004A1A45" w:rsidRDefault="004A1A45" w:rsidP="002A7B4D">
      <w:pPr>
        <w:spacing w:after="0" w:line="240" w:lineRule="auto"/>
      </w:pPr>
    </w:p>
    <w:p w:rsidR="0091415A" w:rsidRDefault="0091415A" w:rsidP="002A7B4D">
      <w:pPr>
        <w:spacing w:after="0" w:line="240" w:lineRule="auto"/>
        <w:jc w:val="center"/>
      </w:pPr>
      <w:r w:rsidRPr="0091415A">
        <w:rPr>
          <w:noProof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8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1A45" w:rsidRDefault="004A1A45" w:rsidP="002A7B4D">
      <w:pPr>
        <w:spacing w:after="0" w:line="240" w:lineRule="auto"/>
        <w:jc w:val="center"/>
      </w:pPr>
    </w:p>
    <w:p w:rsidR="00FF7B2C" w:rsidRDefault="00C96E01" w:rsidP="002A7B4D">
      <w:pPr>
        <w:spacing w:after="0" w:line="240" w:lineRule="auto"/>
      </w:pPr>
      <w:r>
        <w:t xml:space="preserve">Hosszú távon úgy gondoljuk, hogy lényeges a tanulók heti átlagos terhelése, ezért az 5-8. osztályos valamint a 9-11. osztályos korcsoport heti átlagos terhelését is összehasonlítottuk. </w:t>
      </w:r>
      <w:r w:rsidR="00E62B8A">
        <w:t xml:space="preserve">Míg a 9-11. osztályos korcsoportban 15% feletti értéket nem találtunk, az 5-8. osztályosok között </w:t>
      </w:r>
      <w:proofErr w:type="gramStart"/>
      <w:r w:rsidR="00E62B8A">
        <w:t>közel  80</w:t>
      </w:r>
      <w:proofErr w:type="gramEnd"/>
      <w:r w:rsidR="00E62B8A">
        <w:t>% értéke meghaladta az ajánlott értéket, 15% felett közel 30% volt.</w:t>
      </w:r>
    </w:p>
    <w:p w:rsidR="00857CF2" w:rsidRDefault="00857CF2" w:rsidP="002A7B4D">
      <w:pPr>
        <w:spacing w:after="0" w:line="240" w:lineRule="auto"/>
        <w:jc w:val="center"/>
      </w:pPr>
    </w:p>
    <w:p w:rsidR="00857CF2" w:rsidRDefault="0091415A" w:rsidP="002A7B4D">
      <w:pPr>
        <w:spacing w:after="0" w:line="240" w:lineRule="auto"/>
        <w:jc w:val="center"/>
      </w:pPr>
      <w:r w:rsidRPr="0091415A">
        <w:rPr>
          <w:noProof/>
          <w:lang w:eastAsia="hu-HU"/>
        </w:rPr>
        <w:lastRenderedPageBreak/>
        <w:drawing>
          <wp:inline distT="0" distB="0" distL="0" distR="0">
            <wp:extent cx="4572000" cy="2743200"/>
            <wp:effectExtent l="19050" t="0" r="19050" b="0"/>
            <wp:docPr id="9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1A45" w:rsidRDefault="004A1A45" w:rsidP="002A7B4D">
      <w:pPr>
        <w:spacing w:after="0" w:line="240" w:lineRule="auto"/>
        <w:jc w:val="center"/>
      </w:pPr>
    </w:p>
    <w:p w:rsidR="004A1A45" w:rsidRDefault="004A1A45" w:rsidP="002A7B4D">
      <w:pPr>
        <w:spacing w:after="0" w:line="240" w:lineRule="auto"/>
        <w:jc w:val="center"/>
      </w:pPr>
    </w:p>
    <w:p w:rsidR="00055C20" w:rsidRDefault="00055C20" w:rsidP="002A7B4D">
      <w:pPr>
        <w:spacing w:after="0" w:line="240" w:lineRule="auto"/>
      </w:pPr>
      <w:r>
        <w:t>A 9-11. osztályosok között 15% feletti értékek nem voltak, lényegesen több azonban a gerincprobléma a 10% feletti csoportban. A kisgimnazistáknál a 15,1-20% közötti é</w:t>
      </w:r>
      <w:r w:rsidR="008D79B2">
        <w:t>r</w:t>
      </w:r>
      <w:r>
        <w:t xml:space="preserve">téknél volt kiugróan magas a gerincproblémák aránya. A 20% feletti értéknél </w:t>
      </w:r>
      <w:r w:rsidR="008D79B2">
        <w:t xml:space="preserve">inkább alacsonyabb a gerincproblémák előfordulása, az okokat tekintve gondolhatnánk azt is, hogy ilyen tömeg cipelését csak erős izomzattal rendelkező gyermek vállal fel, de az is előfordulhat, hogy az ebben a csoportban alacsonyabb esetszám miatt torzul az adat. </w:t>
      </w:r>
    </w:p>
    <w:p w:rsidR="004A1A45" w:rsidRDefault="004A1A45" w:rsidP="002A7B4D">
      <w:pPr>
        <w:spacing w:after="0" w:line="240" w:lineRule="auto"/>
      </w:pPr>
    </w:p>
    <w:p w:rsidR="004A1A45" w:rsidRDefault="004A1A45" w:rsidP="002A7B4D">
      <w:pPr>
        <w:spacing w:after="0" w:line="240" w:lineRule="auto"/>
      </w:pPr>
    </w:p>
    <w:p w:rsidR="0091415A" w:rsidRDefault="0091415A" w:rsidP="002A7B4D">
      <w:pPr>
        <w:spacing w:after="0" w:line="240" w:lineRule="auto"/>
        <w:jc w:val="center"/>
      </w:pPr>
      <w:r w:rsidRPr="0091415A">
        <w:rPr>
          <w:noProof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10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1A45" w:rsidRDefault="004A1A45" w:rsidP="002A7B4D">
      <w:pPr>
        <w:spacing w:after="0" w:line="240" w:lineRule="auto"/>
        <w:jc w:val="center"/>
      </w:pPr>
    </w:p>
    <w:p w:rsidR="004A1A45" w:rsidRDefault="004A1A45" w:rsidP="002A7B4D">
      <w:pPr>
        <w:spacing w:after="0" w:line="240" w:lineRule="auto"/>
        <w:jc w:val="center"/>
      </w:pPr>
    </w:p>
    <w:p w:rsidR="008D79B2" w:rsidRDefault="008D79B2" w:rsidP="002A7B4D">
      <w:pPr>
        <w:spacing w:after="0" w:line="240" w:lineRule="auto"/>
      </w:pPr>
      <w:r>
        <w:t>A soványsággal egyenes arányban nő a tanulók terhelése. A testmagasságukhoz képest sovány tanulók tehát túlterhelés szempontjából veszélyeztetettebbek.</w:t>
      </w:r>
    </w:p>
    <w:p w:rsidR="0091415A" w:rsidRDefault="0091415A" w:rsidP="002A7B4D">
      <w:pPr>
        <w:spacing w:after="0" w:line="240" w:lineRule="auto"/>
        <w:jc w:val="center"/>
      </w:pPr>
      <w:r w:rsidRPr="0091415A">
        <w:rPr>
          <w:noProof/>
          <w:lang w:eastAsia="hu-H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1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1A45" w:rsidRPr="00857CF2" w:rsidRDefault="004A1A45" w:rsidP="002A7B4D">
      <w:pPr>
        <w:spacing w:after="0" w:line="240" w:lineRule="auto"/>
        <w:jc w:val="center"/>
      </w:pPr>
    </w:p>
    <w:p w:rsidR="00857CF2" w:rsidRDefault="008D79B2" w:rsidP="002A7B4D">
      <w:pPr>
        <w:spacing w:after="0" w:line="240" w:lineRule="auto"/>
      </w:pPr>
      <w:r>
        <w:t>A bejáró tanulók terhelése is nagyobb.</w:t>
      </w:r>
    </w:p>
    <w:p w:rsidR="004A1A45" w:rsidRDefault="004A1A45" w:rsidP="002A7B4D">
      <w:pPr>
        <w:spacing w:after="0" w:line="240" w:lineRule="auto"/>
      </w:pPr>
    </w:p>
    <w:p w:rsidR="008D79B2" w:rsidRDefault="008D79B2" w:rsidP="002A7B4D">
      <w:pPr>
        <w:spacing w:after="0" w:line="240" w:lineRule="auto"/>
        <w:jc w:val="center"/>
      </w:pPr>
      <w:r w:rsidRPr="008D79B2">
        <w:rPr>
          <w:noProof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13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1A45" w:rsidRDefault="004A1A45" w:rsidP="002A7B4D">
      <w:pPr>
        <w:spacing w:after="0" w:line="240" w:lineRule="auto"/>
        <w:jc w:val="center"/>
      </w:pPr>
    </w:p>
    <w:p w:rsidR="004A1A45" w:rsidRDefault="004A1A45" w:rsidP="002A7B4D">
      <w:pPr>
        <w:spacing w:after="0" w:line="240" w:lineRule="auto"/>
        <w:jc w:val="center"/>
      </w:pPr>
    </w:p>
    <w:p w:rsidR="003810FB" w:rsidRDefault="003810FB" w:rsidP="002A7B4D">
      <w:pPr>
        <w:spacing w:after="0" w:line="240" w:lineRule="auto"/>
      </w:pPr>
      <w:r>
        <w:t>A tankönyveken kívül legtöbben enni-innivalót és testnevelési, valamint úszófelszerelést hoztak magukkal az iskolába. Ezek közül is az enni és innivaló a leggyakoribb, a testnevelési felszerelést már inkább az iskolában hagyják a tanulók.</w:t>
      </w:r>
    </w:p>
    <w:p w:rsidR="003810FB" w:rsidRPr="00857CF2" w:rsidRDefault="003810FB" w:rsidP="002A7B4D">
      <w:pPr>
        <w:spacing w:after="0" w:line="240" w:lineRule="auto"/>
        <w:jc w:val="center"/>
      </w:pPr>
    </w:p>
    <w:p w:rsidR="00857CF2" w:rsidRDefault="003336F9" w:rsidP="002A7B4D">
      <w:pPr>
        <w:spacing w:after="0" w:line="240" w:lineRule="auto"/>
        <w:jc w:val="center"/>
      </w:pPr>
      <w:r w:rsidRPr="003336F9">
        <w:rPr>
          <w:noProof/>
          <w:lang w:eastAsia="hu-H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810FB" w:rsidRDefault="003810FB" w:rsidP="002A7B4D">
      <w:pPr>
        <w:spacing w:after="0" w:line="240" w:lineRule="auto"/>
      </w:pPr>
    </w:p>
    <w:p w:rsidR="004A1A45" w:rsidRDefault="004A1A45" w:rsidP="002A7B4D">
      <w:pPr>
        <w:spacing w:after="0" w:line="240" w:lineRule="auto"/>
      </w:pPr>
    </w:p>
    <w:p w:rsidR="003810FB" w:rsidRDefault="003810FB" w:rsidP="002A7B4D">
      <w:pPr>
        <w:spacing w:after="0" w:line="240" w:lineRule="auto"/>
      </w:pPr>
      <w:r>
        <w:t xml:space="preserve">Egyértelműnek </w:t>
      </w:r>
      <w:proofErr w:type="gramStart"/>
      <w:r>
        <w:t>tűnik</w:t>
      </w:r>
      <w:proofErr w:type="gramEnd"/>
      <w:r>
        <w:t xml:space="preserve"> és a vizsgálat alátámasztja, hogy minél több plusz dolgot visz az iskolába a gyermek, annál nehezebb a táskája.</w:t>
      </w:r>
    </w:p>
    <w:p w:rsidR="004A1A45" w:rsidRDefault="004A1A45" w:rsidP="002A7B4D">
      <w:pPr>
        <w:spacing w:after="0" w:line="240" w:lineRule="auto"/>
      </w:pPr>
    </w:p>
    <w:p w:rsidR="004A1A45" w:rsidRDefault="003336F9" w:rsidP="002A7B4D">
      <w:pPr>
        <w:spacing w:after="0" w:line="240" w:lineRule="auto"/>
        <w:jc w:val="center"/>
      </w:pPr>
      <w:r w:rsidRPr="003336F9">
        <w:rPr>
          <w:noProof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5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1A45" w:rsidRDefault="004A1A45" w:rsidP="002A7B4D">
      <w:pPr>
        <w:spacing w:after="0" w:line="240" w:lineRule="auto"/>
        <w:jc w:val="center"/>
      </w:pPr>
    </w:p>
    <w:p w:rsidR="003810FB" w:rsidRDefault="00857CF2" w:rsidP="002A7B4D">
      <w:pPr>
        <w:spacing w:after="0" w:line="240" w:lineRule="auto"/>
        <w:jc w:val="center"/>
      </w:pPr>
      <w:r>
        <w:tab/>
      </w:r>
    </w:p>
    <w:p w:rsidR="003810FB" w:rsidRDefault="003810FB" w:rsidP="002A7B4D">
      <w:pPr>
        <w:tabs>
          <w:tab w:val="left" w:pos="5640"/>
        </w:tabs>
        <w:spacing w:after="0" w:line="240" w:lineRule="auto"/>
      </w:pPr>
      <w:r>
        <w:t>A 9-11. évfolyamon is hasonló a helyzet, azzal a kiegészítéssel, hogy a 15,1% feletti érték a kis esetszám miatt nem értékelhető.</w:t>
      </w:r>
    </w:p>
    <w:p w:rsidR="004A1A45" w:rsidRDefault="004A1A45" w:rsidP="002A7B4D">
      <w:pPr>
        <w:tabs>
          <w:tab w:val="left" w:pos="5640"/>
        </w:tabs>
        <w:spacing w:after="0" w:line="240" w:lineRule="auto"/>
      </w:pPr>
    </w:p>
    <w:p w:rsidR="003810FB" w:rsidRDefault="003810FB" w:rsidP="002A7B4D">
      <w:pPr>
        <w:tabs>
          <w:tab w:val="left" w:pos="5640"/>
        </w:tabs>
        <w:spacing w:after="0" w:line="240" w:lineRule="auto"/>
        <w:rPr>
          <w:u w:val="single"/>
        </w:rPr>
      </w:pPr>
      <w:r w:rsidRPr="003810FB">
        <w:rPr>
          <w:u w:val="single"/>
        </w:rPr>
        <w:t>Összefoglalva:</w:t>
      </w:r>
    </w:p>
    <w:p w:rsidR="00BD3CD6" w:rsidRDefault="003810FB" w:rsidP="002A7B4D">
      <w:pPr>
        <w:pStyle w:val="Listaszerbekezds"/>
        <w:numPr>
          <w:ilvl w:val="0"/>
          <w:numId w:val="1"/>
        </w:numPr>
        <w:tabs>
          <w:tab w:val="left" w:pos="5640"/>
        </w:tabs>
        <w:spacing w:after="0" w:line="240" w:lineRule="auto"/>
      </w:pPr>
      <w:r w:rsidRPr="003810FB">
        <w:t xml:space="preserve">Az </w:t>
      </w:r>
      <w:r>
        <w:t>5-11. osztályokban történt mérések alapján leginkább az 5-8. osztályos tanulók a túlterheltek, 80%-uk táskája m</w:t>
      </w:r>
      <w:r w:rsidR="00EC54C5">
        <w:t>eghaladja a testtömegük 10%-át, ezen belül a 15,1% feletti érték a tanulók közel 30%-</w:t>
      </w:r>
      <w:proofErr w:type="gramStart"/>
      <w:r w:rsidR="00EC54C5">
        <w:t>a.</w:t>
      </w:r>
      <w:proofErr w:type="gramEnd"/>
      <w:r w:rsidR="00EC54C5">
        <w:t xml:space="preserve"> </w:t>
      </w:r>
    </w:p>
    <w:p w:rsidR="003810FB" w:rsidRDefault="00EC54C5" w:rsidP="002A7B4D">
      <w:pPr>
        <w:pStyle w:val="Listaszerbekezds"/>
        <w:numPr>
          <w:ilvl w:val="0"/>
          <w:numId w:val="1"/>
        </w:numPr>
        <w:tabs>
          <w:tab w:val="left" w:pos="5640"/>
        </w:tabs>
        <w:spacing w:after="0" w:line="240" w:lineRule="auto"/>
      </w:pPr>
      <w:r>
        <w:t xml:space="preserve">Egyedi esetekben 30% feletti értékeket is találtunk. </w:t>
      </w:r>
    </w:p>
    <w:p w:rsidR="00BD3CD6" w:rsidRDefault="00BD3CD6" w:rsidP="002A7B4D">
      <w:pPr>
        <w:pStyle w:val="Listaszerbekezds"/>
        <w:numPr>
          <w:ilvl w:val="0"/>
          <w:numId w:val="1"/>
        </w:numPr>
        <w:tabs>
          <w:tab w:val="left" w:pos="5640"/>
        </w:tabs>
        <w:spacing w:after="0" w:line="240" w:lineRule="auto"/>
      </w:pPr>
      <w:r>
        <w:t>A kisgimnazistáknál a gerincproblémák a 15,1% feletti értékeknél lényegesen gyakoribbak, míg a 9-11. korosztályban már a 10,1% feletti értéknél is lényegesen több a gerincprobléma.</w:t>
      </w:r>
    </w:p>
    <w:p w:rsidR="00BD3CD6" w:rsidRDefault="00BD3CD6" w:rsidP="002A7B4D">
      <w:pPr>
        <w:pStyle w:val="Listaszerbekezds"/>
        <w:numPr>
          <w:ilvl w:val="0"/>
          <w:numId w:val="1"/>
        </w:numPr>
        <w:tabs>
          <w:tab w:val="left" w:pos="5640"/>
        </w:tabs>
        <w:spacing w:after="0" w:line="240" w:lineRule="auto"/>
      </w:pPr>
      <w:r>
        <w:t>A sovány, valamint a bejáró tanulók túlterhelés szempontjából veszélyeztetettebbek.</w:t>
      </w:r>
    </w:p>
    <w:p w:rsidR="00BD3CD6" w:rsidRDefault="00BD3CD6" w:rsidP="002A7B4D">
      <w:pPr>
        <w:pStyle w:val="Listaszerbekezds"/>
        <w:numPr>
          <w:ilvl w:val="0"/>
          <w:numId w:val="1"/>
        </w:numPr>
        <w:tabs>
          <w:tab w:val="left" w:pos="5640"/>
        </w:tabs>
        <w:spacing w:after="0" w:line="240" w:lineRule="auto"/>
      </w:pPr>
      <w:r>
        <w:lastRenderedPageBreak/>
        <w:t xml:space="preserve">A tanulók többsége enni-innivalót tesz könyveken kívül a táskába, kisebb részben </w:t>
      </w:r>
      <w:proofErr w:type="gramStart"/>
      <w:r>
        <w:t>testnevelési  vagy</w:t>
      </w:r>
      <w:proofErr w:type="gramEnd"/>
      <w:r>
        <w:t xml:space="preserve"> úszófelszerelést, mely lényegesen emeli a táska súlyát. </w:t>
      </w:r>
    </w:p>
    <w:p w:rsidR="004A1A45" w:rsidRDefault="004A1A45" w:rsidP="004A1A45">
      <w:pPr>
        <w:pStyle w:val="Listaszerbekezds"/>
        <w:tabs>
          <w:tab w:val="left" w:pos="5640"/>
        </w:tabs>
        <w:spacing w:after="0" w:line="240" w:lineRule="auto"/>
      </w:pPr>
    </w:p>
    <w:p w:rsidR="002A7B4D" w:rsidRPr="002A7B4D" w:rsidRDefault="002A7B4D" w:rsidP="002A7B4D">
      <w:pPr>
        <w:tabs>
          <w:tab w:val="left" w:pos="5640"/>
        </w:tabs>
        <w:spacing w:after="0" w:line="240" w:lineRule="auto"/>
        <w:rPr>
          <w:u w:val="single"/>
        </w:rPr>
      </w:pPr>
      <w:r w:rsidRPr="002A7B4D">
        <w:rPr>
          <w:u w:val="single"/>
        </w:rPr>
        <w:t>Javaslataink:</w:t>
      </w:r>
    </w:p>
    <w:p w:rsidR="00BD3CD6" w:rsidRDefault="00BD3CD6" w:rsidP="002A7B4D">
      <w:pPr>
        <w:tabs>
          <w:tab w:val="left" w:pos="5640"/>
        </w:tabs>
        <w:spacing w:after="0" w:line="240" w:lineRule="auto"/>
      </w:pPr>
      <w:r>
        <w:t xml:space="preserve">Javasoljuk, hogy az eredményeket konzultálják meg a vizsgálatban érintett osztályok osztályfőnökei a tanulókkal, gyűjtsenek minél több javaslatot, </w:t>
      </w:r>
      <w:r w:rsidR="002A7B4D">
        <w:t xml:space="preserve">ki, hogyan könnyít a táskáján, milyen ötletek javaslatok vannak a táska könnyítésére? </w:t>
      </w:r>
    </w:p>
    <w:p w:rsidR="004A1A45" w:rsidRDefault="004A1A45" w:rsidP="002A7B4D">
      <w:pPr>
        <w:tabs>
          <w:tab w:val="left" w:pos="5640"/>
        </w:tabs>
        <w:spacing w:after="0" w:line="240" w:lineRule="auto"/>
      </w:pPr>
    </w:p>
    <w:p w:rsidR="004A1A45" w:rsidRDefault="004A1A45" w:rsidP="002A7B4D">
      <w:pPr>
        <w:tabs>
          <w:tab w:val="left" w:pos="5640"/>
        </w:tabs>
        <w:spacing w:after="0" w:line="240" w:lineRule="auto"/>
      </w:pPr>
      <w:bookmarkStart w:id="0" w:name="_GoBack"/>
      <w:bookmarkEnd w:id="0"/>
    </w:p>
    <w:p w:rsidR="002A7B4D" w:rsidRDefault="002A7B4D" w:rsidP="002A7B4D">
      <w:pPr>
        <w:tabs>
          <w:tab w:val="left" w:pos="5640"/>
        </w:tabs>
        <w:spacing w:after="0" w:line="240" w:lineRule="auto"/>
      </w:pPr>
      <w:r>
        <w:t>Köszönjük az iskola vezetésének a vizsgálathoz való hozzájárulását és a vizsgálatban résztvevő tanulók együttműködését!</w:t>
      </w:r>
    </w:p>
    <w:p w:rsidR="004A1A45" w:rsidRDefault="004A1A45" w:rsidP="002A7B4D">
      <w:pPr>
        <w:tabs>
          <w:tab w:val="left" w:pos="5640"/>
        </w:tabs>
        <w:spacing w:after="0" w:line="240" w:lineRule="auto"/>
      </w:pPr>
    </w:p>
    <w:p w:rsidR="002A7B4D" w:rsidRDefault="004A1A45" w:rsidP="002A7B4D">
      <w:pPr>
        <w:tabs>
          <w:tab w:val="left" w:pos="5640"/>
        </w:tabs>
        <w:spacing w:after="0" w:line="240" w:lineRule="auto"/>
      </w:pPr>
      <w:r>
        <w:t xml:space="preserve">                          </w:t>
      </w:r>
      <w:r w:rsidR="002A7B4D">
        <w:t>Tisztelettel:</w:t>
      </w:r>
    </w:p>
    <w:p w:rsidR="004A1A45" w:rsidRDefault="004A1A45" w:rsidP="002A7B4D">
      <w:pPr>
        <w:tabs>
          <w:tab w:val="left" w:pos="5640"/>
        </w:tabs>
        <w:spacing w:after="0" w:line="240" w:lineRule="auto"/>
      </w:pPr>
    </w:p>
    <w:p w:rsidR="004A1A45" w:rsidRDefault="004A1A45" w:rsidP="004A1A45">
      <w:pPr>
        <w:tabs>
          <w:tab w:val="left" w:pos="5640"/>
        </w:tabs>
        <w:spacing w:after="0" w:line="240" w:lineRule="auto"/>
      </w:pPr>
      <w:r>
        <w:t>Eger,2017. március 9.</w:t>
      </w:r>
    </w:p>
    <w:p w:rsidR="004A1A45" w:rsidRDefault="004A1A45" w:rsidP="002A7B4D">
      <w:pPr>
        <w:tabs>
          <w:tab w:val="left" w:pos="5640"/>
        </w:tabs>
        <w:spacing w:after="0" w:line="240" w:lineRule="auto"/>
      </w:pPr>
    </w:p>
    <w:p w:rsidR="004A1A45" w:rsidRDefault="004A1A45" w:rsidP="002A7B4D">
      <w:pPr>
        <w:tabs>
          <w:tab w:val="left" w:pos="5640"/>
        </w:tabs>
        <w:spacing w:after="0" w:line="240" w:lineRule="auto"/>
      </w:pPr>
    </w:p>
    <w:p w:rsidR="004A1A45" w:rsidRDefault="004A1A45" w:rsidP="002A7B4D">
      <w:pPr>
        <w:tabs>
          <w:tab w:val="left" w:pos="5640"/>
        </w:tabs>
        <w:spacing w:after="0" w:line="240" w:lineRule="auto"/>
      </w:pPr>
    </w:p>
    <w:p w:rsidR="002A7B4D" w:rsidRDefault="004A1A45" w:rsidP="002A7B4D">
      <w:pPr>
        <w:tabs>
          <w:tab w:val="left" w:pos="5640"/>
        </w:tabs>
        <w:spacing w:after="0" w:line="240" w:lineRule="auto"/>
      </w:pPr>
      <w:r>
        <w:t xml:space="preserve">               </w:t>
      </w:r>
      <w:r w:rsidR="002A7B4D">
        <w:t>Dr</w:t>
      </w:r>
      <w:r>
        <w:t xml:space="preserve">. Mezei </w:t>
      </w:r>
      <w:proofErr w:type="gramStart"/>
      <w:r>
        <w:t xml:space="preserve">Éva                                                                </w:t>
      </w:r>
      <w:r w:rsidR="002A7B4D">
        <w:t>Tóthné</w:t>
      </w:r>
      <w:proofErr w:type="gramEnd"/>
      <w:r w:rsidR="002A7B4D">
        <w:t xml:space="preserve"> Juhász Magdolna</w:t>
      </w:r>
    </w:p>
    <w:p w:rsidR="002A7B4D" w:rsidRPr="003810FB" w:rsidRDefault="004A1A45" w:rsidP="002A7B4D">
      <w:pPr>
        <w:tabs>
          <w:tab w:val="left" w:pos="5640"/>
        </w:tabs>
        <w:spacing w:after="0" w:line="240" w:lineRule="auto"/>
      </w:pPr>
      <w:r>
        <w:t xml:space="preserve">                </w:t>
      </w:r>
      <w:proofErr w:type="gramStart"/>
      <w:r w:rsidR="002A7B4D">
        <w:t>iskolaorvos</w:t>
      </w:r>
      <w:proofErr w:type="gramEnd"/>
      <w:r w:rsidR="002A7B4D">
        <w:tab/>
      </w:r>
      <w:r>
        <w:t xml:space="preserve"> </w:t>
      </w:r>
      <w:r w:rsidR="002A7B4D">
        <w:t>iskolavédőnő</w:t>
      </w:r>
    </w:p>
    <w:sectPr w:rsidR="002A7B4D" w:rsidRPr="003810FB" w:rsidSect="002B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71F8C"/>
    <w:multiLevelType w:val="hybridMultilevel"/>
    <w:tmpl w:val="B5E47D80"/>
    <w:lvl w:ilvl="0" w:tplc="FF3C5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B2C"/>
    <w:rsid w:val="00046CA8"/>
    <w:rsid w:val="00055C20"/>
    <w:rsid w:val="0010723C"/>
    <w:rsid w:val="001E7475"/>
    <w:rsid w:val="001F15EA"/>
    <w:rsid w:val="002A7B4D"/>
    <w:rsid w:val="002B5F60"/>
    <w:rsid w:val="003336F9"/>
    <w:rsid w:val="003810FB"/>
    <w:rsid w:val="00390D88"/>
    <w:rsid w:val="00423859"/>
    <w:rsid w:val="004A1A45"/>
    <w:rsid w:val="00830208"/>
    <w:rsid w:val="00857CF2"/>
    <w:rsid w:val="008A67B1"/>
    <w:rsid w:val="008D79B2"/>
    <w:rsid w:val="0091415A"/>
    <w:rsid w:val="009B3900"/>
    <w:rsid w:val="00A24BEE"/>
    <w:rsid w:val="00AC3A19"/>
    <w:rsid w:val="00BD3CD6"/>
    <w:rsid w:val="00C11BCA"/>
    <w:rsid w:val="00C96E01"/>
    <w:rsid w:val="00E62B8A"/>
    <w:rsid w:val="00EC54C5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F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B2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D3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%20ANYA\Bemut\M&#225;solat%20eredetijeM&#225;solat%20eredetijeG&#193;RDONYI%20T&#193;SKA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%20ANYA\Bemut\M&#225;solat%20eredetijeM&#225;solat%20eredetijeM&#225;solat%20eredetijeM&#225;solat%20eredetijeG&#193;RDONYI%20T&#193;SKA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%20ANYA\Bemut\M&#225;solat%20eredetijeM&#225;solat%20eredetijeM&#225;solat%20eredetijeM&#225;solat%20eredetijeG&#193;RDONYI%20T&#193;SK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%20ANYA\Bemut\M&#225;solat%20eredetijeM&#225;solat%20eredetijeG&#193;RDONYI%20T&#193;SK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%20ANYA\Bemut\M&#225;solat%20eredetijeG&#193;RDONYI%20T&#193;SKA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%20ANYA\Bemut\M&#225;solat%20eredetijeG&#193;RDONYI%20T&#193;SKA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%20ANYA\Bemut\M&#225;solat%20eredetijeM&#225;solat%20eredetijeG&#193;RDONYI%20T&#193;SKA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%20ANYA\Bemut\M&#225;solat%20eredetijeM&#225;solat%20eredetijeG&#193;RDONYI%20T&#193;SKA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%20ANYA\Bemut\M&#225;solat%20eredetijeM&#225;solat%20eredetijeG&#193;RDONYI%20T&#193;SKA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%20ANYA\Bemut\M&#225;solat%20eredetijeM&#225;solat%20eredetijeG&#193;RDONYI%20T&#193;SKA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%20ANYA\Bemut\M&#225;solat%20eredetijeM&#225;solat%20eredetijeM&#225;solat%20eredetijeM&#225;solat%20eredetijeG&#193;RDONYI%20T&#193;SK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A tanulók táskáinak átlagos </a:t>
            </a:r>
            <a:r>
              <a:rPr lang="hu-HU" sz="1400"/>
              <a:t>napi </a:t>
            </a:r>
            <a:r>
              <a:rPr lang="en-US" sz="1400"/>
              <a:t>tömege (kg)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'táska absz.'!$K$15</c:f>
              <c:strCache>
                <c:ptCount val="1"/>
                <c:pt idx="0">
                  <c:v>min.</c:v>
                </c:pt>
              </c:strCache>
            </c:strRef>
          </c:tx>
          <c:cat>
            <c:strRef>
              <c:f>'táska absz.'!$L$14:$R$14</c:f>
              <c:strCache>
                <c:ptCount val="7"/>
                <c:pt idx="0">
                  <c:v>5.o</c:v>
                </c:pt>
                <c:pt idx="1">
                  <c:v>6.o</c:v>
                </c:pt>
                <c:pt idx="2">
                  <c:v>7.o</c:v>
                </c:pt>
                <c:pt idx="3">
                  <c:v>8.o</c:v>
                </c:pt>
                <c:pt idx="4">
                  <c:v>9.o</c:v>
                </c:pt>
                <c:pt idx="5">
                  <c:v>10.o</c:v>
                </c:pt>
                <c:pt idx="6">
                  <c:v>11.o</c:v>
                </c:pt>
              </c:strCache>
            </c:strRef>
          </c:cat>
          <c:val>
            <c:numRef>
              <c:f>'táska absz.'!$L$15:$R$15</c:f>
              <c:numCache>
                <c:formatCode>General</c:formatCode>
                <c:ptCount val="7"/>
                <c:pt idx="0">
                  <c:v>4.34</c:v>
                </c:pt>
                <c:pt idx="1">
                  <c:v>3.2800000000000002</c:v>
                </c:pt>
                <c:pt idx="2">
                  <c:v>2.08</c:v>
                </c:pt>
                <c:pt idx="3">
                  <c:v>3.7600000000000002</c:v>
                </c:pt>
                <c:pt idx="4">
                  <c:v>1.9000000000000001</c:v>
                </c:pt>
                <c:pt idx="5">
                  <c:v>2.5</c:v>
                </c:pt>
                <c:pt idx="6">
                  <c:v>1.7800000000000005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'táska absz.'!$K$16</c:f>
              <c:strCache>
                <c:ptCount val="1"/>
                <c:pt idx="0">
                  <c:v>max.</c:v>
                </c:pt>
              </c:strCache>
            </c:strRef>
          </c:tx>
          <c:cat>
            <c:strRef>
              <c:f>'táska absz.'!$L$14:$R$14</c:f>
              <c:strCache>
                <c:ptCount val="7"/>
                <c:pt idx="0">
                  <c:v>5.o</c:v>
                </c:pt>
                <c:pt idx="1">
                  <c:v>6.o</c:v>
                </c:pt>
                <c:pt idx="2">
                  <c:v>7.o</c:v>
                </c:pt>
                <c:pt idx="3">
                  <c:v>8.o</c:v>
                </c:pt>
                <c:pt idx="4">
                  <c:v>9.o</c:v>
                </c:pt>
                <c:pt idx="5">
                  <c:v>10.o</c:v>
                </c:pt>
                <c:pt idx="6">
                  <c:v>11.o</c:v>
                </c:pt>
              </c:strCache>
            </c:strRef>
          </c:cat>
          <c:val>
            <c:numRef>
              <c:f>'táska absz.'!$L$16:$R$16</c:f>
              <c:numCache>
                <c:formatCode>General</c:formatCode>
                <c:ptCount val="7"/>
                <c:pt idx="0">
                  <c:v>13.4</c:v>
                </c:pt>
                <c:pt idx="1">
                  <c:v>9.66</c:v>
                </c:pt>
                <c:pt idx="2">
                  <c:v>9.8000000000000007</c:v>
                </c:pt>
                <c:pt idx="3">
                  <c:v>10.16</c:v>
                </c:pt>
                <c:pt idx="4">
                  <c:v>7.2200000000000006</c:v>
                </c:pt>
                <c:pt idx="5">
                  <c:v>8.16</c:v>
                </c:pt>
                <c:pt idx="6">
                  <c:v>8.1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'táska absz.'!$K$17</c:f>
              <c:strCache>
                <c:ptCount val="1"/>
                <c:pt idx="0">
                  <c:v>átlag</c:v>
                </c:pt>
              </c:strCache>
            </c:strRef>
          </c:tx>
          <c:cat>
            <c:strRef>
              <c:f>'táska absz.'!$L$14:$R$14</c:f>
              <c:strCache>
                <c:ptCount val="7"/>
                <c:pt idx="0">
                  <c:v>5.o</c:v>
                </c:pt>
                <c:pt idx="1">
                  <c:v>6.o</c:v>
                </c:pt>
                <c:pt idx="2">
                  <c:v>7.o</c:v>
                </c:pt>
                <c:pt idx="3">
                  <c:v>8.o</c:v>
                </c:pt>
                <c:pt idx="4">
                  <c:v>9.o</c:v>
                </c:pt>
                <c:pt idx="5">
                  <c:v>10.o</c:v>
                </c:pt>
                <c:pt idx="6">
                  <c:v>11.o</c:v>
                </c:pt>
              </c:strCache>
            </c:strRef>
          </c:cat>
          <c:val>
            <c:numRef>
              <c:f>'táska absz.'!$L$17:$R$17</c:f>
              <c:numCache>
                <c:formatCode>General</c:formatCode>
                <c:ptCount val="7"/>
                <c:pt idx="0">
                  <c:v>6.6139999999999954</c:v>
                </c:pt>
                <c:pt idx="1">
                  <c:v>5.7799999999999994</c:v>
                </c:pt>
                <c:pt idx="2">
                  <c:v>6.2039999999999988</c:v>
                </c:pt>
                <c:pt idx="3">
                  <c:v>6.5</c:v>
                </c:pt>
                <c:pt idx="4">
                  <c:v>4.74</c:v>
                </c:pt>
                <c:pt idx="5">
                  <c:v>5.1800000000000006</c:v>
                </c:pt>
                <c:pt idx="6">
                  <c:v>4.8400000000000007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849600"/>
        <c:axId val="125851136"/>
      </c:lineChart>
      <c:catAx>
        <c:axId val="1258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5851136"/>
        <c:crosses val="autoZero"/>
        <c:auto val="1"/>
        <c:lblAlgn val="ctr"/>
        <c:lblOffset val="100"/>
        <c:noMultiLvlLbl val="0"/>
      </c:catAx>
      <c:valAx>
        <c:axId val="1258511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kg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584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5-8.osztályok pluszterhelése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pluszterhelés!$B$49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strRef>
              <c:f>pluszterhelés!$C$48:$F$48</c:f>
              <c:strCache>
                <c:ptCount val="4"/>
                <c:pt idx="0">
                  <c:v>0-10</c:v>
                </c:pt>
                <c:pt idx="1">
                  <c:v>10,1-15</c:v>
                </c:pt>
                <c:pt idx="2">
                  <c:v>15,1-20</c:v>
                </c:pt>
                <c:pt idx="3">
                  <c:v>20 felett</c:v>
                </c:pt>
              </c:strCache>
            </c:strRef>
          </c:cat>
          <c:val>
            <c:numRef>
              <c:f>pluszterhelés!$C$49:$F$49</c:f>
              <c:numCache>
                <c:formatCode>0.00%</c:formatCode>
                <c:ptCount val="4"/>
                <c:pt idx="0">
                  <c:v>0.222</c:v>
                </c:pt>
                <c:pt idx="1">
                  <c:v>9.5000000000000043E-2</c:v>
                </c:pt>
                <c:pt idx="2">
                  <c:v>2.9000000000000001E-2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pluszterhelés!$B$50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pluszterhelés!$C$48:$F$48</c:f>
              <c:strCache>
                <c:ptCount val="4"/>
                <c:pt idx="0">
                  <c:v>0-10</c:v>
                </c:pt>
                <c:pt idx="1">
                  <c:v>10,1-15</c:v>
                </c:pt>
                <c:pt idx="2">
                  <c:v>15,1-20</c:v>
                </c:pt>
                <c:pt idx="3">
                  <c:v>20 felett</c:v>
                </c:pt>
              </c:strCache>
            </c:strRef>
          </c:cat>
          <c:val>
            <c:numRef>
              <c:f>pluszterhelés!$C$50:$F$50</c:f>
              <c:numCache>
                <c:formatCode>0.00%</c:formatCode>
                <c:ptCount val="4"/>
                <c:pt idx="0">
                  <c:v>0.63000000000000034</c:v>
                </c:pt>
                <c:pt idx="1">
                  <c:v>0.58299999999999996</c:v>
                </c:pt>
                <c:pt idx="2">
                  <c:v>0.52200000000000002</c:v>
                </c:pt>
                <c:pt idx="3">
                  <c:v>0.42600000000000021</c:v>
                </c:pt>
              </c:numCache>
            </c:numRef>
          </c:val>
        </c:ser>
        <c:ser>
          <c:idx val="2"/>
          <c:order val="2"/>
          <c:tx>
            <c:strRef>
              <c:f>pluszterhelés!$B$51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pluszterhelés!$C$48:$F$48</c:f>
              <c:strCache>
                <c:ptCount val="4"/>
                <c:pt idx="0">
                  <c:v>0-10</c:v>
                </c:pt>
                <c:pt idx="1">
                  <c:v>10,1-15</c:v>
                </c:pt>
                <c:pt idx="2">
                  <c:v>15,1-20</c:v>
                </c:pt>
                <c:pt idx="3">
                  <c:v>20 felett</c:v>
                </c:pt>
              </c:strCache>
            </c:strRef>
          </c:cat>
          <c:val>
            <c:numRef>
              <c:f>pluszterhelés!$C$51:$F$51</c:f>
              <c:numCache>
                <c:formatCode>0.00%</c:formatCode>
                <c:ptCount val="4"/>
                <c:pt idx="0">
                  <c:v>0.14800000000000008</c:v>
                </c:pt>
                <c:pt idx="1">
                  <c:v>0.28400000000000014</c:v>
                </c:pt>
                <c:pt idx="2">
                  <c:v>0.41900000000000015</c:v>
                </c:pt>
                <c:pt idx="3">
                  <c:v>0.48900000000000021</c:v>
                </c:pt>
              </c:numCache>
            </c:numRef>
          </c:val>
        </c:ser>
        <c:ser>
          <c:idx val="3"/>
          <c:order val="3"/>
          <c:tx>
            <c:strRef>
              <c:f>pluszterhelés!$B$52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pluszterhelés!$C$48:$F$48</c:f>
              <c:strCache>
                <c:ptCount val="4"/>
                <c:pt idx="0">
                  <c:v>0-10</c:v>
                </c:pt>
                <c:pt idx="1">
                  <c:v>10,1-15</c:v>
                </c:pt>
                <c:pt idx="2">
                  <c:v>15,1-20</c:v>
                </c:pt>
                <c:pt idx="3">
                  <c:v>20 felett</c:v>
                </c:pt>
              </c:strCache>
            </c:strRef>
          </c:cat>
          <c:val>
            <c:numRef>
              <c:f>pluszterhelés!$C$52:$F$52</c:f>
              <c:numCache>
                <c:formatCode>0.00%</c:formatCode>
                <c:ptCount val="4"/>
                <c:pt idx="0">
                  <c:v>0</c:v>
                </c:pt>
                <c:pt idx="1">
                  <c:v>3.7999999999999999E-2</c:v>
                </c:pt>
                <c:pt idx="2">
                  <c:v>2.9000000000000001E-2</c:v>
                </c:pt>
                <c:pt idx="3">
                  <c:v>8.5000000000000006E-2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136724480"/>
        <c:axId val="136726016"/>
        <c:axId val="0"/>
      </c:bar3DChart>
      <c:catAx>
        <c:axId val="13672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726016"/>
        <c:crosses val="autoZero"/>
        <c:auto val="1"/>
        <c:lblAlgn val="ctr"/>
        <c:lblOffset val="100"/>
        <c:noMultiLvlLbl val="0"/>
      </c:catAx>
      <c:valAx>
        <c:axId val="13672601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36724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A 9-11. osztályok pluszterhelése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pluszterhelés!$P$36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strRef>
              <c:f>pluszterhelés!$Q$35:$T$35</c:f>
              <c:strCache>
                <c:ptCount val="4"/>
                <c:pt idx="0">
                  <c:v>0-10</c:v>
                </c:pt>
                <c:pt idx="1">
                  <c:v>10,1-15</c:v>
                </c:pt>
                <c:pt idx="2">
                  <c:v>15,1-20</c:v>
                </c:pt>
                <c:pt idx="3">
                  <c:v>20 felett</c:v>
                </c:pt>
              </c:strCache>
            </c:strRef>
          </c:cat>
          <c:val>
            <c:numRef>
              <c:f>pluszterhelés!$Q$36:$T$36</c:f>
              <c:numCache>
                <c:formatCode>0.00%</c:formatCode>
                <c:ptCount val="4"/>
                <c:pt idx="0" formatCode="0%">
                  <c:v>0.52</c:v>
                </c:pt>
                <c:pt idx="1">
                  <c:v>0.111</c:v>
                </c:pt>
                <c:pt idx="2">
                  <c:v>0.8330000000000003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pluszterhelés!$P$37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pluszterhelés!$Q$35:$T$35</c:f>
              <c:strCache>
                <c:ptCount val="4"/>
                <c:pt idx="0">
                  <c:v>0-10</c:v>
                </c:pt>
                <c:pt idx="1">
                  <c:v>10,1-15</c:v>
                </c:pt>
                <c:pt idx="2">
                  <c:v>15,1-20</c:v>
                </c:pt>
                <c:pt idx="3">
                  <c:v>20 felett</c:v>
                </c:pt>
              </c:strCache>
            </c:strRef>
          </c:cat>
          <c:val>
            <c:numRef>
              <c:f>pluszterhelés!$Q$37:$T$37</c:f>
              <c:numCache>
                <c:formatCode>0.00%</c:formatCode>
                <c:ptCount val="4"/>
                <c:pt idx="0" formatCode="0%">
                  <c:v>0.44</c:v>
                </c:pt>
                <c:pt idx="1">
                  <c:v>0.82500000000000029</c:v>
                </c:pt>
                <c:pt idx="2">
                  <c:v>0.16700000000000001</c:v>
                </c:pt>
                <c:pt idx="3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pluszterhelés!$P$38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pluszterhelés!$Q$35:$T$35</c:f>
              <c:strCache>
                <c:ptCount val="4"/>
                <c:pt idx="0">
                  <c:v>0-10</c:v>
                </c:pt>
                <c:pt idx="1">
                  <c:v>10,1-15</c:v>
                </c:pt>
                <c:pt idx="2">
                  <c:v>15,1-20</c:v>
                </c:pt>
                <c:pt idx="3">
                  <c:v>20 felett</c:v>
                </c:pt>
              </c:strCache>
            </c:strRef>
          </c:cat>
          <c:val>
            <c:numRef>
              <c:f>pluszterhelés!$Q$38:$T$38</c:f>
              <c:numCache>
                <c:formatCode>0.00%</c:formatCode>
                <c:ptCount val="4"/>
                <c:pt idx="0" formatCode="0%">
                  <c:v>4.0000000000000022E-2</c:v>
                </c:pt>
                <c:pt idx="1">
                  <c:v>4.3000000000000003E-2</c:v>
                </c:pt>
                <c:pt idx="2" formatCode="0%">
                  <c:v>0</c:v>
                </c:pt>
                <c:pt idx="3" formatCode="0%">
                  <c:v>0</c:v>
                </c:pt>
              </c:numCache>
            </c:numRef>
          </c:val>
        </c:ser>
        <c:ser>
          <c:idx val="3"/>
          <c:order val="3"/>
          <c:tx>
            <c:strRef>
              <c:f>pluszterhelés!$P$39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pluszterhelés!$Q$35:$T$35</c:f>
              <c:strCache>
                <c:ptCount val="4"/>
                <c:pt idx="0">
                  <c:v>0-10</c:v>
                </c:pt>
                <c:pt idx="1">
                  <c:v>10,1-15</c:v>
                </c:pt>
                <c:pt idx="2">
                  <c:v>15,1-20</c:v>
                </c:pt>
                <c:pt idx="3">
                  <c:v>20 felett</c:v>
                </c:pt>
              </c:strCache>
            </c:strRef>
          </c:cat>
          <c:val>
            <c:numRef>
              <c:f>pluszterhelés!$Q$39:$T$39</c:f>
              <c:numCache>
                <c:formatCode>0.00%</c:formatCode>
                <c:ptCount val="4"/>
                <c:pt idx="0" formatCode="0%">
                  <c:v>0</c:v>
                </c:pt>
                <c:pt idx="1">
                  <c:v>2.1000000000000012E-2</c:v>
                </c:pt>
                <c:pt idx="2" formatCode="0%">
                  <c:v>0</c:v>
                </c:pt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136769920"/>
        <c:axId val="136771456"/>
        <c:axId val="0"/>
      </c:bar3DChart>
      <c:catAx>
        <c:axId val="13676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771456"/>
        <c:crosses val="autoZero"/>
        <c:auto val="1"/>
        <c:lblAlgn val="ctr"/>
        <c:lblOffset val="100"/>
        <c:noMultiLvlLbl val="0"/>
      </c:catAx>
      <c:valAx>
        <c:axId val="1367714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36769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A táska testtömeghez viszonyított napi értékei</a:t>
            </a:r>
            <a:r>
              <a:rPr lang="hu-HU" sz="1400" baseline="0"/>
              <a:t> </a:t>
            </a:r>
            <a:endParaRPr lang="hu-HU" sz="14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összesített!$B$84</c:f>
              <c:strCache>
                <c:ptCount val="1"/>
                <c:pt idx="0">
                  <c:v>min.</c:v>
                </c:pt>
              </c:strCache>
            </c:strRef>
          </c:tx>
          <c:cat>
            <c:strRef>
              <c:f>összesített!$C$83:$I$83</c:f>
              <c:strCache>
                <c:ptCount val="7"/>
                <c:pt idx="0">
                  <c:v>5.o</c:v>
                </c:pt>
                <c:pt idx="1">
                  <c:v>6.o</c:v>
                </c:pt>
                <c:pt idx="2">
                  <c:v>7.o</c:v>
                </c:pt>
                <c:pt idx="3">
                  <c:v>8.o</c:v>
                </c:pt>
                <c:pt idx="4">
                  <c:v>9.o</c:v>
                </c:pt>
                <c:pt idx="5">
                  <c:v>10.o</c:v>
                </c:pt>
                <c:pt idx="6">
                  <c:v>11.o</c:v>
                </c:pt>
              </c:strCache>
            </c:strRef>
          </c:cat>
          <c:val>
            <c:numRef>
              <c:f>összesített!$C$84:$I$84</c:f>
              <c:numCache>
                <c:formatCode>General</c:formatCode>
                <c:ptCount val="7"/>
                <c:pt idx="0">
                  <c:v>6.8599999999999985</c:v>
                </c:pt>
                <c:pt idx="1">
                  <c:v>7.1859999999999955</c:v>
                </c:pt>
                <c:pt idx="2">
                  <c:v>3.9400000000000004</c:v>
                </c:pt>
                <c:pt idx="3">
                  <c:v>5.63</c:v>
                </c:pt>
                <c:pt idx="4">
                  <c:v>2.6999999999999997</c:v>
                </c:pt>
                <c:pt idx="5">
                  <c:v>2.94</c:v>
                </c:pt>
                <c:pt idx="6">
                  <c:v>1.9000000000000001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összesített!$B$85</c:f>
              <c:strCache>
                <c:ptCount val="1"/>
                <c:pt idx="0">
                  <c:v>max.</c:v>
                </c:pt>
              </c:strCache>
            </c:strRef>
          </c:tx>
          <c:cat>
            <c:strRef>
              <c:f>összesített!$C$83:$I$83</c:f>
              <c:strCache>
                <c:ptCount val="7"/>
                <c:pt idx="0">
                  <c:v>5.o</c:v>
                </c:pt>
                <c:pt idx="1">
                  <c:v>6.o</c:v>
                </c:pt>
                <c:pt idx="2">
                  <c:v>7.o</c:v>
                </c:pt>
                <c:pt idx="3">
                  <c:v>8.o</c:v>
                </c:pt>
                <c:pt idx="4">
                  <c:v>9.o</c:v>
                </c:pt>
                <c:pt idx="5">
                  <c:v>10.o</c:v>
                </c:pt>
                <c:pt idx="6">
                  <c:v>11.o</c:v>
                </c:pt>
              </c:strCache>
            </c:strRef>
          </c:cat>
          <c:val>
            <c:numRef>
              <c:f>összesített!$C$85:$I$85</c:f>
              <c:numCache>
                <c:formatCode>General</c:formatCode>
                <c:ptCount val="7"/>
                <c:pt idx="0">
                  <c:v>32.86</c:v>
                </c:pt>
                <c:pt idx="1">
                  <c:v>23.558</c:v>
                </c:pt>
                <c:pt idx="2">
                  <c:v>20.2</c:v>
                </c:pt>
                <c:pt idx="3">
                  <c:v>16.8</c:v>
                </c:pt>
                <c:pt idx="4">
                  <c:v>12.9</c:v>
                </c:pt>
                <c:pt idx="5">
                  <c:v>15.860000000000008</c:v>
                </c:pt>
                <c:pt idx="6">
                  <c:v>13.920000000000002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összesített!$B$86</c:f>
              <c:strCache>
                <c:ptCount val="1"/>
                <c:pt idx="0">
                  <c:v>átlag</c:v>
                </c:pt>
              </c:strCache>
            </c:strRef>
          </c:tx>
          <c:cat>
            <c:strRef>
              <c:f>összesített!$C$83:$I$83</c:f>
              <c:strCache>
                <c:ptCount val="7"/>
                <c:pt idx="0">
                  <c:v>5.o</c:v>
                </c:pt>
                <c:pt idx="1">
                  <c:v>6.o</c:v>
                </c:pt>
                <c:pt idx="2">
                  <c:v>7.o</c:v>
                </c:pt>
                <c:pt idx="3">
                  <c:v>8.o</c:v>
                </c:pt>
                <c:pt idx="4">
                  <c:v>9.o</c:v>
                </c:pt>
                <c:pt idx="5">
                  <c:v>10.o</c:v>
                </c:pt>
                <c:pt idx="6">
                  <c:v>11.o</c:v>
                </c:pt>
              </c:strCache>
            </c:strRef>
          </c:cat>
          <c:val>
            <c:numRef>
              <c:f>összesített!$C$86:$I$86</c:f>
              <c:numCache>
                <c:formatCode>General</c:formatCode>
                <c:ptCount val="7"/>
                <c:pt idx="0">
                  <c:v>16.899999999999999</c:v>
                </c:pt>
                <c:pt idx="1">
                  <c:v>13.26</c:v>
                </c:pt>
                <c:pt idx="2">
                  <c:v>12.2</c:v>
                </c:pt>
                <c:pt idx="3">
                  <c:v>10.639999999999999</c:v>
                </c:pt>
                <c:pt idx="4">
                  <c:v>8.0800000000000018</c:v>
                </c:pt>
                <c:pt idx="5">
                  <c:v>8.3000000000000007</c:v>
                </c:pt>
                <c:pt idx="6">
                  <c:v>6.94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861248"/>
        <c:axId val="125879424"/>
      </c:lineChart>
      <c:catAx>
        <c:axId val="125861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879424"/>
        <c:crosses val="autoZero"/>
        <c:auto val="1"/>
        <c:lblAlgn val="ctr"/>
        <c:lblOffset val="100"/>
        <c:noMultiLvlLbl val="0"/>
      </c:catAx>
      <c:valAx>
        <c:axId val="125879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5861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A táska testtömeghez</a:t>
            </a:r>
            <a:r>
              <a:rPr lang="hu-HU" sz="1400" baseline="0"/>
              <a:t> viszonyított napi tömege az egyes évfolyamokon</a:t>
            </a:r>
            <a:endParaRPr lang="hu-H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összesített!$B$77</c:f>
              <c:strCache>
                <c:ptCount val="1"/>
                <c:pt idx="0">
                  <c:v>0-10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összesített!$C$76:$I$76</c:f>
              <c:strCache>
                <c:ptCount val="7"/>
                <c:pt idx="0">
                  <c:v>5.o</c:v>
                </c:pt>
                <c:pt idx="1">
                  <c:v>6.o</c:v>
                </c:pt>
                <c:pt idx="2">
                  <c:v>7.o</c:v>
                </c:pt>
                <c:pt idx="3">
                  <c:v>8.o</c:v>
                </c:pt>
                <c:pt idx="4">
                  <c:v>9.o</c:v>
                </c:pt>
                <c:pt idx="5">
                  <c:v>10.o</c:v>
                </c:pt>
                <c:pt idx="6">
                  <c:v>11.o</c:v>
                </c:pt>
              </c:strCache>
            </c:strRef>
          </c:cat>
          <c:val>
            <c:numRef>
              <c:f>összesített!$C$77:$I$77</c:f>
              <c:numCache>
                <c:formatCode>General</c:formatCode>
                <c:ptCount val="7"/>
                <c:pt idx="0">
                  <c:v>7.5200000000000005</c:v>
                </c:pt>
                <c:pt idx="1">
                  <c:v>21.82</c:v>
                </c:pt>
                <c:pt idx="2">
                  <c:v>33.339999999999996</c:v>
                </c:pt>
                <c:pt idx="3">
                  <c:v>47.620000000000012</c:v>
                </c:pt>
                <c:pt idx="4">
                  <c:v>73.61999999999999</c:v>
                </c:pt>
                <c:pt idx="5">
                  <c:v>70.34</c:v>
                </c:pt>
                <c:pt idx="6">
                  <c:v>92.1</c:v>
                </c:pt>
              </c:numCache>
            </c:numRef>
          </c:val>
        </c:ser>
        <c:ser>
          <c:idx val="1"/>
          <c:order val="1"/>
          <c:tx>
            <c:strRef>
              <c:f>összesített!$B$78</c:f>
              <c:strCache>
                <c:ptCount val="1"/>
                <c:pt idx="0">
                  <c:v>10,1-15</c:v>
                </c:pt>
              </c:strCache>
            </c:strRef>
          </c:tx>
          <c:invertIfNegative val="0"/>
          <c:cat>
            <c:strRef>
              <c:f>összesített!$C$76:$I$76</c:f>
              <c:strCache>
                <c:ptCount val="7"/>
                <c:pt idx="0">
                  <c:v>5.o</c:v>
                </c:pt>
                <c:pt idx="1">
                  <c:v>6.o</c:v>
                </c:pt>
                <c:pt idx="2">
                  <c:v>7.o</c:v>
                </c:pt>
                <c:pt idx="3">
                  <c:v>8.o</c:v>
                </c:pt>
                <c:pt idx="4">
                  <c:v>9.o</c:v>
                </c:pt>
                <c:pt idx="5">
                  <c:v>10.o</c:v>
                </c:pt>
                <c:pt idx="6">
                  <c:v>11.o</c:v>
                </c:pt>
              </c:strCache>
            </c:strRef>
          </c:cat>
          <c:val>
            <c:numRef>
              <c:f>összesített!$C$78:$I$78</c:f>
              <c:numCache>
                <c:formatCode>General</c:formatCode>
                <c:ptCount val="7"/>
                <c:pt idx="0">
                  <c:v>33.42</c:v>
                </c:pt>
                <c:pt idx="1">
                  <c:v>48.620000000000012</c:v>
                </c:pt>
                <c:pt idx="2">
                  <c:v>38.64</c:v>
                </c:pt>
                <c:pt idx="3">
                  <c:v>43.32</c:v>
                </c:pt>
                <c:pt idx="4">
                  <c:v>25.7</c:v>
                </c:pt>
                <c:pt idx="5">
                  <c:v>23.919999999999987</c:v>
                </c:pt>
                <c:pt idx="6">
                  <c:v>7.06</c:v>
                </c:pt>
              </c:numCache>
            </c:numRef>
          </c:val>
        </c:ser>
        <c:ser>
          <c:idx val="2"/>
          <c:order val="2"/>
          <c:tx>
            <c:strRef>
              <c:f>összesített!$B$79</c:f>
              <c:strCache>
                <c:ptCount val="1"/>
                <c:pt idx="0">
                  <c:v>15,1-20</c:v>
                </c:pt>
              </c:strCache>
            </c:strRef>
          </c:tx>
          <c:invertIfNegative val="0"/>
          <c:cat>
            <c:strRef>
              <c:f>összesített!$C$76:$I$76</c:f>
              <c:strCache>
                <c:ptCount val="7"/>
                <c:pt idx="0">
                  <c:v>5.o</c:v>
                </c:pt>
                <c:pt idx="1">
                  <c:v>6.o</c:v>
                </c:pt>
                <c:pt idx="2">
                  <c:v>7.o</c:v>
                </c:pt>
                <c:pt idx="3">
                  <c:v>8.o</c:v>
                </c:pt>
                <c:pt idx="4">
                  <c:v>9.o</c:v>
                </c:pt>
                <c:pt idx="5">
                  <c:v>10.o</c:v>
                </c:pt>
                <c:pt idx="6">
                  <c:v>11.o</c:v>
                </c:pt>
              </c:strCache>
            </c:strRef>
          </c:cat>
          <c:val>
            <c:numRef>
              <c:f>összesített!$C$79:$I$79</c:f>
              <c:numCache>
                <c:formatCode>General</c:formatCode>
                <c:ptCount val="7"/>
                <c:pt idx="0">
                  <c:v>35.06</c:v>
                </c:pt>
                <c:pt idx="1">
                  <c:v>24.62</c:v>
                </c:pt>
                <c:pt idx="2">
                  <c:v>24.38</c:v>
                </c:pt>
                <c:pt idx="3">
                  <c:v>7.68</c:v>
                </c:pt>
                <c:pt idx="4">
                  <c:v>0.68</c:v>
                </c:pt>
                <c:pt idx="5">
                  <c:v>5.7200000000000006</c:v>
                </c:pt>
                <c:pt idx="6">
                  <c:v>0.84000000000000064</c:v>
                </c:pt>
              </c:numCache>
            </c:numRef>
          </c:val>
        </c:ser>
        <c:ser>
          <c:idx val="3"/>
          <c:order val="3"/>
          <c:tx>
            <c:strRef>
              <c:f>összesített!$B$80</c:f>
              <c:strCache>
                <c:ptCount val="1"/>
                <c:pt idx="0">
                  <c:v>&gt; 20,1</c:v>
                </c:pt>
              </c:strCache>
            </c:strRef>
          </c:tx>
          <c:invertIfNegative val="0"/>
          <c:cat>
            <c:strRef>
              <c:f>összesített!$C$76:$I$76</c:f>
              <c:strCache>
                <c:ptCount val="7"/>
                <c:pt idx="0">
                  <c:v>5.o</c:v>
                </c:pt>
                <c:pt idx="1">
                  <c:v>6.o</c:v>
                </c:pt>
                <c:pt idx="2">
                  <c:v>7.o</c:v>
                </c:pt>
                <c:pt idx="3">
                  <c:v>8.o</c:v>
                </c:pt>
                <c:pt idx="4">
                  <c:v>9.o</c:v>
                </c:pt>
                <c:pt idx="5">
                  <c:v>10.o</c:v>
                </c:pt>
                <c:pt idx="6">
                  <c:v>11.o</c:v>
                </c:pt>
              </c:strCache>
            </c:strRef>
          </c:cat>
          <c:val>
            <c:numRef>
              <c:f>összesített!$C$80:$I$80</c:f>
              <c:numCache>
                <c:formatCode>General</c:formatCode>
                <c:ptCount val="7"/>
                <c:pt idx="0">
                  <c:v>24</c:v>
                </c:pt>
                <c:pt idx="1">
                  <c:v>4.34</c:v>
                </c:pt>
                <c:pt idx="2">
                  <c:v>3.62</c:v>
                </c:pt>
                <c:pt idx="3">
                  <c:v>1.3800000000000001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125653760"/>
        <c:axId val="125655296"/>
        <c:axId val="0"/>
      </c:bar3DChart>
      <c:catAx>
        <c:axId val="125653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655296"/>
        <c:crosses val="autoZero"/>
        <c:auto val="1"/>
        <c:lblAlgn val="ctr"/>
        <c:lblOffset val="100"/>
        <c:noMultiLvlLbl val="0"/>
      </c:catAx>
      <c:valAx>
        <c:axId val="1256552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25653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A táska testtömeghez viszonyított átlagos tömege  két korcsoportban a tanítási napokon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5-8. osztály</c:v>
          </c:tx>
          <c:cat>
            <c:strRef>
              <c:f>összesített!$B$41:$F$41</c:f>
              <c:strCache>
                <c:ptCount val="5"/>
                <c:pt idx="0">
                  <c:v>H</c:v>
                </c:pt>
                <c:pt idx="1">
                  <c:v>K</c:v>
                </c:pt>
                <c:pt idx="2">
                  <c:v>SZ</c:v>
                </c:pt>
                <c:pt idx="3">
                  <c:v>CS</c:v>
                </c:pt>
                <c:pt idx="4">
                  <c:v>P</c:v>
                </c:pt>
              </c:strCache>
            </c:strRef>
          </c:cat>
          <c:val>
            <c:numRef>
              <c:f>összesített!$B$46:$F$46</c:f>
              <c:numCache>
                <c:formatCode>General</c:formatCode>
                <c:ptCount val="5"/>
                <c:pt idx="0">
                  <c:v>13.975000000000019</c:v>
                </c:pt>
                <c:pt idx="1">
                  <c:v>13.65</c:v>
                </c:pt>
                <c:pt idx="2">
                  <c:v>13.475000000000019</c:v>
                </c:pt>
                <c:pt idx="3">
                  <c:v>12.350000000000019</c:v>
                </c:pt>
                <c:pt idx="4">
                  <c:v>12.8</c:v>
                </c:pt>
              </c:numCache>
            </c:numRef>
          </c:val>
          <c:smooth val="0"/>
        </c:ser>
        <c:ser>
          <c:idx val="1"/>
          <c:order val="1"/>
          <c:tx>
            <c:v>9-11.osztály</c:v>
          </c:tx>
          <c:cat>
            <c:strRef>
              <c:f>összesített!$B$41:$F$41</c:f>
              <c:strCache>
                <c:ptCount val="5"/>
                <c:pt idx="0">
                  <c:v>H</c:v>
                </c:pt>
                <c:pt idx="1">
                  <c:v>K</c:v>
                </c:pt>
                <c:pt idx="2">
                  <c:v>SZ</c:v>
                </c:pt>
                <c:pt idx="3">
                  <c:v>CS</c:v>
                </c:pt>
                <c:pt idx="4">
                  <c:v>P</c:v>
                </c:pt>
              </c:strCache>
            </c:strRef>
          </c:cat>
          <c:val>
            <c:numRef>
              <c:f>összesített!$B$54:$F$54</c:f>
              <c:numCache>
                <c:formatCode>General</c:formatCode>
                <c:ptCount val="5"/>
                <c:pt idx="0">
                  <c:v>9.2333333333333183</c:v>
                </c:pt>
                <c:pt idx="1">
                  <c:v>8.9</c:v>
                </c:pt>
                <c:pt idx="2">
                  <c:v>7.166666666666667</c:v>
                </c:pt>
                <c:pt idx="3">
                  <c:v>6.7666666666666684</c:v>
                </c:pt>
                <c:pt idx="4">
                  <c:v>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692928"/>
        <c:axId val="125866752"/>
      </c:lineChart>
      <c:catAx>
        <c:axId val="12569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5866752"/>
        <c:crosses val="autoZero"/>
        <c:auto val="1"/>
        <c:lblAlgn val="ctr"/>
        <c:lblOffset val="100"/>
        <c:noMultiLvlLbl val="0"/>
      </c:catAx>
      <c:valAx>
        <c:axId val="1258667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5692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A táska testtömeghez viszonyított </a:t>
            </a:r>
            <a:r>
              <a:rPr lang="hu-HU" sz="1400"/>
              <a:t>heti átlagos </a:t>
            </a:r>
            <a:r>
              <a:rPr lang="en-US" sz="1400"/>
              <a:t>tömege két korcsoportban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'korcsoportos '!$A$94</c:f>
              <c:strCache>
                <c:ptCount val="1"/>
                <c:pt idx="0">
                  <c:v>5-8.o.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'korcsoportos '!$B$93:$E$93</c:f>
              <c:strCache>
                <c:ptCount val="4"/>
                <c:pt idx="0">
                  <c:v>&gt;10%</c:v>
                </c:pt>
                <c:pt idx="1">
                  <c:v>10,1-15%</c:v>
                </c:pt>
                <c:pt idx="2">
                  <c:v>&gt;15,1-20%</c:v>
                </c:pt>
                <c:pt idx="3">
                  <c:v>20%felett</c:v>
                </c:pt>
              </c:strCache>
            </c:strRef>
          </c:cat>
          <c:val>
            <c:numRef>
              <c:f>'korcsoportos '!$B$94:$E$94</c:f>
              <c:numCache>
                <c:formatCode>General</c:formatCode>
                <c:ptCount val="4"/>
                <c:pt idx="0">
                  <c:v>20.6</c:v>
                </c:pt>
                <c:pt idx="1">
                  <c:v>50</c:v>
                </c:pt>
                <c:pt idx="2">
                  <c:v>22</c:v>
                </c:pt>
                <c:pt idx="3">
                  <c:v>7.4</c:v>
                </c:pt>
              </c:numCache>
            </c:numRef>
          </c:val>
        </c:ser>
        <c:ser>
          <c:idx val="1"/>
          <c:order val="1"/>
          <c:tx>
            <c:strRef>
              <c:f>'korcsoportos '!$A$95</c:f>
              <c:strCache>
                <c:ptCount val="1"/>
                <c:pt idx="0">
                  <c:v>9.11.o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'korcsoportos '!$B$93:$E$93</c:f>
              <c:strCache>
                <c:ptCount val="4"/>
                <c:pt idx="0">
                  <c:v>&gt;10%</c:v>
                </c:pt>
                <c:pt idx="1">
                  <c:v>10,1-15%</c:v>
                </c:pt>
                <c:pt idx="2">
                  <c:v>&gt;15,1-20%</c:v>
                </c:pt>
                <c:pt idx="3">
                  <c:v>20%felett</c:v>
                </c:pt>
              </c:strCache>
            </c:strRef>
          </c:cat>
          <c:val>
            <c:numRef>
              <c:f>'korcsoportos '!$B$95:$E$95</c:f>
              <c:numCache>
                <c:formatCode>General</c:formatCode>
                <c:ptCount val="4"/>
                <c:pt idx="0">
                  <c:v>82.5</c:v>
                </c:pt>
                <c:pt idx="1">
                  <c:v>17.5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515840"/>
        <c:axId val="126521728"/>
      </c:barChart>
      <c:catAx>
        <c:axId val="126515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521728"/>
        <c:crosses val="autoZero"/>
        <c:auto val="1"/>
        <c:lblAlgn val="ctr"/>
        <c:lblOffset val="100"/>
        <c:noMultiLvlLbl val="0"/>
      </c:catAx>
      <c:valAx>
        <c:axId val="126521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6515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/>
              <a:t>Gerincproblémák előfordulása két korcsoportban </a:t>
            </a:r>
          </a:p>
          <a:p>
            <a:pPr>
              <a:defRPr/>
            </a:pPr>
            <a:r>
              <a:rPr lang="hu-HU" sz="1200"/>
              <a:t>a táska testtömeghez viszonyított heti átlaga szerint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'korcsoportos '!$A$98</c:f>
              <c:strCache>
                <c:ptCount val="1"/>
                <c:pt idx="0">
                  <c:v>5-8.o.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'korcsoportos '!$B$97:$E$97</c:f>
              <c:strCache>
                <c:ptCount val="4"/>
                <c:pt idx="0">
                  <c:v>&gt;10%</c:v>
                </c:pt>
                <c:pt idx="1">
                  <c:v>10,1-15%</c:v>
                </c:pt>
                <c:pt idx="2">
                  <c:v>&gt;15,1-20%</c:v>
                </c:pt>
                <c:pt idx="3">
                  <c:v>20%felett</c:v>
                </c:pt>
              </c:strCache>
            </c:strRef>
          </c:cat>
          <c:val>
            <c:numRef>
              <c:f>'korcsoportos '!$B$98:$E$98</c:f>
              <c:numCache>
                <c:formatCode>General</c:formatCode>
                <c:ptCount val="4"/>
                <c:pt idx="0">
                  <c:v>25</c:v>
                </c:pt>
                <c:pt idx="1">
                  <c:v>26.5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'korcsoportos '!$A$99</c:f>
              <c:strCache>
                <c:ptCount val="1"/>
                <c:pt idx="0">
                  <c:v>9.11.o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'korcsoportos '!$B$97:$E$97</c:f>
              <c:strCache>
                <c:ptCount val="4"/>
                <c:pt idx="0">
                  <c:v>&gt;10%</c:v>
                </c:pt>
                <c:pt idx="1">
                  <c:v>10,1-15%</c:v>
                </c:pt>
                <c:pt idx="2">
                  <c:v>&gt;15,1-20%</c:v>
                </c:pt>
                <c:pt idx="3">
                  <c:v>20%felett</c:v>
                </c:pt>
              </c:strCache>
            </c:strRef>
          </c:cat>
          <c:val>
            <c:numRef>
              <c:f>'korcsoportos '!$B$99:$E$99</c:f>
              <c:numCache>
                <c:formatCode>General</c:formatCode>
                <c:ptCount val="4"/>
                <c:pt idx="0">
                  <c:v>32.5</c:v>
                </c:pt>
                <c:pt idx="1">
                  <c:v>52.9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539648"/>
        <c:axId val="126541184"/>
      </c:barChart>
      <c:catAx>
        <c:axId val="126539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541184"/>
        <c:crosses val="autoZero"/>
        <c:auto val="1"/>
        <c:lblAlgn val="ctr"/>
        <c:lblOffset val="100"/>
        <c:noMultiLvlLbl val="0"/>
      </c:catAx>
      <c:valAx>
        <c:axId val="126541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653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 sovány tanulók aránya két korcsoportban</a:t>
            </a:r>
            <a:r>
              <a:rPr lang="hu-HU" sz="1200"/>
              <a:t> </a:t>
            </a:r>
          </a:p>
          <a:p>
            <a:pPr>
              <a:defRPr sz="1200"/>
            </a:pPr>
            <a:r>
              <a:rPr lang="hu-HU" sz="1200"/>
              <a:t>a táska testtömeghez viszonyított</a:t>
            </a:r>
            <a:r>
              <a:rPr lang="hu-HU" sz="1200" baseline="0"/>
              <a:t> heti átlaga szerint</a:t>
            </a:r>
            <a:r>
              <a:rPr lang="hu-HU" sz="1200"/>
              <a:t> </a:t>
            </a:r>
            <a:r>
              <a:rPr lang="en-US" sz="1200"/>
              <a:t>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'korcsoportos '!$A$102</c:f>
              <c:strCache>
                <c:ptCount val="1"/>
                <c:pt idx="0">
                  <c:v>5-8.o.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'korcsoportos '!$B$101:$E$101</c:f>
              <c:strCache>
                <c:ptCount val="4"/>
                <c:pt idx="0">
                  <c:v>&gt;10%</c:v>
                </c:pt>
                <c:pt idx="1">
                  <c:v>10,1-15%</c:v>
                </c:pt>
                <c:pt idx="2">
                  <c:v>&gt;15,1-20%</c:v>
                </c:pt>
                <c:pt idx="3">
                  <c:v>20%felett</c:v>
                </c:pt>
              </c:strCache>
            </c:strRef>
          </c:cat>
          <c:val>
            <c:numRef>
              <c:f>'korcsoportos '!$B$102:$E$102</c:f>
              <c:numCache>
                <c:formatCode>General</c:formatCode>
                <c:ptCount val="4"/>
                <c:pt idx="0">
                  <c:v>0</c:v>
                </c:pt>
                <c:pt idx="1">
                  <c:v>14.7</c:v>
                </c:pt>
                <c:pt idx="2">
                  <c:v>26.7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'korcsoportos '!$A$103</c:f>
              <c:strCache>
                <c:ptCount val="1"/>
                <c:pt idx="0">
                  <c:v>9.11.o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'korcsoportos '!$B$101:$E$101</c:f>
              <c:strCache>
                <c:ptCount val="4"/>
                <c:pt idx="0">
                  <c:v>&gt;10%</c:v>
                </c:pt>
                <c:pt idx="1">
                  <c:v>10,1-15%</c:v>
                </c:pt>
                <c:pt idx="2">
                  <c:v>&gt;15,1-20%</c:v>
                </c:pt>
                <c:pt idx="3">
                  <c:v>20%felett</c:v>
                </c:pt>
              </c:strCache>
            </c:strRef>
          </c:cat>
          <c:val>
            <c:numRef>
              <c:f>'korcsoportos '!$B$103:$E$103</c:f>
              <c:numCache>
                <c:formatCode>General</c:formatCode>
                <c:ptCount val="4"/>
                <c:pt idx="0">
                  <c:v>6.25</c:v>
                </c:pt>
                <c:pt idx="1">
                  <c:v>35.200000000000003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715008"/>
        <c:axId val="126716544"/>
      </c:barChart>
      <c:catAx>
        <c:axId val="126715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716544"/>
        <c:crosses val="autoZero"/>
        <c:auto val="1"/>
        <c:lblAlgn val="ctr"/>
        <c:lblOffset val="100"/>
        <c:noMultiLvlLbl val="0"/>
      </c:catAx>
      <c:valAx>
        <c:axId val="126716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6715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A bejáró tanulók aránya két korcsoportban</a:t>
            </a:r>
            <a:r>
              <a:rPr lang="hu-HU" sz="1200"/>
              <a:t> </a:t>
            </a:r>
          </a:p>
          <a:p>
            <a:pPr>
              <a:defRPr/>
            </a:pPr>
            <a:r>
              <a:rPr lang="hu-HU" sz="1200"/>
              <a:t>a táska testtömeghez viszonyított heti</a:t>
            </a:r>
            <a:r>
              <a:rPr lang="hu-HU" sz="1200" baseline="0"/>
              <a:t>  átlaga szerint </a:t>
            </a:r>
            <a:r>
              <a:rPr lang="en-US" sz="1200"/>
              <a:t>(%)</a:t>
            </a:r>
          </a:p>
        </c:rich>
      </c:tx>
      <c:layout>
        <c:manualLayout>
          <c:xMode val="edge"/>
          <c:yMode val="edge"/>
          <c:x val="0.15592366579177624"/>
          <c:y val="3.240740740740746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'korcsoportos '!$A$107</c:f>
              <c:strCache>
                <c:ptCount val="1"/>
                <c:pt idx="0">
                  <c:v>5-8.o.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'korcsoportos '!$B$106:$E$106</c:f>
              <c:strCache>
                <c:ptCount val="4"/>
                <c:pt idx="0">
                  <c:v>&gt;10%</c:v>
                </c:pt>
                <c:pt idx="1">
                  <c:v>10,1-15%</c:v>
                </c:pt>
                <c:pt idx="2">
                  <c:v>&gt;15,1-20%</c:v>
                </c:pt>
                <c:pt idx="3">
                  <c:v>20%felett</c:v>
                </c:pt>
              </c:strCache>
            </c:strRef>
          </c:cat>
          <c:val>
            <c:numRef>
              <c:f>'korcsoportos '!$B$107:$E$107</c:f>
              <c:numCache>
                <c:formatCode>General</c:formatCode>
                <c:ptCount val="4"/>
                <c:pt idx="0">
                  <c:v>35.700000000000003</c:v>
                </c:pt>
                <c:pt idx="1">
                  <c:v>48.6</c:v>
                </c:pt>
                <c:pt idx="2">
                  <c:v>43.4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'korcsoportos '!$A$108</c:f>
              <c:strCache>
                <c:ptCount val="1"/>
                <c:pt idx="0">
                  <c:v>9.11.o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'korcsoportos '!$B$106:$E$106</c:f>
              <c:strCache>
                <c:ptCount val="4"/>
                <c:pt idx="0">
                  <c:v>&gt;10%</c:v>
                </c:pt>
                <c:pt idx="1">
                  <c:v>10,1-15%</c:v>
                </c:pt>
                <c:pt idx="2">
                  <c:v>&gt;15,1-20%</c:v>
                </c:pt>
                <c:pt idx="3">
                  <c:v>20%felett</c:v>
                </c:pt>
              </c:strCache>
            </c:strRef>
          </c:cat>
          <c:val>
            <c:numRef>
              <c:f>'korcsoportos '!$B$108:$E$108</c:f>
              <c:numCache>
                <c:formatCode>General</c:formatCode>
                <c:ptCount val="4"/>
                <c:pt idx="0">
                  <c:v>41</c:v>
                </c:pt>
                <c:pt idx="1">
                  <c:v>70.599999999999994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751104"/>
        <c:axId val="126752640"/>
      </c:barChart>
      <c:catAx>
        <c:axId val="126751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752640"/>
        <c:crosses val="autoZero"/>
        <c:auto val="1"/>
        <c:lblAlgn val="ctr"/>
        <c:lblOffset val="100"/>
        <c:noMultiLvlLbl val="0"/>
      </c:catAx>
      <c:valAx>
        <c:axId val="126752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675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Mi van még a táskában?(%)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'kaja-tesi'!$B$28</c:f>
              <c:strCache>
                <c:ptCount val="1"/>
                <c:pt idx="0">
                  <c:v>enni-innivaló</c:v>
                </c:pt>
              </c:strCache>
            </c:strRef>
          </c:tx>
          <c:invertIfNegative val="0"/>
          <c:cat>
            <c:strRef>
              <c:f>'kaja-tesi'!$C$27:$I$27</c:f>
              <c:strCache>
                <c:ptCount val="7"/>
                <c:pt idx="0">
                  <c:v>5.o</c:v>
                </c:pt>
                <c:pt idx="1">
                  <c:v>6.o</c:v>
                </c:pt>
                <c:pt idx="2">
                  <c:v>7.o</c:v>
                </c:pt>
                <c:pt idx="3">
                  <c:v>8.o</c:v>
                </c:pt>
                <c:pt idx="4">
                  <c:v>9.o</c:v>
                </c:pt>
                <c:pt idx="5">
                  <c:v>10.o</c:v>
                </c:pt>
                <c:pt idx="6">
                  <c:v>11.o</c:v>
                </c:pt>
              </c:strCache>
            </c:strRef>
          </c:cat>
          <c:val>
            <c:numRef>
              <c:f>'kaja-tesi'!$C$28:$I$28</c:f>
              <c:numCache>
                <c:formatCode>General</c:formatCode>
                <c:ptCount val="7"/>
                <c:pt idx="0">
                  <c:v>83.3</c:v>
                </c:pt>
                <c:pt idx="1">
                  <c:v>80.5</c:v>
                </c:pt>
                <c:pt idx="2">
                  <c:v>76.3</c:v>
                </c:pt>
                <c:pt idx="3">
                  <c:v>68.7</c:v>
                </c:pt>
                <c:pt idx="4">
                  <c:v>50</c:v>
                </c:pt>
                <c:pt idx="5">
                  <c:v>29.2</c:v>
                </c:pt>
                <c:pt idx="6">
                  <c:v>57.8</c:v>
                </c:pt>
              </c:numCache>
            </c:numRef>
          </c:val>
        </c:ser>
        <c:ser>
          <c:idx val="1"/>
          <c:order val="1"/>
          <c:tx>
            <c:strRef>
              <c:f>'kaja-tesi'!$B$29</c:f>
              <c:strCache>
                <c:ptCount val="1"/>
                <c:pt idx="0">
                  <c:v>testnev./úszó felsz.</c:v>
                </c:pt>
              </c:strCache>
            </c:strRef>
          </c:tx>
          <c:invertIfNegative val="0"/>
          <c:cat>
            <c:strRef>
              <c:f>'kaja-tesi'!$C$27:$I$27</c:f>
              <c:strCache>
                <c:ptCount val="7"/>
                <c:pt idx="0">
                  <c:v>5.o</c:v>
                </c:pt>
                <c:pt idx="1">
                  <c:v>6.o</c:v>
                </c:pt>
                <c:pt idx="2">
                  <c:v>7.o</c:v>
                </c:pt>
                <c:pt idx="3">
                  <c:v>8.o</c:v>
                </c:pt>
                <c:pt idx="4">
                  <c:v>9.o</c:v>
                </c:pt>
                <c:pt idx="5">
                  <c:v>10.o</c:v>
                </c:pt>
                <c:pt idx="6">
                  <c:v>11.o</c:v>
                </c:pt>
              </c:strCache>
            </c:strRef>
          </c:cat>
          <c:val>
            <c:numRef>
              <c:f>'kaja-tesi'!$C$29:$I$29</c:f>
              <c:numCache>
                <c:formatCode>General</c:formatCode>
                <c:ptCount val="7"/>
                <c:pt idx="0">
                  <c:v>42.7</c:v>
                </c:pt>
                <c:pt idx="1">
                  <c:v>28.9</c:v>
                </c:pt>
                <c:pt idx="2">
                  <c:v>16.3</c:v>
                </c:pt>
                <c:pt idx="3">
                  <c:v>15.3</c:v>
                </c:pt>
                <c:pt idx="4">
                  <c:v>10</c:v>
                </c:pt>
                <c:pt idx="5">
                  <c:v>0</c:v>
                </c:pt>
                <c:pt idx="6">
                  <c:v>2.2000000000000002</c:v>
                </c:pt>
              </c:numCache>
            </c:numRef>
          </c:val>
        </c:ser>
        <c:ser>
          <c:idx val="2"/>
          <c:order val="2"/>
          <c:tx>
            <c:strRef>
              <c:f>'kaja-tesi'!$B$30</c:f>
              <c:strCache>
                <c:ptCount val="1"/>
                <c:pt idx="0">
                  <c:v>egyéb</c:v>
                </c:pt>
              </c:strCache>
            </c:strRef>
          </c:tx>
          <c:invertIfNegative val="0"/>
          <c:cat>
            <c:strRef>
              <c:f>'kaja-tesi'!$C$27:$I$27</c:f>
              <c:strCache>
                <c:ptCount val="7"/>
                <c:pt idx="0">
                  <c:v>5.o</c:v>
                </c:pt>
                <c:pt idx="1">
                  <c:v>6.o</c:v>
                </c:pt>
                <c:pt idx="2">
                  <c:v>7.o</c:v>
                </c:pt>
                <c:pt idx="3">
                  <c:v>8.o</c:v>
                </c:pt>
                <c:pt idx="4">
                  <c:v>9.o</c:v>
                </c:pt>
                <c:pt idx="5">
                  <c:v>10.o</c:v>
                </c:pt>
                <c:pt idx="6">
                  <c:v>11.o</c:v>
                </c:pt>
              </c:strCache>
            </c:strRef>
          </c:cat>
          <c:val>
            <c:numRef>
              <c:f>'kaja-tesi'!$C$30:$I$30</c:f>
              <c:numCache>
                <c:formatCode>General</c:formatCode>
                <c:ptCount val="7"/>
                <c:pt idx="0">
                  <c:v>5.3</c:v>
                </c:pt>
                <c:pt idx="1">
                  <c:v>24.2</c:v>
                </c:pt>
                <c:pt idx="2">
                  <c:v>4.7</c:v>
                </c:pt>
                <c:pt idx="3">
                  <c:v>10</c:v>
                </c:pt>
                <c:pt idx="4">
                  <c:v>2.7</c:v>
                </c:pt>
                <c:pt idx="5">
                  <c:v>3.8</c:v>
                </c:pt>
                <c:pt idx="6">
                  <c:v>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766464"/>
        <c:axId val="126796928"/>
      </c:barChart>
      <c:catAx>
        <c:axId val="126766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796928"/>
        <c:crosses val="autoZero"/>
        <c:auto val="1"/>
        <c:lblAlgn val="ctr"/>
        <c:lblOffset val="100"/>
        <c:noMultiLvlLbl val="0"/>
      </c:catAx>
      <c:valAx>
        <c:axId val="1267969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6766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698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dcterms:created xsi:type="dcterms:W3CDTF">2017-03-09T21:23:00Z</dcterms:created>
  <dcterms:modified xsi:type="dcterms:W3CDTF">2017-04-05T15:20:00Z</dcterms:modified>
</cp:coreProperties>
</file>